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OpenHarness 交付文档</w:t>
      </w:r>
    </w:p>
    <w:p>
      <w:pPr>
        <w:jc w:val="center"/>
      </w:pPr>
      <w:r>
        <w:rPr>
          <w:color w:val="5B6474"/>
          <w:sz w:val="20"/>
        </w:rPr>
        <w:t>主文档 + 副文档自动合并示例</w:t>
      </w:r>
    </w:p>
    <w:p>
      <w:r>
        <w:t>本文档由主文档和多个副文档自动合并生成。目录、标题编号与页码可在 Word 中按 F9 更新。</w:t>
      </w:r>
    </w:p>
    <w:p>
      <w:r>
        <w:t>${toc}</w:t>
      </w:r>
    </w:p>
    <w:p>
      <w:pPr>
        <w:pStyle w:val="Heading1"/>
      </w:pPr>
      <w:r>
        <w:t>项目概述</w:t>
      </w:r>
    </w:p>
    <w:p>
      <w:r>
        <w:t>OpenHarness 是一套面向研发团队的智能体编排平台。本交付文档汇总产品能力与实施计划，用于演示按标记提取副文档内容并合并到主文档的完整流程。</w:t>
      </w:r>
    </w:p>
    <w:p>
      <w:pPr>
        <w:pStyle w:val="ListBullet"/>
      </w:pPr>
      <w:r>
        <w:t>主文档提供封面、目录、总体说明与附录。</w:t>
      </w:r>
    </w:p>
    <w:p>
      <w:pPr>
        <w:pStyle w:val="ListBullet"/>
      </w:pPr>
      <w:r>
        <w:t>副文档只贡献被 tag-start / tag-end 标记包裹的内容。</w:t>
      </w:r>
    </w:p>
    <w:p>
      <w:pPr>
        <w:pStyle w:val="ListBullet"/>
      </w:pPr>
      <w:r>
        <w:t>合并结果保留原有段落、表格、图片与样式。</w:t>
      </w:r>
    </w:p>
    <w:p>
      <w:r>
        <w:t>${merge-point}</w:t>
      </w:r>
    </w:p>
    <w:p>
      <w:pPr>
        <w:pStyle w:val="Heading1"/>
      </w:pPr>
      <w:r>
        <w:t>附录：使用说明</w:t>
      </w:r>
    </w:p>
    <w:p>
      <w:r>
        <w:t>在 Word 中打开合并结果后，按 Ctrl+A 再按 F9 即可刷新目录页码。如果希望重新生成，请回到上传页面替换文件后再次合并。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C46AD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C46A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C46A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微软雅黑" w:hAnsi="微软雅黑" w:eastAsia="微软雅黑"/>
      <w:color w:val="2457D8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