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E539F" w:rsidP="00A23CB3">
            <w:r>
              <w:t>Select Start 1.1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AE539F">
              <w:t>Player chooses to start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AE539F">
              <w:t>Player Interaction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AE539F">
              <w:t>Start Menu 1.0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AE539F">
              <w:t>Select New Game 1.1.1, Select Load Game 1.1.2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AE539F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2015-12-10T00:01:00Z</dcterms:created>
  <dcterms:modified xsi:type="dcterms:W3CDTF">2015-12-10T00:01:00Z</dcterms:modified>
</cp:coreProperties>
</file>