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5D0101" w:rsidP="00A23CB3">
            <w:r>
              <w:t>Combo 4 (Energy Blast) 14.0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5D0101">
              <w:t>Player character launches a blast of energy at enemies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5D0101">
              <w:t>Crouch + A or D + Heavy Punch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Output Parameters:</w:t>
            </w:r>
            <w:r w:rsidR="005D0101">
              <w:t xml:space="preserve"> Character</w:t>
            </w:r>
            <w:r>
              <w:t xml:space="preserve"> </w:t>
            </w:r>
            <w:r w:rsidR="005D0101">
              <w:t>l</w:t>
            </w:r>
            <w:r w:rsidR="005D0101">
              <w:t>aunches an energy ball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5D0101">
              <w:t>Crouch 10.0, Movement 3.0, Heavy Punch 6.0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5D0101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5D010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2015-12-10T01:21:00Z</dcterms:created>
  <dcterms:modified xsi:type="dcterms:W3CDTF">2015-12-10T01:21:00Z</dcterms:modified>
</cp:coreProperties>
</file>