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3071FC" w:rsidP="00A23CB3">
            <w:r>
              <w:t>Dive Punch 4.1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3071FC">
              <w:t>Player character strikes the enemy with an aerial strike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3071FC">
              <w:t>Hit J or I key after initiating the jump animation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3071FC">
              <w:t>Character dives from the air and punches the ground for an Area of Effect (AOE) attack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3071FC">
              <w:t>Jump 4.0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3071FC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071FC"/>
    <w:rsid w:val="00317913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2015-12-10T00:30:00Z</dcterms:created>
  <dcterms:modified xsi:type="dcterms:W3CDTF">2015-12-10T00:30:00Z</dcterms:modified>
</cp:coreProperties>
</file>