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89718B" w:rsidP="00A23CB3">
            <w:r>
              <w:t>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9718B">
              <w:t>Player character holds onto the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9718B">
              <w:t>Hit ALT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89718B">
              <w:t>Character holds on to the enemy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89718B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89718B">
              <w:t xml:space="preserve">Grapple Attack 9.1, </w:t>
            </w:r>
            <w:r w:rsidR="0089718B">
              <w:t>Grapple Attack</w:t>
            </w:r>
            <w:r w:rsidR="0089718B">
              <w:t xml:space="preserve"> Two 9.2, </w:t>
            </w:r>
            <w:r w:rsidR="0089718B">
              <w:t>Grapple Attack</w:t>
            </w:r>
            <w:r w:rsidR="0089718B">
              <w:t xml:space="preserve"> Three 9.3, </w:t>
            </w:r>
            <w:r w:rsidR="0089718B">
              <w:t>Grapple Attack</w:t>
            </w:r>
            <w:r w:rsidR="0089718B">
              <w:t xml:space="preserve"> Four 9.4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18B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2015-12-10T00:57:00Z</dcterms:created>
  <dcterms:modified xsi:type="dcterms:W3CDTF">2015-12-10T00:57:00Z</dcterms:modified>
</cp:coreProperties>
</file>