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3D2" w:rsidRDefault="000D73D2" w:rsidP="000D73D2">
      <w:pPr>
        <w:pStyle w:val="Default"/>
        <w:jc w:val="center"/>
        <w:rPr>
          <w:color w:val="1A1A1A" w:themeColor="background1" w:themeShade="1A"/>
          <w:sz w:val="28"/>
          <w:szCs w:val="28"/>
        </w:rPr>
      </w:pPr>
      <w:r>
        <w:rPr>
          <w:b/>
          <w:bCs/>
          <w:color w:val="1A1A1A" w:themeColor="background1" w:themeShade="1A"/>
          <w:sz w:val="28"/>
          <w:szCs w:val="28"/>
        </w:rPr>
        <w:t>SVEUČILIŠTE JOSIPA JURJA STROSSMAYERA U OSIJEKU</w:t>
      </w:r>
    </w:p>
    <w:p w:rsidR="000D73D2" w:rsidRDefault="00465F53" w:rsidP="000D73D2">
      <w:pPr>
        <w:pStyle w:val="Default"/>
        <w:jc w:val="center"/>
        <w:rPr>
          <w:b/>
          <w:bCs/>
          <w:color w:val="1A1A1A" w:themeColor="background1" w:themeShade="1A"/>
          <w:sz w:val="28"/>
          <w:szCs w:val="28"/>
        </w:rPr>
      </w:pPr>
      <w:r>
        <w:rPr>
          <w:b/>
          <w:bCs/>
          <w:color w:val="1A1A1A" w:themeColor="background1" w:themeShade="1A"/>
          <w:sz w:val="28"/>
          <w:szCs w:val="28"/>
        </w:rPr>
        <w:t>FAKULTET ELEKTROTEHNIKE, RAČUNARSTVA I INFORMACIJSKIH TEHNOLOGIJA</w:t>
      </w:r>
    </w:p>
    <w:p w:rsidR="000D73D2" w:rsidRDefault="000D73D2" w:rsidP="000D73D2">
      <w:pPr>
        <w:pStyle w:val="Default"/>
        <w:jc w:val="center"/>
        <w:rPr>
          <w:color w:val="1A1A1A" w:themeColor="background1" w:themeShade="1A"/>
          <w:sz w:val="28"/>
          <w:szCs w:val="28"/>
        </w:rPr>
      </w:pPr>
    </w:p>
    <w:p w:rsidR="000D73D2" w:rsidRDefault="000D73D2" w:rsidP="000D73D2">
      <w:pPr>
        <w:pStyle w:val="Default"/>
        <w:jc w:val="center"/>
        <w:rPr>
          <w:b/>
          <w:bCs/>
          <w:color w:val="1A1A1A" w:themeColor="background1" w:themeShade="1A"/>
          <w:sz w:val="28"/>
          <w:szCs w:val="28"/>
        </w:rPr>
      </w:pPr>
      <w:r>
        <w:rPr>
          <w:b/>
          <w:bCs/>
          <w:color w:val="1A1A1A" w:themeColor="background1" w:themeShade="1A"/>
          <w:sz w:val="28"/>
          <w:szCs w:val="28"/>
        </w:rPr>
        <w:t>Poslijediplomski studij</w:t>
      </w:r>
    </w:p>
    <w:p w:rsidR="000D73D2" w:rsidRDefault="000D73D2" w:rsidP="000D73D2">
      <w:pPr>
        <w:pStyle w:val="Default"/>
        <w:jc w:val="center"/>
        <w:rPr>
          <w:b/>
          <w:bCs/>
          <w:color w:val="1A1A1A" w:themeColor="background1" w:themeShade="1A"/>
          <w:sz w:val="28"/>
          <w:szCs w:val="28"/>
        </w:rPr>
      </w:pPr>
    </w:p>
    <w:p w:rsidR="000D73D2" w:rsidRDefault="000D73D2" w:rsidP="000D73D2">
      <w:pPr>
        <w:pStyle w:val="Default"/>
        <w:jc w:val="center"/>
        <w:rPr>
          <w:color w:val="1A1A1A" w:themeColor="background1" w:themeShade="1A"/>
          <w:sz w:val="28"/>
          <w:szCs w:val="28"/>
        </w:rPr>
      </w:pPr>
    </w:p>
    <w:p w:rsidR="000D73D2" w:rsidRDefault="000D73D2" w:rsidP="000D73D2">
      <w:pPr>
        <w:rPr>
          <w:b/>
          <w:bCs/>
          <w:sz w:val="36"/>
          <w:szCs w:val="36"/>
        </w:rPr>
      </w:pPr>
    </w:p>
    <w:p w:rsidR="000D73D2" w:rsidRDefault="000D73D2" w:rsidP="000D73D2">
      <w:pPr>
        <w:rPr>
          <w:b/>
          <w:bCs/>
          <w:sz w:val="36"/>
          <w:szCs w:val="36"/>
        </w:rPr>
      </w:pPr>
    </w:p>
    <w:p w:rsidR="000D73D2" w:rsidRDefault="000D73D2" w:rsidP="000D73D2">
      <w:pPr>
        <w:rPr>
          <w:b/>
          <w:bCs/>
          <w:sz w:val="36"/>
          <w:szCs w:val="36"/>
        </w:rPr>
      </w:pPr>
    </w:p>
    <w:p w:rsidR="000D73D2" w:rsidRDefault="000D73D2" w:rsidP="000D73D2">
      <w:pPr>
        <w:rPr>
          <w:b/>
          <w:bCs/>
          <w:sz w:val="36"/>
          <w:szCs w:val="36"/>
        </w:rPr>
      </w:pPr>
    </w:p>
    <w:p w:rsidR="000D73D2" w:rsidRDefault="000D73D2" w:rsidP="000D73D2">
      <w:pPr>
        <w:jc w:val="center"/>
        <w:rPr>
          <w:b/>
          <w:bCs/>
          <w:sz w:val="36"/>
          <w:szCs w:val="36"/>
        </w:rPr>
      </w:pPr>
    </w:p>
    <w:p w:rsidR="000D73D2" w:rsidRDefault="000D73D2" w:rsidP="000D73D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Primjena </w:t>
      </w:r>
      <w:proofErr w:type="spellStart"/>
      <w:r>
        <w:rPr>
          <w:b/>
          <w:sz w:val="36"/>
          <w:szCs w:val="36"/>
        </w:rPr>
        <w:t>Fourierove</w:t>
      </w:r>
      <w:proofErr w:type="spellEnd"/>
      <w:r>
        <w:rPr>
          <w:b/>
          <w:sz w:val="36"/>
          <w:szCs w:val="36"/>
        </w:rPr>
        <w:t xml:space="preserve"> transformacije u </w:t>
      </w:r>
      <w:r w:rsidR="00776179">
        <w:rPr>
          <w:b/>
          <w:sz w:val="36"/>
          <w:szCs w:val="36"/>
        </w:rPr>
        <w:t>a</w:t>
      </w:r>
      <w:r>
        <w:rPr>
          <w:b/>
          <w:sz w:val="36"/>
          <w:szCs w:val="36"/>
        </w:rPr>
        <w:t>nalizi električkih mreža</w:t>
      </w:r>
    </w:p>
    <w:p w:rsidR="000D73D2" w:rsidRDefault="000D73D2" w:rsidP="000D73D2">
      <w:pPr>
        <w:jc w:val="center"/>
        <w:rPr>
          <w:b/>
        </w:rPr>
      </w:pPr>
      <w:r>
        <w:rPr>
          <w:b/>
        </w:rPr>
        <w:t>Seminarski rad</w:t>
      </w:r>
    </w:p>
    <w:p w:rsidR="000D73D2" w:rsidRDefault="000D73D2" w:rsidP="000D73D2">
      <w:pPr>
        <w:jc w:val="center"/>
        <w:rPr>
          <w:b/>
          <w:sz w:val="28"/>
        </w:rPr>
      </w:pPr>
      <w:r>
        <w:rPr>
          <w:b/>
          <w:sz w:val="28"/>
        </w:rPr>
        <w:t>Linearne integralne i diskretne transformacije</w:t>
      </w:r>
    </w:p>
    <w:p w:rsidR="000D73D2" w:rsidRDefault="000D73D2" w:rsidP="000D73D2">
      <w:pPr>
        <w:jc w:val="center"/>
        <w:rPr>
          <w:b/>
        </w:rPr>
      </w:pPr>
    </w:p>
    <w:p w:rsidR="000D73D2" w:rsidRDefault="000D73D2" w:rsidP="000D73D2">
      <w:pPr>
        <w:rPr>
          <w:b/>
          <w:bCs/>
          <w:i/>
          <w:sz w:val="36"/>
          <w:szCs w:val="36"/>
        </w:rPr>
      </w:pPr>
    </w:p>
    <w:p w:rsidR="000D73D2" w:rsidRDefault="000D73D2" w:rsidP="000D73D2">
      <w:pPr>
        <w:rPr>
          <w:b/>
          <w:bCs/>
          <w:sz w:val="36"/>
          <w:szCs w:val="36"/>
        </w:rPr>
      </w:pPr>
    </w:p>
    <w:p w:rsidR="000D73D2" w:rsidRDefault="000D73D2" w:rsidP="000D73D2">
      <w:pPr>
        <w:pStyle w:val="Default"/>
        <w:jc w:val="right"/>
        <w:rPr>
          <w:color w:val="1A1A1A" w:themeColor="background1" w:themeShade="1A"/>
          <w:sz w:val="32"/>
          <w:szCs w:val="32"/>
        </w:rPr>
      </w:pPr>
      <w:r>
        <w:rPr>
          <w:b/>
          <w:bCs/>
          <w:color w:val="1A1A1A" w:themeColor="background1" w:themeShade="1A"/>
          <w:sz w:val="23"/>
          <w:szCs w:val="23"/>
        </w:rPr>
        <w:t xml:space="preserve">Student: </w:t>
      </w:r>
      <w:r>
        <w:rPr>
          <w:b/>
          <w:bCs/>
          <w:color w:val="1A1A1A" w:themeColor="background1" w:themeShade="1A"/>
          <w:sz w:val="32"/>
          <w:szCs w:val="32"/>
        </w:rPr>
        <w:t>Biondić Ivan</w:t>
      </w:r>
      <w:r>
        <w:rPr>
          <w:b/>
          <w:bCs/>
          <w:color w:val="1A1A1A" w:themeColor="background1" w:themeShade="1A"/>
          <w:sz w:val="32"/>
          <w:szCs w:val="32"/>
        </w:rPr>
        <w:br/>
      </w: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1574D2" w:rsidRDefault="001574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  <w:bookmarkStart w:id="0" w:name="_GoBack"/>
      <w:bookmarkEnd w:id="0"/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3"/>
          <w:szCs w:val="23"/>
        </w:rPr>
      </w:pP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8"/>
          <w:szCs w:val="28"/>
        </w:rPr>
      </w:pPr>
      <w:r>
        <w:rPr>
          <w:b/>
          <w:bCs/>
          <w:color w:val="1A1A1A" w:themeColor="background1" w:themeShade="1A"/>
          <w:sz w:val="23"/>
          <w:szCs w:val="23"/>
        </w:rPr>
        <w:t>Mentor:</w:t>
      </w:r>
      <w:r w:rsidR="00DB4B29">
        <w:rPr>
          <w:b/>
          <w:bCs/>
          <w:color w:val="1A1A1A" w:themeColor="background1" w:themeShade="1A"/>
          <w:sz w:val="23"/>
          <w:szCs w:val="23"/>
        </w:rPr>
        <w:t xml:space="preserve"> </w:t>
      </w:r>
      <w:proofErr w:type="spellStart"/>
      <w:r w:rsidR="00DB4B29">
        <w:rPr>
          <w:b/>
          <w:bCs/>
          <w:color w:val="1A1A1A" w:themeColor="background1" w:themeShade="1A"/>
          <w:sz w:val="23"/>
          <w:szCs w:val="23"/>
        </w:rPr>
        <w:t>doc</w:t>
      </w:r>
      <w:r w:rsidR="00292DA8">
        <w:rPr>
          <w:b/>
          <w:bCs/>
          <w:color w:val="1A1A1A" w:themeColor="background1" w:themeShade="1A"/>
          <w:sz w:val="23"/>
          <w:szCs w:val="23"/>
        </w:rPr>
        <w:t>.</w:t>
      </w:r>
      <w:r w:rsidR="00DB4B29">
        <w:rPr>
          <w:b/>
          <w:bCs/>
          <w:color w:val="1A1A1A" w:themeColor="background1" w:themeShade="1A"/>
          <w:sz w:val="23"/>
          <w:szCs w:val="23"/>
        </w:rPr>
        <w:t>dr.sc.</w:t>
      </w:r>
      <w:r w:rsidR="00292DA8">
        <w:rPr>
          <w:b/>
          <w:bCs/>
          <w:color w:val="1A1A1A" w:themeColor="background1" w:themeShade="1A"/>
          <w:sz w:val="23"/>
          <w:szCs w:val="23"/>
        </w:rPr>
        <w:t>Tomislav</w:t>
      </w:r>
      <w:proofErr w:type="spellEnd"/>
      <w:r w:rsidR="00292DA8">
        <w:rPr>
          <w:b/>
          <w:bCs/>
          <w:color w:val="1A1A1A" w:themeColor="background1" w:themeShade="1A"/>
          <w:sz w:val="23"/>
          <w:szCs w:val="23"/>
        </w:rPr>
        <w:t xml:space="preserve"> </w:t>
      </w:r>
      <w:proofErr w:type="spellStart"/>
      <w:r w:rsidR="00292DA8">
        <w:rPr>
          <w:b/>
          <w:bCs/>
          <w:color w:val="1A1A1A" w:themeColor="background1" w:themeShade="1A"/>
          <w:sz w:val="23"/>
          <w:szCs w:val="23"/>
        </w:rPr>
        <w:t>Marošević</w:t>
      </w:r>
      <w:proofErr w:type="spellEnd"/>
      <w:r>
        <w:rPr>
          <w:b/>
          <w:color w:val="1A1A1A" w:themeColor="background1" w:themeShade="1A"/>
          <w:sz w:val="23"/>
          <w:szCs w:val="23"/>
        </w:rPr>
        <w:t xml:space="preserve">                    </w:t>
      </w:r>
      <w:r w:rsidR="00292DA8">
        <w:rPr>
          <w:b/>
          <w:color w:val="1A1A1A" w:themeColor="background1" w:themeShade="1A"/>
          <w:sz w:val="23"/>
          <w:szCs w:val="23"/>
        </w:rPr>
        <w:tab/>
      </w:r>
      <w:r>
        <w:rPr>
          <w:b/>
          <w:color w:val="1A1A1A" w:themeColor="background1" w:themeShade="1A"/>
          <w:sz w:val="23"/>
          <w:szCs w:val="23"/>
        </w:rPr>
        <w:t xml:space="preserve">                   </w:t>
      </w:r>
      <w:r w:rsidR="00292DA8">
        <w:rPr>
          <w:b/>
          <w:color w:val="1A1A1A" w:themeColor="background1" w:themeShade="1A"/>
          <w:sz w:val="23"/>
          <w:szCs w:val="23"/>
        </w:rPr>
        <w:t xml:space="preserve">      </w:t>
      </w:r>
      <w:r>
        <w:rPr>
          <w:b/>
          <w:color w:val="1A1A1A" w:themeColor="background1" w:themeShade="1A"/>
          <w:sz w:val="23"/>
          <w:szCs w:val="23"/>
        </w:rPr>
        <w:t xml:space="preserve">  </w:t>
      </w:r>
      <w:r>
        <w:rPr>
          <w:b/>
          <w:bCs/>
          <w:color w:val="1A1A1A" w:themeColor="background1" w:themeShade="1A"/>
          <w:sz w:val="28"/>
          <w:szCs w:val="28"/>
        </w:rPr>
        <w:t xml:space="preserve">Osijek, </w:t>
      </w:r>
      <w:r w:rsidR="00292DA8">
        <w:rPr>
          <w:b/>
          <w:bCs/>
          <w:color w:val="1A1A1A" w:themeColor="background1" w:themeShade="1A"/>
          <w:sz w:val="28"/>
          <w:szCs w:val="28"/>
        </w:rPr>
        <w:t>veljača</w:t>
      </w:r>
      <w:r>
        <w:rPr>
          <w:b/>
          <w:bCs/>
          <w:color w:val="1A1A1A" w:themeColor="background1" w:themeShade="1A"/>
          <w:sz w:val="28"/>
          <w:szCs w:val="28"/>
        </w:rPr>
        <w:t xml:space="preserve"> 201</w:t>
      </w:r>
      <w:r w:rsidR="00292DA8">
        <w:rPr>
          <w:b/>
          <w:bCs/>
          <w:color w:val="1A1A1A" w:themeColor="background1" w:themeShade="1A"/>
          <w:sz w:val="28"/>
          <w:szCs w:val="28"/>
        </w:rPr>
        <w:t>7</w:t>
      </w:r>
      <w:r>
        <w:rPr>
          <w:b/>
          <w:bCs/>
          <w:color w:val="1A1A1A" w:themeColor="background1" w:themeShade="1A"/>
          <w:sz w:val="28"/>
          <w:szCs w:val="28"/>
        </w:rPr>
        <w:t>.</w:t>
      </w:r>
    </w:p>
    <w:p w:rsidR="000D73D2" w:rsidRDefault="000D73D2" w:rsidP="000D73D2">
      <w:pPr>
        <w:pStyle w:val="Default"/>
        <w:rPr>
          <w:b/>
          <w:bCs/>
          <w:color w:val="1A1A1A" w:themeColor="background1" w:themeShade="1A"/>
          <w:sz w:val="28"/>
          <w:szCs w:val="28"/>
        </w:rPr>
      </w:pPr>
    </w:p>
    <w:p w:rsidR="00DD6999" w:rsidRDefault="00DD6999"/>
    <w:sdt>
      <w:sdtPr>
        <w:rPr>
          <w:rFonts w:ascii="Times New Roman" w:eastAsiaTheme="minorHAnsi" w:hAnsi="Times New Roman" w:cstheme="minorBidi"/>
          <w:caps/>
          <w:spacing w:val="0"/>
          <w:kern w:val="0"/>
          <w:sz w:val="22"/>
          <w:szCs w:val="22"/>
        </w:rPr>
        <w:id w:val="-629472778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</w:rPr>
      </w:sdtEndPr>
      <w:sdtContent>
        <w:p w:rsidR="009D32A2" w:rsidRPr="00E72A0B" w:rsidRDefault="009D32A2" w:rsidP="00E72A0B">
          <w:pPr>
            <w:pStyle w:val="Title"/>
            <w:rPr>
              <w:b/>
              <w:sz w:val="44"/>
              <w:szCs w:val="44"/>
            </w:rPr>
          </w:pPr>
          <w:r w:rsidRPr="00E72A0B">
            <w:rPr>
              <w:b/>
              <w:sz w:val="44"/>
              <w:szCs w:val="44"/>
            </w:rPr>
            <w:t>Sadržaj</w:t>
          </w:r>
        </w:p>
        <w:p w:rsidR="009D32A2" w:rsidRPr="009D32A2" w:rsidRDefault="009D32A2" w:rsidP="009D32A2">
          <w:pPr>
            <w:rPr>
              <w:lang w:val="en-US"/>
            </w:rPr>
          </w:pPr>
        </w:p>
        <w:p w:rsidR="00BA7AAE" w:rsidRDefault="009D32A2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155498" w:history="1">
            <w:r w:rsidR="00BA7AAE" w:rsidRPr="0009218E">
              <w:rPr>
                <w:rStyle w:val="Hyperlink"/>
                <w:noProof/>
              </w:rPr>
              <w:t>1.</w:t>
            </w:r>
            <w:r w:rsidR="00BA7AA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BA7AAE" w:rsidRPr="0009218E">
              <w:rPr>
                <w:rStyle w:val="Hyperlink"/>
                <w:noProof/>
              </w:rPr>
              <w:t>Uvod</w:t>
            </w:r>
            <w:r w:rsidR="00BA7AAE">
              <w:rPr>
                <w:noProof/>
                <w:webHidden/>
              </w:rPr>
              <w:tab/>
            </w:r>
            <w:r w:rsidR="00BA7AAE">
              <w:rPr>
                <w:noProof/>
                <w:webHidden/>
              </w:rPr>
              <w:fldChar w:fldCharType="begin"/>
            </w:r>
            <w:r w:rsidR="00BA7AAE">
              <w:rPr>
                <w:noProof/>
                <w:webHidden/>
              </w:rPr>
              <w:instrText xml:space="preserve"> PAGEREF _Toc476155498 \h </w:instrText>
            </w:r>
            <w:r w:rsidR="00BA7AAE">
              <w:rPr>
                <w:noProof/>
                <w:webHidden/>
              </w:rPr>
            </w:r>
            <w:r w:rsidR="00BA7AAE">
              <w:rPr>
                <w:noProof/>
                <w:webHidden/>
              </w:rPr>
              <w:fldChar w:fldCharType="separate"/>
            </w:r>
            <w:r w:rsidR="00780362">
              <w:rPr>
                <w:noProof/>
                <w:webHidden/>
              </w:rPr>
              <w:t>1</w:t>
            </w:r>
            <w:r w:rsidR="00BA7AAE">
              <w:rPr>
                <w:noProof/>
                <w:webHidden/>
              </w:rPr>
              <w:fldChar w:fldCharType="end"/>
            </w:r>
          </w:hyperlink>
        </w:p>
        <w:p w:rsidR="00BA7AAE" w:rsidRDefault="00FE2329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76155499" w:history="1">
            <w:r w:rsidR="00BA7AAE" w:rsidRPr="0009218E">
              <w:rPr>
                <w:rStyle w:val="Hyperlink"/>
                <w:noProof/>
              </w:rPr>
              <w:t>2.</w:t>
            </w:r>
            <w:r w:rsidR="00BA7AA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BA7AAE" w:rsidRPr="0009218E">
              <w:rPr>
                <w:rStyle w:val="Hyperlink"/>
                <w:noProof/>
              </w:rPr>
              <w:t>Fourierov red periodične funkcije</w:t>
            </w:r>
            <w:r w:rsidR="00BA7AAE">
              <w:rPr>
                <w:noProof/>
                <w:webHidden/>
              </w:rPr>
              <w:tab/>
            </w:r>
            <w:r w:rsidR="00BA7AAE">
              <w:rPr>
                <w:noProof/>
                <w:webHidden/>
              </w:rPr>
              <w:fldChar w:fldCharType="begin"/>
            </w:r>
            <w:r w:rsidR="00BA7AAE">
              <w:rPr>
                <w:noProof/>
                <w:webHidden/>
              </w:rPr>
              <w:instrText xml:space="preserve"> PAGEREF _Toc476155499 \h </w:instrText>
            </w:r>
            <w:r w:rsidR="00BA7AAE">
              <w:rPr>
                <w:noProof/>
                <w:webHidden/>
              </w:rPr>
            </w:r>
            <w:r w:rsidR="00BA7AAE">
              <w:rPr>
                <w:noProof/>
                <w:webHidden/>
              </w:rPr>
              <w:fldChar w:fldCharType="separate"/>
            </w:r>
            <w:r w:rsidR="00780362">
              <w:rPr>
                <w:noProof/>
                <w:webHidden/>
              </w:rPr>
              <w:t>2</w:t>
            </w:r>
            <w:r w:rsidR="00BA7AAE">
              <w:rPr>
                <w:noProof/>
                <w:webHidden/>
              </w:rPr>
              <w:fldChar w:fldCharType="end"/>
            </w:r>
          </w:hyperlink>
        </w:p>
        <w:p w:rsidR="00BA7AAE" w:rsidRDefault="00FE2329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76155500" w:history="1">
            <w:r w:rsidR="00BA7AAE" w:rsidRPr="0009218E">
              <w:rPr>
                <w:rStyle w:val="Hyperlink"/>
                <w:noProof/>
              </w:rPr>
              <w:t>2.1.</w:t>
            </w:r>
            <w:r w:rsidR="00BA7AA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BA7AAE" w:rsidRPr="0009218E">
              <w:rPr>
                <w:rStyle w:val="Hyperlink"/>
                <w:noProof/>
              </w:rPr>
              <w:t>Realni zapis Foureirovog reda</w:t>
            </w:r>
            <w:r w:rsidR="00BA7AAE">
              <w:rPr>
                <w:noProof/>
                <w:webHidden/>
              </w:rPr>
              <w:tab/>
            </w:r>
            <w:r w:rsidR="00BA7AAE">
              <w:rPr>
                <w:noProof/>
                <w:webHidden/>
              </w:rPr>
              <w:fldChar w:fldCharType="begin"/>
            </w:r>
            <w:r w:rsidR="00BA7AAE">
              <w:rPr>
                <w:noProof/>
                <w:webHidden/>
              </w:rPr>
              <w:instrText xml:space="preserve"> PAGEREF _Toc476155500 \h </w:instrText>
            </w:r>
            <w:r w:rsidR="00BA7AAE">
              <w:rPr>
                <w:noProof/>
                <w:webHidden/>
              </w:rPr>
            </w:r>
            <w:r w:rsidR="00BA7AAE">
              <w:rPr>
                <w:noProof/>
                <w:webHidden/>
              </w:rPr>
              <w:fldChar w:fldCharType="separate"/>
            </w:r>
            <w:r w:rsidR="00780362">
              <w:rPr>
                <w:noProof/>
                <w:webHidden/>
              </w:rPr>
              <w:t>2</w:t>
            </w:r>
            <w:r w:rsidR="00BA7AAE">
              <w:rPr>
                <w:noProof/>
                <w:webHidden/>
              </w:rPr>
              <w:fldChar w:fldCharType="end"/>
            </w:r>
          </w:hyperlink>
        </w:p>
        <w:p w:rsidR="00BA7AAE" w:rsidRDefault="00FE2329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76155501" w:history="1">
            <w:r w:rsidR="00BA7AAE" w:rsidRPr="0009218E">
              <w:rPr>
                <w:rStyle w:val="Hyperlink"/>
                <w:noProof/>
              </w:rPr>
              <w:t>2.2.</w:t>
            </w:r>
            <w:r w:rsidR="00BA7AA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BA7AAE" w:rsidRPr="0009218E">
              <w:rPr>
                <w:rStyle w:val="Hyperlink"/>
                <w:noProof/>
              </w:rPr>
              <w:t>Kompleksni zapis Fourierovog reda</w:t>
            </w:r>
            <w:r w:rsidR="00BA7AAE">
              <w:rPr>
                <w:noProof/>
                <w:webHidden/>
              </w:rPr>
              <w:tab/>
            </w:r>
            <w:r w:rsidR="00BA7AAE">
              <w:rPr>
                <w:noProof/>
                <w:webHidden/>
              </w:rPr>
              <w:fldChar w:fldCharType="begin"/>
            </w:r>
            <w:r w:rsidR="00BA7AAE">
              <w:rPr>
                <w:noProof/>
                <w:webHidden/>
              </w:rPr>
              <w:instrText xml:space="preserve"> PAGEREF _Toc476155501 \h </w:instrText>
            </w:r>
            <w:r w:rsidR="00BA7AAE">
              <w:rPr>
                <w:noProof/>
                <w:webHidden/>
              </w:rPr>
            </w:r>
            <w:r w:rsidR="00BA7AAE">
              <w:rPr>
                <w:noProof/>
                <w:webHidden/>
              </w:rPr>
              <w:fldChar w:fldCharType="separate"/>
            </w:r>
            <w:r w:rsidR="00780362">
              <w:rPr>
                <w:noProof/>
                <w:webHidden/>
              </w:rPr>
              <w:t>3</w:t>
            </w:r>
            <w:r w:rsidR="00BA7AAE">
              <w:rPr>
                <w:noProof/>
                <w:webHidden/>
              </w:rPr>
              <w:fldChar w:fldCharType="end"/>
            </w:r>
          </w:hyperlink>
        </w:p>
        <w:p w:rsidR="00BA7AAE" w:rsidRDefault="00FE2329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76155502" w:history="1">
            <w:r w:rsidR="00BA7AAE" w:rsidRPr="0009218E">
              <w:rPr>
                <w:rStyle w:val="Hyperlink"/>
                <w:noProof/>
              </w:rPr>
              <w:t>3.</w:t>
            </w:r>
            <w:r w:rsidR="00BA7AA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BA7AAE" w:rsidRPr="0009218E">
              <w:rPr>
                <w:rStyle w:val="Hyperlink"/>
                <w:noProof/>
              </w:rPr>
              <w:t>Fourierova transformacija</w:t>
            </w:r>
            <w:r w:rsidR="00BA7AAE">
              <w:rPr>
                <w:noProof/>
                <w:webHidden/>
              </w:rPr>
              <w:tab/>
            </w:r>
            <w:r w:rsidR="00BA7AAE">
              <w:rPr>
                <w:noProof/>
                <w:webHidden/>
              </w:rPr>
              <w:fldChar w:fldCharType="begin"/>
            </w:r>
            <w:r w:rsidR="00BA7AAE">
              <w:rPr>
                <w:noProof/>
                <w:webHidden/>
              </w:rPr>
              <w:instrText xml:space="preserve"> PAGEREF _Toc476155502 \h </w:instrText>
            </w:r>
            <w:r w:rsidR="00BA7AAE">
              <w:rPr>
                <w:noProof/>
                <w:webHidden/>
              </w:rPr>
            </w:r>
            <w:r w:rsidR="00BA7AAE">
              <w:rPr>
                <w:noProof/>
                <w:webHidden/>
              </w:rPr>
              <w:fldChar w:fldCharType="separate"/>
            </w:r>
            <w:r w:rsidR="00780362">
              <w:rPr>
                <w:noProof/>
                <w:webHidden/>
              </w:rPr>
              <w:t>4</w:t>
            </w:r>
            <w:r w:rsidR="00BA7AAE">
              <w:rPr>
                <w:noProof/>
                <w:webHidden/>
              </w:rPr>
              <w:fldChar w:fldCharType="end"/>
            </w:r>
          </w:hyperlink>
        </w:p>
        <w:p w:rsidR="00BA7AAE" w:rsidRDefault="00FE2329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76155503" w:history="1">
            <w:r w:rsidR="00BA7AAE" w:rsidRPr="0009218E">
              <w:rPr>
                <w:rStyle w:val="Hyperlink"/>
                <w:noProof/>
              </w:rPr>
              <w:t>3.1.</w:t>
            </w:r>
            <w:r w:rsidR="00BA7AA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BA7AAE" w:rsidRPr="0009218E">
              <w:rPr>
                <w:rStyle w:val="Hyperlink"/>
                <w:noProof/>
              </w:rPr>
              <w:t>Svojstva Fourireove transformacije</w:t>
            </w:r>
            <w:r w:rsidR="00BA7AAE">
              <w:rPr>
                <w:noProof/>
                <w:webHidden/>
              </w:rPr>
              <w:tab/>
            </w:r>
            <w:r w:rsidR="00BA7AAE">
              <w:rPr>
                <w:noProof/>
                <w:webHidden/>
              </w:rPr>
              <w:fldChar w:fldCharType="begin"/>
            </w:r>
            <w:r w:rsidR="00BA7AAE">
              <w:rPr>
                <w:noProof/>
                <w:webHidden/>
              </w:rPr>
              <w:instrText xml:space="preserve"> PAGEREF _Toc476155503 \h </w:instrText>
            </w:r>
            <w:r w:rsidR="00BA7AAE">
              <w:rPr>
                <w:noProof/>
                <w:webHidden/>
              </w:rPr>
            </w:r>
            <w:r w:rsidR="00BA7AAE">
              <w:rPr>
                <w:noProof/>
                <w:webHidden/>
              </w:rPr>
              <w:fldChar w:fldCharType="separate"/>
            </w:r>
            <w:r w:rsidR="00780362">
              <w:rPr>
                <w:noProof/>
                <w:webHidden/>
              </w:rPr>
              <w:t>4</w:t>
            </w:r>
            <w:r w:rsidR="00BA7AAE">
              <w:rPr>
                <w:noProof/>
                <w:webHidden/>
              </w:rPr>
              <w:fldChar w:fldCharType="end"/>
            </w:r>
          </w:hyperlink>
        </w:p>
        <w:p w:rsidR="00BA7AAE" w:rsidRDefault="00FE2329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76155504" w:history="1">
            <w:r w:rsidR="00BA7AAE" w:rsidRPr="0009218E">
              <w:rPr>
                <w:rStyle w:val="Hyperlink"/>
                <w:noProof/>
              </w:rPr>
              <w:t>4.</w:t>
            </w:r>
            <w:r w:rsidR="00BA7AA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BA7AAE" w:rsidRPr="0009218E">
              <w:rPr>
                <w:rStyle w:val="Hyperlink"/>
                <w:noProof/>
              </w:rPr>
              <w:t>Izračun ustaljenog stanja linearne diferencijalne jednadžbe</w:t>
            </w:r>
            <w:r w:rsidR="00BA7AAE">
              <w:rPr>
                <w:noProof/>
                <w:webHidden/>
              </w:rPr>
              <w:tab/>
            </w:r>
            <w:r w:rsidR="00BA7AAE">
              <w:rPr>
                <w:noProof/>
                <w:webHidden/>
              </w:rPr>
              <w:fldChar w:fldCharType="begin"/>
            </w:r>
            <w:r w:rsidR="00BA7AAE">
              <w:rPr>
                <w:noProof/>
                <w:webHidden/>
              </w:rPr>
              <w:instrText xml:space="preserve"> PAGEREF _Toc476155504 \h </w:instrText>
            </w:r>
            <w:r w:rsidR="00BA7AAE">
              <w:rPr>
                <w:noProof/>
                <w:webHidden/>
              </w:rPr>
            </w:r>
            <w:r w:rsidR="00BA7AAE">
              <w:rPr>
                <w:noProof/>
                <w:webHidden/>
              </w:rPr>
              <w:fldChar w:fldCharType="separate"/>
            </w:r>
            <w:r w:rsidR="00780362">
              <w:rPr>
                <w:noProof/>
                <w:webHidden/>
              </w:rPr>
              <w:t>5</w:t>
            </w:r>
            <w:r w:rsidR="00BA7AAE">
              <w:rPr>
                <w:noProof/>
                <w:webHidden/>
              </w:rPr>
              <w:fldChar w:fldCharType="end"/>
            </w:r>
          </w:hyperlink>
        </w:p>
        <w:p w:rsidR="00BA7AAE" w:rsidRDefault="00FE2329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76155505" w:history="1">
            <w:r w:rsidR="00BA7AAE" w:rsidRPr="0009218E">
              <w:rPr>
                <w:rStyle w:val="Hyperlink"/>
                <w:noProof/>
              </w:rPr>
              <w:t>5.</w:t>
            </w:r>
            <w:r w:rsidR="00BA7AA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BA7AAE" w:rsidRPr="0009218E">
              <w:rPr>
                <w:rStyle w:val="Hyperlink"/>
                <w:noProof/>
              </w:rPr>
              <w:t>Konstitutivne relacije osnovnih elemenata električkih mreža</w:t>
            </w:r>
            <w:r w:rsidR="00BA7AAE">
              <w:rPr>
                <w:noProof/>
                <w:webHidden/>
              </w:rPr>
              <w:tab/>
            </w:r>
            <w:r w:rsidR="00BA7AAE">
              <w:rPr>
                <w:noProof/>
                <w:webHidden/>
              </w:rPr>
              <w:fldChar w:fldCharType="begin"/>
            </w:r>
            <w:r w:rsidR="00BA7AAE">
              <w:rPr>
                <w:noProof/>
                <w:webHidden/>
              </w:rPr>
              <w:instrText xml:space="preserve"> PAGEREF _Toc476155505 \h </w:instrText>
            </w:r>
            <w:r w:rsidR="00BA7AAE">
              <w:rPr>
                <w:noProof/>
                <w:webHidden/>
              </w:rPr>
            </w:r>
            <w:r w:rsidR="00BA7AAE">
              <w:rPr>
                <w:noProof/>
                <w:webHidden/>
              </w:rPr>
              <w:fldChar w:fldCharType="separate"/>
            </w:r>
            <w:r w:rsidR="00780362">
              <w:rPr>
                <w:noProof/>
                <w:webHidden/>
              </w:rPr>
              <w:t>6</w:t>
            </w:r>
            <w:r w:rsidR="00BA7AAE">
              <w:rPr>
                <w:noProof/>
                <w:webHidden/>
              </w:rPr>
              <w:fldChar w:fldCharType="end"/>
            </w:r>
          </w:hyperlink>
        </w:p>
        <w:p w:rsidR="00BA7AAE" w:rsidRDefault="00FE2329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76155506" w:history="1">
            <w:r w:rsidR="00BA7AAE" w:rsidRPr="0009218E">
              <w:rPr>
                <w:rStyle w:val="Hyperlink"/>
                <w:noProof/>
              </w:rPr>
              <w:t>6.</w:t>
            </w:r>
            <w:r w:rsidR="00BA7AA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BA7AAE" w:rsidRPr="0009218E">
              <w:rPr>
                <w:rStyle w:val="Hyperlink"/>
                <w:noProof/>
              </w:rPr>
              <w:t>Primjer analize električne mreže</w:t>
            </w:r>
            <w:r w:rsidR="00BA7AAE">
              <w:rPr>
                <w:noProof/>
                <w:webHidden/>
              </w:rPr>
              <w:tab/>
            </w:r>
            <w:r w:rsidR="00BA7AAE">
              <w:rPr>
                <w:noProof/>
                <w:webHidden/>
              </w:rPr>
              <w:fldChar w:fldCharType="begin"/>
            </w:r>
            <w:r w:rsidR="00BA7AAE">
              <w:rPr>
                <w:noProof/>
                <w:webHidden/>
              </w:rPr>
              <w:instrText xml:space="preserve"> PAGEREF _Toc476155506 \h </w:instrText>
            </w:r>
            <w:r w:rsidR="00BA7AAE">
              <w:rPr>
                <w:noProof/>
                <w:webHidden/>
              </w:rPr>
            </w:r>
            <w:r w:rsidR="00BA7AAE">
              <w:rPr>
                <w:noProof/>
                <w:webHidden/>
              </w:rPr>
              <w:fldChar w:fldCharType="separate"/>
            </w:r>
            <w:r w:rsidR="00780362">
              <w:rPr>
                <w:noProof/>
                <w:webHidden/>
              </w:rPr>
              <w:t>7</w:t>
            </w:r>
            <w:r w:rsidR="00BA7AAE">
              <w:rPr>
                <w:noProof/>
                <w:webHidden/>
              </w:rPr>
              <w:fldChar w:fldCharType="end"/>
            </w:r>
          </w:hyperlink>
        </w:p>
        <w:p w:rsidR="00BA7AAE" w:rsidRDefault="00FE2329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76155507" w:history="1">
            <w:r w:rsidR="00BA7AAE" w:rsidRPr="0009218E">
              <w:rPr>
                <w:rStyle w:val="Hyperlink"/>
                <w:noProof/>
              </w:rPr>
              <w:t>7.</w:t>
            </w:r>
            <w:r w:rsidR="00BA7AA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BA7AAE" w:rsidRPr="0009218E">
              <w:rPr>
                <w:rStyle w:val="Hyperlink"/>
                <w:noProof/>
              </w:rPr>
              <w:t>Zaključak</w:t>
            </w:r>
            <w:r w:rsidR="00BA7AAE">
              <w:rPr>
                <w:noProof/>
                <w:webHidden/>
              </w:rPr>
              <w:tab/>
            </w:r>
            <w:r w:rsidR="00BA7AAE">
              <w:rPr>
                <w:noProof/>
                <w:webHidden/>
              </w:rPr>
              <w:fldChar w:fldCharType="begin"/>
            </w:r>
            <w:r w:rsidR="00BA7AAE">
              <w:rPr>
                <w:noProof/>
                <w:webHidden/>
              </w:rPr>
              <w:instrText xml:space="preserve"> PAGEREF _Toc476155507 \h </w:instrText>
            </w:r>
            <w:r w:rsidR="00BA7AAE">
              <w:rPr>
                <w:noProof/>
                <w:webHidden/>
              </w:rPr>
            </w:r>
            <w:r w:rsidR="00BA7AAE">
              <w:rPr>
                <w:noProof/>
                <w:webHidden/>
              </w:rPr>
              <w:fldChar w:fldCharType="separate"/>
            </w:r>
            <w:r w:rsidR="00780362">
              <w:rPr>
                <w:noProof/>
                <w:webHidden/>
              </w:rPr>
              <w:t>11</w:t>
            </w:r>
            <w:r w:rsidR="00BA7AAE">
              <w:rPr>
                <w:noProof/>
                <w:webHidden/>
              </w:rPr>
              <w:fldChar w:fldCharType="end"/>
            </w:r>
          </w:hyperlink>
        </w:p>
        <w:p w:rsidR="00BA7AAE" w:rsidRDefault="00FE2329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76155508" w:history="1">
            <w:r w:rsidR="00BA7AAE" w:rsidRPr="0009218E">
              <w:rPr>
                <w:rStyle w:val="Hyperlink"/>
                <w:noProof/>
              </w:rPr>
              <w:t>8.</w:t>
            </w:r>
            <w:r w:rsidR="00BA7AAE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BA7AAE" w:rsidRPr="0009218E">
              <w:rPr>
                <w:rStyle w:val="Hyperlink"/>
                <w:noProof/>
              </w:rPr>
              <w:t>Prilog</w:t>
            </w:r>
            <w:r w:rsidR="00BA7AAE">
              <w:rPr>
                <w:noProof/>
                <w:webHidden/>
              </w:rPr>
              <w:tab/>
            </w:r>
            <w:r w:rsidR="00BA7AAE">
              <w:rPr>
                <w:noProof/>
                <w:webHidden/>
              </w:rPr>
              <w:fldChar w:fldCharType="begin"/>
            </w:r>
            <w:r w:rsidR="00BA7AAE">
              <w:rPr>
                <w:noProof/>
                <w:webHidden/>
              </w:rPr>
              <w:instrText xml:space="preserve"> PAGEREF _Toc476155508 \h </w:instrText>
            </w:r>
            <w:r w:rsidR="00BA7AAE">
              <w:rPr>
                <w:noProof/>
                <w:webHidden/>
              </w:rPr>
            </w:r>
            <w:r w:rsidR="00BA7AAE">
              <w:rPr>
                <w:noProof/>
                <w:webHidden/>
              </w:rPr>
              <w:fldChar w:fldCharType="separate"/>
            </w:r>
            <w:r w:rsidR="00780362">
              <w:rPr>
                <w:noProof/>
                <w:webHidden/>
              </w:rPr>
              <w:t>13</w:t>
            </w:r>
            <w:r w:rsidR="00BA7AAE">
              <w:rPr>
                <w:noProof/>
                <w:webHidden/>
              </w:rPr>
              <w:fldChar w:fldCharType="end"/>
            </w:r>
          </w:hyperlink>
        </w:p>
        <w:p w:rsidR="009D32A2" w:rsidRDefault="009D32A2">
          <w:r>
            <w:rPr>
              <w:b/>
              <w:bCs/>
              <w:noProof/>
            </w:rPr>
            <w:fldChar w:fldCharType="end"/>
          </w:r>
        </w:p>
      </w:sdtContent>
    </w:sdt>
    <w:p w:rsidR="00DD6999" w:rsidRDefault="00DD6999"/>
    <w:p w:rsidR="00DD6999" w:rsidRDefault="00DD6999"/>
    <w:p w:rsidR="000D73D2" w:rsidRDefault="000D73D2"/>
    <w:p w:rsidR="00DD6999" w:rsidRDefault="00DD6999"/>
    <w:p w:rsidR="00DD6999" w:rsidRDefault="00DD6999"/>
    <w:p w:rsidR="00DD6999" w:rsidRDefault="00DD6999"/>
    <w:p w:rsidR="00BA7AAE" w:rsidRDefault="00BA7AAE"/>
    <w:p w:rsidR="00BA7AAE" w:rsidRDefault="00BA7AAE" w:rsidP="00BA7AAE">
      <w:pPr>
        <w:tabs>
          <w:tab w:val="left" w:pos="8275"/>
        </w:tabs>
      </w:pPr>
      <w:r>
        <w:tab/>
      </w:r>
    </w:p>
    <w:p w:rsidR="00BA7AAE" w:rsidRDefault="00BA7AAE"/>
    <w:p w:rsidR="00BA7AAE" w:rsidRDefault="00BA7AAE"/>
    <w:p w:rsidR="00BA7AAE" w:rsidRDefault="00BA7AAE"/>
    <w:p w:rsidR="00BA7AAE" w:rsidRDefault="00BA7AAE"/>
    <w:p w:rsidR="00BA7AAE" w:rsidRDefault="00BA7AAE"/>
    <w:p w:rsidR="00BA7AAE" w:rsidRDefault="00BA7AAE"/>
    <w:p w:rsidR="00BA7AAE" w:rsidRDefault="00BA7AAE"/>
    <w:p w:rsidR="00BA7AAE" w:rsidRDefault="00BA7AAE"/>
    <w:p w:rsidR="00DD6999" w:rsidRDefault="00DD6999"/>
    <w:p w:rsidR="00DD6999" w:rsidRDefault="00DD6999"/>
    <w:p w:rsidR="005E63AB" w:rsidRDefault="005E63AB">
      <w:pPr>
        <w:jc w:val="left"/>
        <w:sectPr w:rsidR="005E63AB" w:rsidSect="00BA7AAE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92DA8" w:rsidRPr="009D32A2" w:rsidRDefault="00292DA8" w:rsidP="00E72A0B">
      <w:pPr>
        <w:pStyle w:val="Heading1"/>
      </w:pPr>
      <w:bookmarkStart w:id="1" w:name="_Toc476155498"/>
      <w:r w:rsidRPr="00E72A0B">
        <w:lastRenderedPageBreak/>
        <w:t>Uvod</w:t>
      </w:r>
      <w:bookmarkEnd w:id="1"/>
    </w:p>
    <w:p w:rsidR="00292DA8" w:rsidRDefault="00292DA8"/>
    <w:p w:rsidR="00292DA8" w:rsidRDefault="00292DA8">
      <w:r>
        <w:t>Analiza električni mreža</w:t>
      </w:r>
      <w:r w:rsidR="00044073">
        <w:t xml:space="preserve"> je područje elektrotehnike u kojem se na temelju zadane mreže i zadanih</w:t>
      </w:r>
      <w:r w:rsidR="0006094A">
        <w:t xml:space="preserve"> poticaja određuju odzivi</w:t>
      </w:r>
      <w:r w:rsidR="00175392">
        <w:t>. E</w:t>
      </w:r>
      <w:r w:rsidR="00044073">
        <w:t xml:space="preserve">lektrična mreža </w:t>
      </w:r>
      <w:r w:rsidR="00175392">
        <w:t xml:space="preserve">je </w:t>
      </w:r>
      <w:r w:rsidR="00CA0216">
        <w:t>skup međusobno spojenih naprava (komponenata</w:t>
      </w:r>
      <w:r w:rsidR="00175392">
        <w:t>)</w:t>
      </w:r>
      <w:r w:rsidR="00CA0216">
        <w:t>.</w:t>
      </w:r>
      <w:r w:rsidR="00A006E2">
        <w:t xml:space="preserve"> Pojedine komponente se na razini matematike predstavljaju modelima, tj. model je skup jednadžbi k</w:t>
      </w:r>
      <w:r w:rsidR="00175392">
        <w:t xml:space="preserve">oji povezuje odabrane varijable, najčešće </w:t>
      </w:r>
      <w:r w:rsidR="003A4C8F">
        <w:t>napon i struju</w:t>
      </w:r>
      <w:r w:rsidR="00175392">
        <w:t xml:space="preserve">, </w:t>
      </w:r>
      <w:r w:rsidR="00A006E2">
        <w:t>analizirane pojave u elektroničkoj napravi</w:t>
      </w:r>
      <w:r w:rsidR="00225334">
        <w:t>,</w:t>
      </w:r>
      <w:r w:rsidR="00A006E2">
        <w:t xml:space="preserve"> odnosno skupu elektroničkih naprava (mreži). Komponente mogu biti linearne i</w:t>
      </w:r>
      <w:r w:rsidR="008B278F">
        <w:t>li</w:t>
      </w:r>
      <w:r w:rsidR="00A006E2">
        <w:t xml:space="preserve"> nelinearne te vremenski promjenj</w:t>
      </w:r>
      <w:r w:rsidR="00225334">
        <w:t>ive ili vremenski nepromjenjive. U</w:t>
      </w:r>
      <w:r w:rsidR="00A006E2">
        <w:t xml:space="preserve"> nastavku su opisane samo linearne vremenski nepromjenjive komponente (mreže).</w:t>
      </w:r>
      <w:r w:rsidR="00175392">
        <w:t xml:space="preserve"> Također u nastavku će se promatrati </w:t>
      </w:r>
      <w:proofErr w:type="spellStart"/>
      <w:r w:rsidR="00175392">
        <w:t>Kirchhoffov</w:t>
      </w:r>
      <w:proofErr w:type="spellEnd"/>
      <w:r w:rsidR="00175392">
        <w:t xml:space="preserve"> model koji je pojednostavljenje </w:t>
      </w:r>
      <w:proofErr w:type="spellStart"/>
      <w:r w:rsidR="00175392">
        <w:t>Maxwellovog</w:t>
      </w:r>
      <w:proofErr w:type="spellEnd"/>
      <w:r w:rsidR="00175392">
        <w:t xml:space="preserve"> modela. Postupak analize električne mreže je temeljen na rješavanju jednadžbi koje se dobiju pisanjem </w:t>
      </w:r>
      <w:proofErr w:type="spellStart"/>
      <w:r w:rsidR="00175392">
        <w:t>Kirchhofovih</w:t>
      </w:r>
      <w:proofErr w:type="spellEnd"/>
      <w:r w:rsidR="00175392">
        <w:t xml:space="preserve"> zakona i jednadžbi modela</w:t>
      </w:r>
      <w:r w:rsidR="0012022D">
        <w:t xml:space="preserve"> (konstitutivnih relacija)</w:t>
      </w:r>
      <w:r w:rsidR="0066205A">
        <w:t xml:space="preserve"> pojedinih komponenti</w:t>
      </w:r>
      <w:r w:rsidR="00175392">
        <w:t>. U linearnim vremenskim nepromjenjivim mrežama javljaju se linearne diferencijalne jednadžbe</w:t>
      </w:r>
      <w:r w:rsidR="00FD7FA1">
        <w:t xml:space="preserve"> s konstantnim koeficijentima</w:t>
      </w:r>
      <w:r w:rsidR="00175392">
        <w:t xml:space="preserve"> čije rješenje </w:t>
      </w:r>
      <w:r w:rsidR="00FD7FA1">
        <w:t>predstavlja</w:t>
      </w:r>
      <w:r w:rsidR="00175392">
        <w:t xml:space="preserve"> željene odzive. </w:t>
      </w:r>
      <w:r w:rsidR="00FD7FA1">
        <w:t>Pri rješavanju diferencijalnih jednadžbi moguće je koristiti različite transformacije</w:t>
      </w:r>
      <w:r w:rsidR="000D1692">
        <w:t xml:space="preserve"> (npr. </w:t>
      </w:r>
      <w:proofErr w:type="spellStart"/>
      <w:r w:rsidR="000D1692">
        <w:t>Fourierova</w:t>
      </w:r>
      <w:proofErr w:type="spellEnd"/>
      <w:r w:rsidR="000D1692">
        <w:t xml:space="preserve"> i </w:t>
      </w:r>
      <w:proofErr w:type="spellStart"/>
      <w:r w:rsidR="000D1692">
        <w:t>Laplaceova</w:t>
      </w:r>
      <w:proofErr w:type="spellEnd"/>
      <w:r w:rsidR="000D1692">
        <w:t>)</w:t>
      </w:r>
      <w:r w:rsidR="00DF1490">
        <w:t xml:space="preserve"> koje pojednostavljuju postupak rješavanja</w:t>
      </w:r>
      <w:r w:rsidR="00FD7FA1">
        <w:t xml:space="preserve">. U nastavku će se pokazati primjena </w:t>
      </w:r>
      <w:proofErr w:type="spellStart"/>
      <w:r w:rsidR="00FD7FA1">
        <w:t>Fourierove</w:t>
      </w:r>
      <w:proofErr w:type="spellEnd"/>
      <w:r w:rsidR="00FD7FA1">
        <w:t xml:space="preserve"> transformacije na postupak rješavanja </w:t>
      </w:r>
      <w:r w:rsidR="00DF1490">
        <w:t>diferencijalnih jednadžbi.</w:t>
      </w:r>
      <w:r w:rsidR="00BF77DA">
        <w:t xml:space="preserve"> [1]</w:t>
      </w:r>
      <w:r w:rsidR="00E645E7">
        <w:t xml:space="preserve"> </w:t>
      </w:r>
    </w:p>
    <w:p w:rsidR="004B3D71" w:rsidRDefault="004B3D71">
      <w:r>
        <w:t xml:space="preserve">U elektrotehnici se </w:t>
      </w:r>
      <w:r w:rsidR="00225334">
        <w:t xml:space="preserve">vrlo često </w:t>
      </w:r>
      <w:r>
        <w:t xml:space="preserve">koristi </w:t>
      </w:r>
      <w:proofErr w:type="spellStart"/>
      <w:r>
        <w:t>fazorska</w:t>
      </w:r>
      <w:proofErr w:type="spellEnd"/>
      <w:r>
        <w:t xml:space="preserve"> transformacija </w:t>
      </w:r>
      <w:r w:rsidR="00B67510">
        <w:t xml:space="preserve">koja se može promatrati kao izravna primjena </w:t>
      </w:r>
      <w:proofErr w:type="spellStart"/>
      <w:r w:rsidR="00B67510">
        <w:t>Fourierove</w:t>
      </w:r>
      <w:proofErr w:type="spellEnd"/>
      <w:r w:rsidR="00B67510">
        <w:t xml:space="preserve"> transformacije na diferencijalne jednadžbe.</w:t>
      </w:r>
      <w:r w:rsidR="0089410D">
        <w:t xml:space="preserve"> </w:t>
      </w:r>
      <w:proofErr w:type="spellStart"/>
      <w:r w:rsidR="00B130CB">
        <w:t>Fazorska</w:t>
      </w:r>
      <w:proofErr w:type="spellEnd"/>
      <w:r w:rsidR="00B130CB">
        <w:t xml:space="preserve"> transformacija se primjenjuje pri</w:t>
      </w:r>
      <w:r w:rsidR="00225334">
        <w:t>:</w:t>
      </w:r>
      <w:r w:rsidR="00B130CB">
        <w:t xml:space="preserve"> proračunu amplitudno-frekvencijskih karakteristika, </w:t>
      </w:r>
      <w:r w:rsidR="009B5E3F">
        <w:t>analogne obrade signala</w:t>
      </w:r>
      <w:r w:rsidR="00C5611B">
        <w:t xml:space="preserve"> [2]</w:t>
      </w:r>
      <w:r w:rsidR="009B5E3F">
        <w:t>,</w:t>
      </w:r>
      <w:r w:rsidR="00225334">
        <w:t xml:space="preserve"> izračunu</w:t>
      </w:r>
      <w:r w:rsidR="009B5E3F">
        <w:t xml:space="preserve"> </w:t>
      </w:r>
      <w:r w:rsidR="00B130CB">
        <w:t>tokova snaga</w:t>
      </w:r>
      <w:r w:rsidR="00225334">
        <w:t xml:space="preserve"> u elektroenergetskim mrežama</w:t>
      </w:r>
      <w:r w:rsidR="00B130CB">
        <w:t xml:space="preserve"> i sl. </w:t>
      </w:r>
    </w:p>
    <w:p w:rsidR="00EA7554" w:rsidRDefault="00EA7554"/>
    <w:p w:rsidR="00EA7554" w:rsidRDefault="00EA7554"/>
    <w:p w:rsidR="006F19FB" w:rsidRDefault="006F19FB"/>
    <w:p w:rsidR="006F19FB" w:rsidRDefault="006F19FB"/>
    <w:p w:rsidR="00F04AAB" w:rsidRDefault="00F04AAB"/>
    <w:p w:rsidR="00F04AAB" w:rsidRDefault="00F04AAB"/>
    <w:p w:rsidR="00C009DF" w:rsidRDefault="00C009DF">
      <w:pPr>
        <w:jc w:val="left"/>
      </w:pPr>
      <w:r>
        <w:br w:type="page"/>
      </w:r>
    </w:p>
    <w:p w:rsidR="00EE24A0" w:rsidRPr="00E72A0B" w:rsidRDefault="00EE24A0" w:rsidP="00E72A0B">
      <w:pPr>
        <w:pStyle w:val="Heading1"/>
      </w:pPr>
      <w:bookmarkStart w:id="2" w:name="_Toc476155499"/>
      <w:r w:rsidRPr="00E72A0B">
        <w:lastRenderedPageBreak/>
        <w:t>Fourierov red periodične funkcije</w:t>
      </w:r>
      <w:bookmarkEnd w:id="2"/>
    </w:p>
    <w:p w:rsidR="00EE24A0" w:rsidRPr="001A1B29" w:rsidRDefault="00EE24A0" w:rsidP="00FB40D2">
      <w:pPr>
        <w:pStyle w:val="ListParagraph"/>
        <w:spacing w:after="0" w:line="240" w:lineRule="auto"/>
        <w:ind w:left="0"/>
        <w:rPr>
          <w:rFonts w:cs="Times New Roman"/>
          <w:b/>
          <w:sz w:val="24"/>
          <w:szCs w:val="24"/>
        </w:rPr>
      </w:pPr>
    </w:p>
    <w:p w:rsidR="006B061C" w:rsidRDefault="00EE24A0" w:rsidP="00021804">
      <w:r>
        <w:t xml:space="preserve">Svaku periodičnu funkciju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koja ispunjava Dirichletove uvjete [</w:t>
      </w:r>
      <w:r w:rsidR="00C5611B">
        <w:t>3</w:t>
      </w:r>
      <w:r>
        <w:t xml:space="preserve">] može se prikazati s pomoću </w:t>
      </w:r>
      <w:proofErr w:type="spellStart"/>
      <w:r>
        <w:t>Fourierova</w:t>
      </w:r>
      <w:proofErr w:type="spellEnd"/>
      <w:r>
        <w:t xml:space="preserve"> reda</w:t>
      </w:r>
      <w:r w:rsidR="006B061C">
        <w:t>.</w:t>
      </w:r>
    </w:p>
    <w:p w:rsidR="006B061C" w:rsidRDefault="006B061C" w:rsidP="00EE24A0">
      <w:pPr>
        <w:pStyle w:val="ListParagraph"/>
        <w:ind w:left="0"/>
        <w:rPr>
          <w:rFonts w:cs="Times New Roman"/>
          <w:sz w:val="24"/>
          <w:szCs w:val="24"/>
        </w:rPr>
      </w:pPr>
    </w:p>
    <w:p w:rsidR="006B061C" w:rsidRPr="00E72A0B" w:rsidRDefault="006B061C" w:rsidP="00E72A0B">
      <w:pPr>
        <w:pStyle w:val="Heading2"/>
      </w:pPr>
      <w:bookmarkStart w:id="3" w:name="_Toc476155500"/>
      <w:r w:rsidRPr="00E72A0B">
        <w:t xml:space="preserve">Realni zapis </w:t>
      </w:r>
      <w:proofErr w:type="spellStart"/>
      <w:r w:rsidRPr="00E72A0B">
        <w:t>Foureirovog</w:t>
      </w:r>
      <w:proofErr w:type="spellEnd"/>
      <w:r w:rsidRPr="00E72A0B">
        <w:t xml:space="preserve"> reda</w:t>
      </w:r>
      <w:bookmarkEnd w:id="3"/>
    </w:p>
    <w:p w:rsidR="00EE24A0" w:rsidRDefault="006B061C" w:rsidP="00021804">
      <w:r>
        <w:t xml:space="preserve">Realni zapis </w:t>
      </w:r>
      <w:proofErr w:type="spellStart"/>
      <w:r>
        <w:t>Fourierovog</w:t>
      </w:r>
      <w:proofErr w:type="spellEnd"/>
      <w:r>
        <w:t xml:space="preserve"> reda iskazan je </w:t>
      </w:r>
      <w:r w:rsidR="00EE24A0">
        <w:t xml:space="preserve">kao suma sinusnih i </w:t>
      </w:r>
      <w:proofErr w:type="spellStart"/>
      <w:r w:rsidR="00EE24A0">
        <w:t>kosinusnih</w:t>
      </w:r>
      <w:proofErr w:type="spellEnd"/>
      <w:r w:rsidR="00EE24A0">
        <w:t xml:space="preserve"> članova čije su frekvencije cjelobrojni višekratnici osnovne frekvencije: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DD0EBD" w:rsidTr="008B3F8F">
        <w:tc>
          <w:tcPr>
            <w:tcW w:w="400" w:type="pct"/>
          </w:tcPr>
          <w:p w:rsidR="00DD0EBD" w:rsidRDefault="00DD0EBD"/>
        </w:tc>
        <w:tc>
          <w:tcPr>
            <w:tcW w:w="4200" w:type="pct"/>
            <w:vAlign w:val="center"/>
          </w:tcPr>
          <w:p w:rsidR="00DD0EBD" w:rsidRDefault="00DD0EBD" w:rsidP="006F19FB"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nωt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+B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nωt</m:t>
                                    </m:r>
                                  </m:e>
                                </m:d>
                              </m:e>
                            </m:func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400" w:type="pct"/>
            <w:vAlign w:val="center"/>
          </w:tcPr>
          <w:p w:rsidR="00DD0EBD" w:rsidRDefault="00DD0EBD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1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D1ADE" w:rsidRDefault="007D1ADE" w:rsidP="00EE24A0">
      <w:pPr>
        <w:pStyle w:val="ListParagraph"/>
        <w:ind w:left="0"/>
        <w:rPr>
          <w:rFonts w:cs="Times New Roman"/>
          <w:sz w:val="24"/>
          <w:szCs w:val="24"/>
        </w:rPr>
      </w:pPr>
    </w:p>
    <w:p w:rsidR="00EE24A0" w:rsidRDefault="00EE24A0" w:rsidP="00021804">
      <w:r>
        <w:t>Gdje je:</w:t>
      </w:r>
    </w:p>
    <w:p w:rsidR="00EE24A0" w:rsidRDefault="00EE24A0" w:rsidP="00021804"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– trenutna vrijednost funkcije/signala</w:t>
      </w:r>
    </w:p>
    <w:p w:rsidR="00EE24A0" w:rsidRDefault="00EE24A0" w:rsidP="00021804"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</m:t>
        </m:r>
      </m:oMath>
      <w:r>
        <w:t>-  srednja vrijednost funkcije (istosmjerna komponenta)</w:t>
      </w:r>
    </w:p>
    <w:p w:rsidR="00EE24A0" w:rsidRDefault="007E4240" w:rsidP="00021804"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 w:rsidR="00EE24A0">
        <w:t xml:space="preserve">– </w:t>
      </w:r>
      <w:r w:rsidR="006B061C">
        <w:t>amplituda</w:t>
      </w:r>
      <w:r w:rsidR="00EE24A0">
        <w:t xml:space="preserve"> </w:t>
      </w:r>
      <w:r w:rsidR="00EE24A0" w:rsidRPr="00A927F3">
        <w:rPr>
          <w:i/>
        </w:rPr>
        <w:t>n</w:t>
      </w:r>
      <w:r w:rsidR="00EE24A0">
        <w:t xml:space="preserve">-tog </w:t>
      </w:r>
      <w:proofErr w:type="spellStart"/>
      <w:r w:rsidR="00EE24A0">
        <w:t>kosinusnog</w:t>
      </w:r>
      <w:proofErr w:type="spellEnd"/>
      <w:r w:rsidR="00EE24A0">
        <w:t>/sinusnog člana</w:t>
      </w:r>
      <w:r w:rsidR="001D4227">
        <w:t xml:space="preserve"> (realni brojevi)</w:t>
      </w:r>
    </w:p>
    <w:p w:rsidR="00EE24A0" w:rsidRDefault="00EE24A0" w:rsidP="00021804">
      <m:oMath>
        <m:r>
          <w:rPr>
            <w:rFonts w:ascii="Cambria Math" w:hAnsi="Cambria Math"/>
          </w:rPr>
          <m:t>ω=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F330AD">
        <w:t xml:space="preserve"> – kružna </w:t>
      </w:r>
      <w:r>
        <w:t>frekvencija</w:t>
      </w:r>
      <w:r w:rsidR="00F330AD">
        <w:t xml:space="preserve"> osnovnog harmonika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DD0EBD" w:rsidTr="008B3F8F">
        <w:tc>
          <w:tcPr>
            <w:tcW w:w="400" w:type="pct"/>
          </w:tcPr>
          <w:p w:rsidR="00DD0EBD" w:rsidRDefault="00DD0EBD"/>
        </w:tc>
        <w:tc>
          <w:tcPr>
            <w:tcW w:w="4200" w:type="pct"/>
            <w:vAlign w:val="center"/>
          </w:tcPr>
          <w:p w:rsidR="00DD0EBD" w:rsidRDefault="00DD0EBD" w:rsidP="006F19FB"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T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400" w:type="pct"/>
            <w:vAlign w:val="center"/>
          </w:tcPr>
          <w:p w:rsidR="00DD0EBD" w:rsidRDefault="00DD0EBD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  <w:tr w:rsidR="00DD0EBD" w:rsidTr="008B3F8F">
        <w:tc>
          <w:tcPr>
            <w:tcW w:w="400" w:type="pct"/>
          </w:tcPr>
          <w:p w:rsidR="00DD0EBD" w:rsidRDefault="00DD0EBD"/>
        </w:tc>
        <w:tc>
          <w:tcPr>
            <w:tcW w:w="4200" w:type="pct"/>
            <w:vAlign w:val="center"/>
          </w:tcPr>
          <w:p w:rsidR="00DD0EBD" w:rsidRDefault="00DD0EBD" w:rsidP="006F19FB"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T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nωt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400" w:type="pct"/>
            <w:vAlign w:val="center"/>
          </w:tcPr>
          <w:p w:rsidR="00DD0EBD" w:rsidRDefault="00DD0EBD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3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  <w:tr w:rsidR="00DD0EBD" w:rsidTr="008B3F8F">
        <w:tc>
          <w:tcPr>
            <w:tcW w:w="400" w:type="pct"/>
          </w:tcPr>
          <w:p w:rsidR="00DD0EBD" w:rsidRDefault="00DD0EBD"/>
        </w:tc>
        <w:tc>
          <w:tcPr>
            <w:tcW w:w="4200" w:type="pct"/>
            <w:vAlign w:val="center"/>
          </w:tcPr>
          <w:p w:rsidR="00DD0EBD" w:rsidRDefault="00DD0EBD" w:rsidP="006F19FB"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T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nωt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400" w:type="pct"/>
            <w:vAlign w:val="center"/>
          </w:tcPr>
          <w:p w:rsidR="00DD0EBD" w:rsidRDefault="00DD0EBD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4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DD0EBD" w:rsidRDefault="00DD0EBD" w:rsidP="00021804"/>
    <w:p w:rsidR="00EE24A0" w:rsidRDefault="00EE24A0" w:rsidP="00021804">
      <w:r>
        <w:t xml:space="preserve">Bitno je naglasiti kako je moguće </w:t>
      </w:r>
      <w:proofErr w:type="spellStart"/>
      <w:r>
        <w:t>Fourierov</w:t>
      </w:r>
      <w:proofErr w:type="spellEnd"/>
      <w:r>
        <w:t xml:space="preserve"> red zapisati i na druge načine.</w:t>
      </w:r>
    </w:p>
    <w:tbl>
      <w:tblPr>
        <w:tblStyle w:val="TableGrid"/>
        <w:tblW w:w="5241" w:type="pct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"/>
        <w:gridCol w:w="548"/>
        <w:gridCol w:w="7775"/>
        <w:gridCol w:w="638"/>
      </w:tblGrid>
      <w:tr w:rsidR="00F02702" w:rsidTr="00F02702">
        <w:trPr>
          <w:trHeight w:val="1017"/>
        </w:trPr>
        <w:tc>
          <w:tcPr>
            <w:tcW w:w="4552" w:type="pct"/>
            <w:gridSpan w:val="3"/>
            <w:vAlign w:val="center"/>
          </w:tcPr>
          <w:p w:rsidR="00F02702" w:rsidRDefault="00F02702" w:rsidP="006F19FB"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nωt+φ(n)</m:t>
                            </m:r>
                          </m:e>
                        </m:d>
                      </m:e>
                    </m:func>
                  </m:e>
                </m:nary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nωt+φ(n)-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nary>
              </m:oMath>
            </m:oMathPara>
          </w:p>
        </w:tc>
        <w:tc>
          <w:tcPr>
            <w:tcW w:w="448" w:type="pct"/>
            <w:vAlign w:val="center"/>
          </w:tcPr>
          <w:p w:rsidR="00F02702" w:rsidRDefault="00F02702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5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  <w:tr w:rsidR="00F02702" w:rsidTr="00F02702">
        <w:trPr>
          <w:trHeight w:val="706"/>
        </w:trPr>
        <w:tc>
          <w:tcPr>
            <w:tcW w:w="400" w:type="pct"/>
          </w:tcPr>
          <w:p w:rsidR="00F02702" w:rsidRDefault="00F02702"/>
        </w:tc>
        <w:tc>
          <w:tcPr>
            <w:tcW w:w="4200" w:type="pct"/>
            <w:gridSpan w:val="2"/>
            <w:vAlign w:val="center"/>
          </w:tcPr>
          <w:p w:rsidR="00F02702" w:rsidRDefault="00F02702" w:rsidP="006F19FB"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</m:d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; 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≥0</m:t>
                </m:r>
              </m:oMath>
            </m:oMathPara>
          </w:p>
        </w:tc>
        <w:tc>
          <w:tcPr>
            <w:tcW w:w="400" w:type="pct"/>
            <w:vAlign w:val="center"/>
          </w:tcPr>
          <w:p w:rsidR="00F02702" w:rsidRDefault="00F02702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6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  <w:tr w:rsidR="00F02702" w:rsidTr="008B3F8F">
        <w:trPr>
          <w:gridBefore w:val="1"/>
        </w:trPr>
        <w:tc>
          <w:tcPr>
            <w:tcW w:w="400" w:type="pct"/>
          </w:tcPr>
          <w:p w:rsidR="00F02702" w:rsidRDefault="00F02702"/>
        </w:tc>
        <w:tc>
          <w:tcPr>
            <w:tcW w:w="4200" w:type="pct"/>
            <w:vAlign w:val="center"/>
          </w:tcPr>
          <w:p w:rsidR="00F02702" w:rsidRDefault="00F02702" w:rsidP="006F19FB"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tg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; 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∈[</m:t>
                </m:r>
                <m:d>
                  <m:dPr>
                    <m:begChr m:val="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"/>
                            <m:endChr m:val="⟩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-π,π</m:t>
                            </m:r>
                          </m:e>
                        </m:d>
                      </m:e>
                    </m:d>
                  </m:e>
                </m:d>
              </m:oMath>
            </m:oMathPara>
          </w:p>
        </w:tc>
        <w:tc>
          <w:tcPr>
            <w:tcW w:w="400" w:type="pct"/>
            <w:vAlign w:val="center"/>
          </w:tcPr>
          <w:p w:rsidR="00F02702" w:rsidRDefault="00F02702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7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02702" w:rsidRDefault="00F02702" w:rsidP="00021804"/>
    <w:p w:rsidR="00EE24A0" w:rsidRDefault="007E4240" w:rsidP="00021804"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EE24A0">
        <w:t xml:space="preserve"> – </w:t>
      </w:r>
      <w:r w:rsidR="0017330F">
        <w:t>amplituda</w:t>
      </w:r>
      <w:r w:rsidR="00EE24A0">
        <w:t xml:space="preserve"> </w:t>
      </w:r>
      <w:r w:rsidR="00EE24A0" w:rsidRPr="00AA77C8">
        <w:rPr>
          <w:i/>
        </w:rPr>
        <w:t>n</w:t>
      </w:r>
      <w:r w:rsidR="00EE24A0">
        <w:t>-tog harmonijskog člana</w:t>
      </w:r>
    </w:p>
    <w:p w:rsidR="00EE24A0" w:rsidRPr="00AA77C8" w:rsidRDefault="00EE24A0" w:rsidP="00021804"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– fazni pomak </w:t>
      </w:r>
      <w:r w:rsidRPr="00AA77C8">
        <w:rPr>
          <w:i/>
        </w:rPr>
        <w:t>n</w:t>
      </w:r>
      <w:r>
        <w:t>-tog harmonijskog člana</w:t>
      </w:r>
    </w:p>
    <w:p w:rsidR="006B061C" w:rsidRPr="00E33452" w:rsidRDefault="006B061C">
      <w:pPr>
        <w:rPr>
          <w:rFonts w:cs="Times New Roman"/>
        </w:rPr>
      </w:pPr>
    </w:p>
    <w:p w:rsidR="00420132" w:rsidRPr="00E33452" w:rsidRDefault="006D1341" w:rsidP="00D41F44">
      <w:pPr>
        <w:pStyle w:val="Heading2"/>
      </w:pPr>
      <w:bookmarkStart w:id="4" w:name="_Toc476155501"/>
      <w:r w:rsidRPr="00E33452">
        <w:lastRenderedPageBreak/>
        <w:t xml:space="preserve">Kompleksni zapis </w:t>
      </w:r>
      <w:proofErr w:type="spellStart"/>
      <w:r w:rsidRPr="00E33452">
        <w:t>Fourierovog</w:t>
      </w:r>
      <w:proofErr w:type="spellEnd"/>
      <w:r w:rsidRPr="00E33452">
        <w:t xml:space="preserve"> reda</w:t>
      </w:r>
      <w:bookmarkEnd w:id="4"/>
    </w:p>
    <w:p w:rsidR="006D1341" w:rsidRDefault="009D598B" w:rsidP="009D2DA3">
      <w:pPr>
        <w:spacing w:before="240"/>
        <w:rPr>
          <w:rFonts w:cs="Times New Roman"/>
        </w:rPr>
      </w:pPr>
      <w:r w:rsidRPr="00E33452">
        <w:rPr>
          <w:rFonts w:cs="Times New Roman"/>
        </w:rPr>
        <w:t xml:space="preserve">Kompleksni zapis </w:t>
      </w:r>
      <w:proofErr w:type="spellStart"/>
      <w:r w:rsidRPr="00E33452">
        <w:rPr>
          <w:rFonts w:cs="Times New Roman"/>
        </w:rPr>
        <w:t>Fourierovog</w:t>
      </w:r>
      <w:proofErr w:type="spellEnd"/>
      <w:r w:rsidRPr="00E33452">
        <w:rPr>
          <w:rFonts w:cs="Times New Roman"/>
        </w:rPr>
        <w:t xml:space="preserve"> reda se iskazuje sumom kompleksnih eksponencijalna.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A319D8" w:rsidTr="008B3F8F">
        <w:tc>
          <w:tcPr>
            <w:tcW w:w="400" w:type="pct"/>
          </w:tcPr>
          <w:p w:rsidR="00A319D8" w:rsidRDefault="00A319D8"/>
        </w:tc>
        <w:tc>
          <w:tcPr>
            <w:tcW w:w="4200" w:type="pct"/>
            <w:vAlign w:val="center"/>
          </w:tcPr>
          <w:p w:rsidR="00A319D8" w:rsidRDefault="00A319D8" w:rsidP="006F19FB">
            <m:oMathPara>
              <m:oMath>
                <m:r>
                  <w:rPr>
                    <w:rFonts w:ascii="Cambria Math" w:hAnsi="Cambria Math" w:cs="Times New Roman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n=-∞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cs="Times New Roman"/>
                      </w:rPr>
                      <m:t>c(n)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jnωt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00" w:type="pct"/>
            <w:vAlign w:val="center"/>
          </w:tcPr>
          <w:p w:rsidR="00A319D8" w:rsidRDefault="00A319D8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8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9D598B" w:rsidRPr="00E33452" w:rsidRDefault="009D598B">
      <w:pPr>
        <w:rPr>
          <w:rFonts w:eastAsiaTheme="minorEastAsia" w:cs="Times New Roman"/>
        </w:rPr>
      </w:pPr>
    </w:p>
    <w:p w:rsidR="009D598B" w:rsidRPr="00E33452" w:rsidRDefault="00E33452">
      <w:pPr>
        <w:rPr>
          <w:rFonts w:cs="Times New Roman"/>
        </w:rPr>
      </w:pPr>
      <w:r w:rsidRPr="00E33452">
        <w:rPr>
          <w:rFonts w:cs="Times New Roman"/>
        </w:rPr>
        <w:t>Gdje je:</w:t>
      </w:r>
    </w:p>
    <w:p w:rsidR="00E33452" w:rsidRPr="00E33452" w:rsidRDefault="00E33452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c(n)</m:t>
        </m:r>
      </m:oMath>
      <w:r w:rsidRPr="00E33452">
        <w:rPr>
          <w:rFonts w:eastAsiaTheme="minorEastAsia" w:cs="Times New Roman"/>
        </w:rPr>
        <w:t xml:space="preserve"> – koeficijent kompleksnog Foureirovog reda</w:t>
      </w:r>
      <w:r w:rsidR="001D4227">
        <w:rPr>
          <w:rFonts w:eastAsiaTheme="minorEastAsia" w:cs="Times New Roman"/>
        </w:rPr>
        <w:t xml:space="preserve"> (kompleksni brojevi)</w:t>
      </w:r>
    </w:p>
    <w:p w:rsidR="00E33452" w:rsidRPr="00E33452" w:rsidRDefault="00FE2329">
      <w:pPr>
        <w:rPr>
          <w:rFonts w:eastAsiaTheme="minorEastAsia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jnωt</m:t>
            </m:r>
          </m:sup>
        </m:sSup>
      </m:oMath>
      <w:r w:rsidR="00E33452" w:rsidRPr="00E33452">
        <w:rPr>
          <w:rFonts w:eastAsiaTheme="minorEastAsia" w:cs="Times New Roman"/>
        </w:rPr>
        <w:t xml:space="preserve"> – kompleksna eksponencijalna</w:t>
      </w:r>
    </w:p>
    <w:p w:rsidR="00E33452" w:rsidRDefault="00E33452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j</m:t>
        </m:r>
      </m:oMath>
      <w:r>
        <w:rPr>
          <w:rFonts w:eastAsiaTheme="minorEastAsia" w:cs="Times New Roman"/>
        </w:rPr>
        <w:t xml:space="preserve"> – imaginarna jedinica (uobičajena oznaka u elektrotehnici jer struja ima oznaku </w:t>
      </w:r>
      <w:r w:rsidRPr="00E33452">
        <w:rPr>
          <w:rFonts w:eastAsiaTheme="minorEastAsia" w:cs="Times New Roman"/>
          <w:i/>
        </w:rPr>
        <w:t>i</w:t>
      </w:r>
      <w:r>
        <w:rPr>
          <w:rFonts w:eastAsiaTheme="minorEastAsia" w:cs="Times New Roman"/>
        </w:rPr>
        <w:t>)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CC427A" w:rsidTr="008B3F8F">
        <w:tc>
          <w:tcPr>
            <w:tcW w:w="400" w:type="pct"/>
          </w:tcPr>
          <w:p w:rsidR="00CC427A" w:rsidRDefault="00CC427A"/>
        </w:tc>
        <w:tc>
          <w:tcPr>
            <w:tcW w:w="4200" w:type="pct"/>
            <w:vAlign w:val="center"/>
          </w:tcPr>
          <w:p w:rsidR="00CC427A" w:rsidRDefault="00CC427A" w:rsidP="006F19FB">
            <m:oMathPara>
              <m:oMath>
                <m:r>
                  <w:rPr>
                    <w:rFonts w:ascii="Cambria Math" w:hAnsi="Cambria Math" w:cs="Times New Roman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T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-jnωt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400" w:type="pct"/>
            <w:vAlign w:val="center"/>
          </w:tcPr>
          <w:p w:rsidR="00CC427A" w:rsidRDefault="00CC427A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</w:instrText>
            </w:r>
            <w:r w:rsidR="00FE2329">
              <w:instrText xml:space="preserve">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9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E33452" w:rsidRPr="007E4240" w:rsidRDefault="00E33452">
      <w:pPr>
        <w:rPr>
          <w:rFonts w:eastAsiaTheme="minorEastAsia" w:cs="Times New Roman"/>
        </w:rPr>
      </w:pPr>
    </w:p>
    <w:p w:rsidR="007E4240" w:rsidRDefault="007E4240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Moguće je preračunati </w:t>
      </w:r>
      <w:r w:rsidR="00AC4B72">
        <w:rPr>
          <w:rFonts w:eastAsiaTheme="minorEastAsia" w:cs="Times New Roman"/>
        </w:rPr>
        <w:t>koeficijente kompleksnog zapisa u koeficijente realnog zapisa</w:t>
      </w:r>
      <w:r w:rsidR="00F957CB">
        <w:rPr>
          <w:rFonts w:eastAsiaTheme="minorEastAsia" w:cs="Times New Roman"/>
        </w:rPr>
        <w:t xml:space="preserve"> prema tablici 1</w:t>
      </w:r>
      <w:r w:rsidR="00AC4B72">
        <w:rPr>
          <w:rFonts w:eastAsiaTheme="minorEastAsia" w:cs="Times New Roman"/>
        </w:rPr>
        <w:t>.</w:t>
      </w:r>
    </w:p>
    <w:p w:rsidR="00F957CB" w:rsidRDefault="00F957CB">
      <w:pPr>
        <w:rPr>
          <w:rFonts w:eastAsiaTheme="minorEastAsia" w:cs="Times New Roman"/>
        </w:rPr>
      </w:pPr>
    </w:p>
    <w:p w:rsidR="00F957CB" w:rsidRDefault="00F957CB" w:rsidP="00786F09">
      <w:pPr>
        <w:spacing w:after="0"/>
        <w:rPr>
          <w:rFonts w:eastAsiaTheme="minorEastAsia" w:cs="Times New Roman"/>
        </w:rPr>
      </w:pPr>
      <w:r w:rsidRPr="008F67DF">
        <w:rPr>
          <w:rFonts w:eastAsiaTheme="minorEastAsia" w:cs="Times New Roman"/>
          <w:b/>
        </w:rPr>
        <w:t>Tablica 1.</w:t>
      </w:r>
      <w:r>
        <w:rPr>
          <w:rFonts w:eastAsiaTheme="minorEastAsia" w:cs="Times New Roman"/>
        </w:rPr>
        <w:t xml:space="preserve"> Formule za preračun koeficijenata </w:t>
      </w:r>
      <w:proofErr w:type="spellStart"/>
      <w:r>
        <w:rPr>
          <w:rFonts w:eastAsiaTheme="minorEastAsia" w:cs="Times New Roman"/>
        </w:rPr>
        <w:t>Fourierovog</w:t>
      </w:r>
      <w:proofErr w:type="spellEnd"/>
      <w:r>
        <w:rPr>
          <w:rFonts w:eastAsiaTheme="minorEastAsia" w:cs="Times New Roman"/>
        </w:rPr>
        <w:t xml:space="preserve"> reda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531"/>
      </w:tblGrid>
      <w:tr w:rsidR="001D4227" w:rsidTr="004F53EE">
        <w:trPr>
          <w:trHeight w:val="390"/>
          <w:jc w:val="center"/>
        </w:trPr>
        <w:tc>
          <w:tcPr>
            <w:tcW w:w="4531" w:type="dxa"/>
          </w:tcPr>
          <w:p w:rsidR="001D4227" w:rsidRPr="004F53EE" w:rsidRDefault="001D4227" w:rsidP="001D4227">
            <w:pPr>
              <w:jc w:val="center"/>
              <w:rPr>
                <w:rFonts w:eastAsiaTheme="minorEastAsia" w:cs="Times New Roman"/>
                <w:b/>
              </w:rPr>
            </w:pPr>
            <w:r w:rsidRPr="004F53EE">
              <w:rPr>
                <w:rFonts w:eastAsiaTheme="minorEastAsia" w:cs="Times New Roman"/>
                <w:b/>
              </w:rPr>
              <w:t>Iz realnog zapisa u kompleksni</w:t>
            </w:r>
          </w:p>
        </w:tc>
        <w:tc>
          <w:tcPr>
            <w:tcW w:w="4531" w:type="dxa"/>
          </w:tcPr>
          <w:p w:rsidR="001D4227" w:rsidRPr="004F53EE" w:rsidRDefault="001D4227" w:rsidP="001D4227">
            <w:pPr>
              <w:jc w:val="center"/>
              <w:rPr>
                <w:rFonts w:eastAsiaTheme="minorEastAsia" w:cs="Times New Roman"/>
                <w:b/>
              </w:rPr>
            </w:pPr>
            <w:r w:rsidRPr="004F53EE">
              <w:rPr>
                <w:rFonts w:eastAsiaTheme="minorEastAsia" w:cs="Times New Roman"/>
                <w:b/>
              </w:rPr>
              <w:t>Iz kompleksnog u realni</w:t>
            </w:r>
          </w:p>
        </w:tc>
      </w:tr>
      <w:tr w:rsidR="001D4227" w:rsidTr="001D4227">
        <w:trPr>
          <w:jc w:val="center"/>
        </w:trPr>
        <w:tc>
          <w:tcPr>
            <w:tcW w:w="4531" w:type="dxa"/>
          </w:tcPr>
          <w:p w:rsidR="001D4227" w:rsidRPr="008574E8" w:rsidRDefault="001D4227" w:rsidP="001D4227">
            <w:pPr>
              <w:rPr>
                <w:rFonts w:eastAsiaTheme="minorEastAsia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</m:oMath>
            </m:oMathPara>
          </w:p>
          <w:p w:rsidR="001D4227" w:rsidRDefault="001D4227" w:rsidP="001D4227">
            <w:pPr>
              <w:rPr>
                <w:rFonts w:eastAsiaTheme="minorEastAsia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-jB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4531" w:type="dxa"/>
          </w:tcPr>
          <w:p w:rsidR="001D4227" w:rsidRPr="008574E8" w:rsidRDefault="001D4227" w:rsidP="001D4227">
            <w:pPr>
              <w:rPr>
                <w:rFonts w:eastAsiaTheme="minorEastAsia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</m:oMath>
            </m:oMathPara>
          </w:p>
          <w:p w:rsidR="001D4227" w:rsidRPr="008574E8" w:rsidRDefault="001D4227" w:rsidP="001D4227">
            <w:pPr>
              <w:rPr>
                <w:rFonts w:eastAsiaTheme="minorEastAsia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-n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+c(n)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  <w:p w:rsidR="001D4227" w:rsidRDefault="001D4227" w:rsidP="001D4227">
            <w:pPr>
              <w:rPr>
                <w:rFonts w:eastAsiaTheme="minorEastAsia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-n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-c(n)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2j</m:t>
                    </m:r>
                  </m:den>
                </m:f>
              </m:oMath>
            </m:oMathPara>
          </w:p>
        </w:tc>
      </w:tr>
    </w:tbl>
    <w:p w:rsidR="0084315B" w:rsidRDefault="0084315B">
      <w:pPr>
        <w:rPr>
          <w:rFonts w:eastAsiaTheme="minorEastAsia" w:cs="Times New Roman"/>
        </w:rPr>
      </w:pPr>
    </w:p>
    <w:p w:rsidR="00D41F44" w:rsidRDefault="00D41F44">
      <w:pPr>
        <w:rPr>
          <w:rFonts w:eastAsiaTheme="minorEastAsia" w:cs="Times New Roman"/>
        </w:rPr>
      </w:pPr>
    </w:p>
    <w:p w:rsidR="00EA7554" w:rsidRDefault="00EA7554">
      <w:pPr>
        <w:rPr>
          <w:rFonts w:eastAsiaTheme="minorEastAsia" w:cs="Times New Roman"/>
        </w:rPr>
      </w:pPr>
    </w:p>
    <w:p w:rsidR="00EA7554" w:rsidRDefault="00EA7554">
      <w:pPr>
        <w:rPr>
          <w:rFonts w:eastAsiaTheme="minorEastAsia" w:cs="Times New Roman"/>
        </w:rPr>
      </w:pPr>
    </w:p>
    <w:p w:rsidR="00C009DF" w:rsidRDefault="00C009DF">
      <w:pPr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br w:type="page"/>
      </w:r>
    </w:p>
    <w:p w:rsidR="00D41F44" w:rsidRPr="00D41F44" w:rsidRDefault="00D41F44" w:rsidP="00D41F44">
      <w:pPr>
        <w:pStyle w:val="Heading1"/>
        <w:rPr>
          <w:rFonts w:eastAsiaTheme="minorEastAsia"/>
        </w:rPr>
      </w:pPr>
      <w:bookmarkStart w:id="5" w:name="_Toc476155502"/>
      <w:r w:rsidRPr="00D41F44">
        <w:rPr>
          <w:rFonts w:eastAsiaTheme="minorEastAsia"/>
        </w:rPr>
        <w:lastRenderedPageBreak/>
        <w:t>Fourierova transformacija</w:t>
      </w:r>
      <w:bookmarkEnd w:id="5"/>
    </w:p>
    <w:p w:rsidR="00D41F44" w:rsidRDefault="0027502C">
      <w:pPr>
        <w:rPr>
          <w:rFonts w:eastAsiaTheme="minorEastAsia" w:cs="Times New Roman"/>
        </w:rPr>
      </w:pPr>
      <w:proofErr w:type="spellStart"/>
      <w:r>
        <w:rPr>
          <w:rFonts w:eastAsiaTheme="minorEastAsia" w:cs="Times New Roman"/>
        </w:rPr>
        <w:t>Fourierova</w:t>
      </w:r>
      <w:proofErr w:type="spellEnd"/>
      <w:r>
        <w:rPr>
          <w:rFonts w:eastAsiaTheme="minorEastAsia" w:cs="Times New Roman"/>
        </w:rPr>
        <w:t xml:space="preserve"> transformacija definirana je izrazom: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CC427A" w:rsidTr="008B3F8F">
        <w:tc>
          <w:tcPr>
            <w:tcW w:w="400" w:type="pct"/>
          </w:tcPr>
          <w:p w:rsidR="00CC427A" w:rsidRDefault="00CC427A"/>
        </w:tc>
        <w:tc>
          <w:tcPr>
            <w:tcW w:w="4200" w:type="pct"/>
            <w:vAlign w:val="center"/>
          </w:tcPr>
          <w:p w:rsidR="00CC427A" w:rsidRDefault="00CC427A" w:rsidP="006F19FB">
            <m:oMathPara>
              <m:oMath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ω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-∞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∞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-jωt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400" w:type="pct"/>
            <w:vAlign w:val="center"/>
          </w:tcPr>
          <w:p w:rsidR="00CC427A" w:rsidRDefault="00CC427A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3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1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580D4A" w:rsidRPr="008150DA" w:rsidRDefault="00580D4A">
      <w:pPr>
        <w:rPr>
          <w:rFonts w:eastAsiaTheme="minorEastAsia" w:cs="Times New Roman"/>
          <w:b/>
        </w:rPr>
      </w:pPr>
    </w:p>
    <w:p w:rsidR="00F957CB" w:rsidRPr="0048327B" w:rsidRDefault="008150DA" w:rsidP="00F957CB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Funkcija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</m:d>
      </m:oMath>
      <w:r>
        <w:rPr>
          <w:rFonts w:eastAsiaTheme="minorEastAsia" w:cs="Times New Roman"/>
        </w:rPr>
        <w:t xml:space="preserve"> mora ispunjavati određene kriterije kako bi postojala Fourierova transformacija. Iako se u klasičnoj literaturi navodi krit</w:t>
      </w:r>
      <w:r w:rsidR="00F957CB">
        <w:rPr>
          <w:rFonts w:eastAsiaTheme="minorEastAsia" w:cs="Times New Roman"/>
        </w:rPr>
        <w:t xml:space="preserve">erij apsolutne integrabilnosti taj uvjet je prestrog kriterij, tj. kako se vidi iz tablice 2. postoje </w:t>
      </w:r>
      <w:proofErr w:type="spellStart"/>
      <w:r w:rsidR="00F957CB">
        <w:rPr>
          <w:rFonts w:eastAsiaTheme="minorEastAsia" w:cs="Times New Roman"/>
        </w:rPr>
        <w:t>Fourierove</w:t>
      </w:r>
      <w:proofErr w:type="spellEnd"/>
      <w:r w:rsidR="00F957CB">
        <w:rPr>
          <w:rFonts w:eastAsiaTheme="minorEastAsia" w:cs="Times New Roman"/>
        </w:rPr>
        <w:t xml:space="preserve"> transformacije funkcija koje ne zadovoljavaju kriterij apsolutne integrabilnosti (konstanta, kosinus, sinus…). Kriterij apsolutne konvergencije osigurava postojanje slike u frekvencijskoj domeni bez </w:t>
      </w:r>
      <w:proofErr w:type="spellStart"/>
      <w:r w:rsidR="00F957CB">
        <w:rPr>
          <w:rFonts w:eastAsiaTheme="minorEastAsia" w:cs="Times New Roman"/>
        </w:rPr>
        <w:t>Diracove</w:t>
      </w:r>
      <w:proofErr w:type="spellEnd"/>
      <w:r w:rsidR="00F957CB">
        <w:rPr>
          <w:rFonts w:eastAsiaTheme="minorEastAsia" w:cs="Times New Roman"/>
        </w:rPr>
        <w:t xml:space="preserve"> delta „funkcije“ (točnije rečeno distribucije), odnosno kod prethodno spomenutih funkcija koje ne zadovoljavaju kriterij apsolutne integrabilnosti pojavljuje se </w:t>
      </w:r>
      <w:proofErr w:type="spellStart"/>
      <w:r w:rsidR="00F957CB">
        <w:rPr>
          <w:rFonts w:eastAsiaTheme="minorEastAsia" w:cs="Times New Roman"/>
        </w:rPr>
        <w:t>Diracova</w:t>
      </w:r>
      <w:proofErr w:type="spellEnd"/>
      <w:r w:rsidR="00F957CB">
        <w:rPr>
          <w:rFonts w:eastAsiaTheme="minorEastAsia" w:cs="Times New Roman"/>
        </w:rPr>
        <w:t xml:space="preserve"> delta „funkcija“ i/ili njene derivacije. Kako </w:t>
      </w:r>
      <w:proofErr w:type="spellStart"/>
      <w:r w:rsidR="00F957CB">
        <w:rPr>
          <w:rFonts w:eastAsiaTheme="minorEastAsia" w:cs="Times New Roman"/>
        </w:rPr>
        <w:t>Diracova</w:t>
      </w:r>
      <w:proofErr w:type="spellEnd"/>
      <w:r w:rsidR="00F957CB">
        <w:rPr>
          <w:rFonts w:eastAsiaTheme="minorEastAsia" w:cs="Times New Roman"/>
        </w:rPr>
        <w:t xml:space="preserve"> delta „funkcija“ nije funkcija u klasičnom smislu u početcima matematičke analize bilo je potrebno postaviti uvjete (apsolutna integrabilnost) koji bi osigurali rješenja </w:t>
      </w:r>
      <w:proofErr w:type="spellStart"/>
      <w:r w:rsidR="00F957CB">
        <w:rPr>
          <w:rFonts w:eastAsiaTheme="minorEastAsia" w:cs="Times New Roman"/>
        </w:rPr>
        <w:t>Fourierove</w:t>
      </w:r>
      <w:proofErr w:type="spellEnd"/>
      <w:r w:rsidR="00F957CB">
        <w:rPr>
          <w:rFonts w:eastAsiaTheme="minorEastAsia" w:cs="Times New Roman"/>
        </w:rPr>
        <w:t xml:space="preserve"> transformacije iskazana samo klasičnim funkcijama. Razvojem definicije funkcije u </w:t>
      </w:r>
      <w:r w:rsidR="00225334">
        <w:rPr>
          <w:rFonts w:eastAsiaTheme="minorEastAsia" w:cs="Times New Roman"/>
        </w:rPr>
        <w:t>smislu</w:t>
      </w:r>
      <w:r w:rsidR="00F957CB">
        <w:rPr>
          <w:rFonts w:eastAsiaTheme="minorEastAsia" w:cs="Times New Roman"/>
        </w:rPr>
        <w:t xml:space="preserve"> </w:t>
      </w:r>
      <w:proofErr w:type="spellStart"/>
      <w:r w:rsidR="00F957CB">
        <w:rPr>
          <w:rFonts w:eastAsiaTheme="minorEastAsia" w:cs="Times New Roman"/>
        </w:rPr>
        <w:t>Schwartzovih</w:t>
      </w:r>
      <w:proofErr w:type="spellEnd"/>
      <w:r w:rsidR="00F957CB">
        <w:rPr>
          <w:rFonts w:eastAsiaTheme="minorEastAsia" w:cs="Times New Roman"/>
        </w:rPr>
        <w:t xml:space="preserve"> distribucija omogućena je uporaba novih tipova funkcija kojima pripada i </w:t>
      </w:r>
      <w:proofErr w:type="spellStart"/>
      <w:r w:rsidR="00F957CB">
        <w:rPr>
          <w:rFonts w:eastAsiaTheme="minorEastAsia" w:cs="Times New Roman"/>
        </w:rPr>
        <w:t>Diracova</w:t>
      </w:r>
      <w:proofErr w:type="spellEnd"/>
      <w:r w:rsidR="00F957CB">
        <w:rPr>
          <w:rFonts w:eastAsiaTheme="minorEastAsia" w:cs="Times New Roman"/>
        </w:rPr>
        <w:t xml:space="preserve"> delta „funkcija“. </w:t>
      </w:r>
      <w:r w:rsidR="009A1B81">
        <w:rPr>
          <w:rFonts w:eastAsiaTheme="minorEastAsia" w:cs="Times New Roman"/>
        </w:rPr>
        <w:t xml:space="preserve"> Dakle, funkcija </w:t>
      </w: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</m:d>
      </m:oMath>
      <w:r w:rsidR="009A1B81">
        <w:rPr>
          <w:rFonts w:eastAsiaTheme="minorEastAsia" w:cs="Times New Roman"/>
        </w:rPr>
        <w:t xml:space="preserve"> mora pripadati klasi Swartzovih distribucija kako bi postojala Fourierova transformacija.</w:t>
      </w:r>
      <w:r w:rsidR="00776179">
        <w:rPr>
          <w:rFonts w:eastAsiaTheme="minorEastAsia" w:cs="Times New Roman"/>
        </w:rPr>
        <w:t xml:space="preserve"> [</w:t>
      </w:r>
      <w:r w:rsidR="00C5611B">
        <w:rPr>
          <w:rFonts w:eastAsiaTheme="minorEastAsia" w:cs="Times New Roman"/>
        </w:rPr>
        <w:t>3</w:t>
      </w:r>
      <w:r w:rsidR="00776179">
        <w:rPr>
          <w:rFonts w:eastAsiaTheme="minorEastAsia" w:cs="Times New Roman"/>
        </w:rPr>
        <w:t>]</w:t>
      </w:r>
    </w:p>
    <w:p w:rsidR="008150DA" w:rsidRPr="008150DA" w:rsidRDefault="008150DA">
      <w:pPr>
        <w:rPr>
          <w:rFonts w:eastAsiaTheme="minorEastAsia" w:cs="Times New Roman"/>
        </w:rPr>
      </w:pPr>
    </w:p>
    <w:p w:rsidR="0027502C" w:rsidRDefault="009D32A2" w:rsidP="00EA7554">
      <w:pPr>
        <w:pStyle w:val="Heading2"/>
        <w:rPr>
          <w:rFonts w:eastAsiaTheme="minorEastAsia"/>
        </w:rPr>
      </w:pPr>
      <w:bookmarkStart w:id="6" w:name="_Toc476155503"/>
      <w:r>
        <w:rPr>
          <w:rFonts w:eastAsiaTheme="minorEastAsia"/>
        </w:rPr>
        <w:t xml:space="preserve">Svojstva </w:t>
      </w:r>
      <w:proofErr w:type="spellStart"/>
      <w:r>
        <w:rPr>
          <w:rFonts w:eastAsiaTheme="minorEastAsia"/>
        </w:rPr>
        <w:t>F</w:t>
      </w:r>
      <w:r w:rsidR="0027502C" w:rsidRPr="007912F4">
        <w:rPr>
          <w:rFonts w:eastAsiaTheme="minorEastAsia"/>
        </w:rPr>
        <w:t>ourireove</w:t>
      </w:r>
      <w:proofErr w:type="spellEnd"/>
      <w:r w:rsidR="0027502C" w:rsidRPr="007912F4">
        <w:rPr>
          <w:rFonts w:eastAsiaTheme="minorEastAsia"/>
        </w:rPr>
        <w:t xml:space="preserve"> transformacije</w:t>
      </w:r>
      <w:bookmarkEnd w:id="6"/>
    </w:p>
    <w:p w:rsidR="0027502C" w:rsidRDefault="0027502C">
      <w:pPr>
        <w:rPr>
          <w:rFonts w:eastAsiaTheme="minorEastAsia" w:cs="Times New Roman"/>
          <w:b/>
        </w:rPr>
      </w:pPr>
    </w:p>
    <w:p w:rsidR="00AE6718" w:rsidRDefault="00AE6718" w:rsidP="00CC427A">
      <w:pPr>
        <w:spacing w:before="240" w:after="0"/>
        <w:rPr>
          <w:rFonts w:eastAsiaTheme="minorEastAsia" w:cs="Times New Roman"/>
          <w:b/>
        </w:rPr>
      </w:pPr>
      <w:r w:rsidRPr="009D1CB9">
        <w:rPr>
          <w:rFonts w:eastAsiaTheme="minorEastAsia" w:cs="Times New Roman"/>
          <w:b/>
        </w:rPr>
        <w:t>Linearnost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CC427A" w:rsidTr="008B3F8F">
        <w:tc>
          <w:tcPr>
            <w:tcW w:w="400" w:type="pct"/>
          </w:tcPr>
          <w:p w:rsidR="00CC427A" w:rsidRDefault="00CC427A"/>
        </w:tc>
        <w:tc>
          <w:tcPr>
            <w:tcW w:w="4200" w:type="pct"/>
            <w:vAlign w:val="center"/>
          </w:tcPr>
          <w:p w:rsidR="00CC427A" w:rsidRDefault="00CC427A" w:rsidP="006F19FB">
            <m:oMathPara>
              <m:oMath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</w:rPr>
                      <m:t>+bg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ω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=a</m:t>
                </m:r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ω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+b</m:t>
                </m:r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400" w:type="pct"/>
            <w:vAlign w:val="center"/>
          </w:tcPr>
          <w:p w:rsidR="00CC427A" w:rsidRDefault="00CC427A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3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D41F44" w:rsidRDefault="007912F4" w:rsidP="00CC427A">
      <w:pPr>
        <w:spacing w:before="240" w:after="0"/>
        <w:rPr>
          <w:rFonts w:eastAsiaTheme="minorEastAsia" w:cs="Times New Roman"/>
          <w:b/>
        </w:rPr>
      </w:pPr>
      <w:r w:rsidRPr="009D1CB9">
        <w:rPr>
          <w:rFonts w:eastAsiaTheme="minorEastAsia" w:cs="Times New Roman"/>
          <w:b/>
        </w:rPr>
        <w:t>Deriviranje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CC427A" w:rsidTr="008B3F8F">
        <w:tc>
          <w:tcPr>
            <w:tcW w:w="400" w:type="pct"/>
          </w:tcPr>
          <w:p w:rsidR="00CC427A" w:rsidRDefault="00CC427A"/>
        </w:tc>
        <w:tc>
          <w:tcPr>
            <w:tcW w:w="4200" w:type="pct"/>
            <w:vAlign w:val="center"/>
          </w:tcPr>
          <w:p w:rsidR="00CC427A" w:rsidRDefault="00CC427A" w:rsidP="006F19FB">
            <m:oMathPara>
              <m:oMath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n</m:t>
                            </m:r>
                          </m:e>
                        </m:d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ω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jω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sup>
                </m:sSup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400" w:type="pct"/>
            <w:vAlign w:val="center"/>
          </w:tcPr>
          <w:p w:rsidR="00CC427A" w:rsidRDefault="00CC427A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3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3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912F4" w:rsidRDefault="007912F4" w:rsidP="00CC427A">
      <w:pPr>
        <w:rPr>
          <w:rFonts w:eastAsiaTheme="minorEastAsia" w:cs="Times New Roman"/>
          <w:b/>
        </w:rPr>
      </w:pPr>
      <w:r w:rsidRPr="009D1CB9">
        <w:rPr>
          <w:rFonts w:eastAsiaTheme="minorEastAsia" w:cs="Times New Roman"/>
          <w:b/>
        </w:rPr>
        <w:t xml:space="preserve">Pomak u vremenskoj domeni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CC427A" w:rsidTr="008B3F8F">
        <w:tc>
          <w:tcPr>
            <w:tcW w:w="400" w:type="pct"/>
          </w:tcPr>
          <w:p w:rsidR="00CC427A" w:rsidRDefault="00CC427A"/>
        </w:tc>
        <w:tc>
          <w:tcPr>
            <w:tcW w:w="4200" w:type="pct"/>
            <w:vAlign w:val="center"/>
          </w:tcPr>
          <w:p w:rsidR="00CC427A" w:rsidRDefault="00CC427A" w:rsidP="006F19FB">
            <m:oMathPara>
              <m:oMath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ω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-jω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b>
                    </m:sSub>
                  </m:sup>
                </m:sSup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400" w:type="pct"/>
            <w:vAlign w:val="center"/>
          </w:tcPr>
          <w:p w:rsidR="00CC427A" w:rsidRDefault="00CC427A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3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4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9D1CB9" w:rsidRPr="009D1CB9" w:rsidRDefault="009D1CB9" w:rsidP="00C009DF">
      <w:pPr>
        <w:spacing w:after="0"/>
        <w:rPr>
          <w:rFonts w:eastAsiaTheme="minorEastAsia" w:cs="Times New Roman"/>
          <w:b/>
        </w:rPr>
      </w:pPr>
      <w:r w:rsidRPr="009D1CB9">
        <w:rPr>
          <w:rFonts w:eastAsiaTheme="minorEastAsia" w:cs="Times New Roman"/>
          <w:b/>
        </w:rPr>
        <w:t>Vremensko skaliranje</w:t>
      </w:r>
    </w:p>
    <w:p w:rsidR="00357E60" w:rsidRDefault="009D1CB9" w:rsidP="00C009DF">
      <w:pPr>
        <w:spacing w:after="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Neka je </w:t>
      </w:r>
      <m:oMath>
        <m:r>
          <w:rPr>
            <w:rFonts w:ascii="Cambria Math" w:eastAsiaTheme="minorEastAsia" w:hAnsi="Cambria Math" w:cs="Times New Roman"/>
          </w:rPr>
          <m:t>a∈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</w:rPr>
              <m:t>+</m:t>
            </m:r>
          </m:sup>
        </m:sSup>
      </m:oMath>
      <w:r>
        <w:rPr>
          <w:rFonts w:eastAsiaTheme="minorEastAsia" w:cs="Times New Roman"/>
        </w:rPr>
        <w:t xml:space="preserve"> i ako vrijedi </w:t>
      </w:r>
      <m:oMath>
        <m:r>
          <w:rPr>
            <w:rFonts w:ascii="Cambria Math" w:eastAsiaTheme="minorEastAsia" w:hAnsi="Cambria Math" w:cs="Times New Roman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</m:d>
        <m:r>
          <w:rPr>
            <w:rFonts w:ascii="Cambria Math" w:eastAsiaTheme="minorEastAsia" w:hAnsi="Cambria Math" w:cs="Times New Roman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at</m:t>
            </m:r>
          </m:e>
        </m:d>
      </m:oMath>
      <w:r>
        <w:rPr>
          <w:rFonts w:eastAsiaTheme="minorEastAsia" w:cs="Times New Roman"/>
        </w:rPr>
        <w:t xml:space="preserve"> tada vrijedi: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CC427A" w:rsidTr="008B3F8F">
        <w:tc>
          <w:tcPr>
            <w:tcW w:w="400" w:type="pct"/>
          </w:tcPr>
          <w:p w:rsidR="00CC427A" w:rsidRDefault="00CC427A"/>
        </w:tc>
        <w:tc>
          <w:tcPr>
            <w:tcW w:w="4200" w:type="pct"/>
            <w:vAlign w:val="center"/>
          </w:tcPr>
          <w:p w:rsidR="00CC427A" w:rsidRDefault="00CC427A" w:rsidP="006F19FB">
            <m:oMathPara>
              <m:oMath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ω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den>
                </m:f>
                <m:r>
                  <m:rPr>
                    <m:scr m:val="script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ω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a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400" w:type="pct"/>
            <w:vAlign w:val="center"/>
          </w:tcPr>
          <w:p w:rsidR="00CC427A" w:rsidRDefault="00CC427A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3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5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CC427A" w:rsidRDefault="00CC427A" w:rsidP="00C009DF">
      <w:pPr>
        <w:spacing w:after="0"/>
        <w:rPr>
          <w:rFonts w:eastAsiaTheme="minorEastAsia" w:cs="Times New Roman"/>
        </w:rPr>
      </w:pPr>
    </w:p>
    <w:p w:rsidR="0009094E" w:rsidRDefault="0009094E" w:rsidP="006D0D19">
      <w:pPr>
        <w:spacing w:after="0"/>
        <w:rPr>
          <w:rFonts w:eastAsiaTheme="minorEastAsia" w:cs="Times New Roman"/>
        </w:rPr>
      </w:pPr>
      <w:r w:rsidRPr="008F67DF">
        <w:rPr>
          <w:rFonts w:eastAsiaTheme="minorEastAsia" w:cs="Times New Roman"/>
          <w:b/>
        </w:rPr>
        <w:t>Tablica</w:t>
      </w:r>
      <w:r w:rsidR="00F957CB" w:rsidRPr="008F67DF">
        <w:rPr>
          <w:rFonts w:eastAsiaTheme="minorEastAsia" w:cs="Times New Roman"/>
          <w:b/>
        </w:rPr>
        <w:t xml:space="preserve"> 2.</w:t>
      </w:r>
      <w:r>
        <w:rPr>
          <w:rFonts w:eastAsiaTheme="minorEastAsia" w:cs="Times New Roman"/>
        </w:rPr>
        <w:t xml:space="preserve"> </w:t>
      </w:r>
      <w:proofErr w:type="spellStart"/>
      <w:r>
        <w:rPr>
          <w:rFonts w:eastAsiaTheme="minorEastAsia" w:cs="Times New Roman"/>
        </w:rPr>
        <w:t>Fourierove</w:t>
      </w:r>
      <w:proofErr w:type="spellEnd"/>
      <w:r>
        <w:rPr>
          <w:rFonts w:eastAsiaTheme="minorEastAsia" w:cs="Times New Roman"/>
        </w:rPr>
        <w:t xml:space="preserve"> transformacije</w:t>
      </w:r>
      <w:r w:rsidR="000F49FD">
        <w:rPr>
          <w:rFonts w:eastAsiaTheme="minorEastAsia" w:cs="Times New Roman"/>
        </w:rPr>
        <w:t xml:space="preserve"> [</w:t>
      </w:r>
      <w:r w:rsidR="00C5611B">
        <w:rPr>
          <w:rFonts w:eastAsiaTheme="minorEastAsia" w:cs="Times New Roman"/>
        </w:rPr>
        <w:t>4</w:t>
      </w:r>
      <w:r w:rsidR="000F49FD">
        <w:rPr>
          <w:rFonts w:eastAsiaTheme="minorEastAsia" w:cs="Times New Roman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0"/>
        <w:gridCol w:w="2926"/>
        <w:gridCol w:w="2926"/>
      </w:tblGrid>
      <w:tr w:rsidR="00A608A8" w:rsidRPr="00F957CB" w:rsidTr="00F957CB">
        <w:tc>
          <w:tcPr>
            <w:tcW w:w="3210" w:type="dxa"/>
          </w:tcPr>
          <w:p w:rsidR="00A608A8" w:rsidRPr="00F957CB" w:rsidRDefault="00A608A8" w:rsidP="00F957CB">
            <w:pPr>
              <w:jc w:val="center"/>
              <w:rPr>
                <w:rFonts w:eastAsiaTheme="minorEastAsia" w:cs="Times New Roman"/>
                <w:b/>
              </w:rPr>
            </w:pPr>
            <w:r w:rsidRPr="00F957CB">
              <w:rPr>
                <w:rFonts w:eastAsiaTheme="minorEastAsia" w:cs="Times New Roman"/>
                <w:b/>
              </w:rPr>
              <w:t>Funkcija</w:t>
            </w:r>
          </w:p>
        </w:tc>
        <w:tc>
          <w:tcPr>
            <w:tcW w:w="2926" w:type="dxa"/>
          </w:tcPr>
          <w:p w:rsidR="00A608A8" w:rsidRPr="00F957CB" w:rsidRDefault="00F957CB" w:rsidP="00F957CB">
            <w:pPr>
              <w:jc w:val="center"/>
              <w:rPr>
                <w:rFonts w:eastAsiaTheme="minorEastAsia" w:cs="Times New Roman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2926" w:type="dxa"/>
          </w:tcPr>
          <w:p w:rsidR="00A608A8" w:rsidRPr="00F957CB" w:rsidRDefault="00F957CB" w:rsidP="00F957CB">
            <w:pPr>
              <w:jc w:val="center"/>
              <w:rPr>
                <w:rFonts w:eastAsiaTheme="minorEastAsia" w:cs="Times New Roman"/>
                <w:b/>
              </w:rPr>
            </w:pPr>
            <m:oMathPara>
              <m:oMath>
                <m:r>
                  <m:rPr>
                    <m:scr m:val="script"/>
                    <m:sty m:val="bi"/>
                  </m:rP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ω</m:t>
                    </m:r>
                  </m:e>
                </m:d>
              </m:oMath>
            </m:oMathPara>
          </w:p>
        </w:tc>
      </w:tr>
      <w:tr w:rsidR="00A608A8" w:rsidTr="00F957CB">
        <w:tc>
          <w:tcPr>
            <w:tcW w:w="3210" w:type="dxa"/>
          </w:tcPr>
          <w:p w:rsidR="00A608A8" w:rsidRDefault="00A608A8">
            <w:pPr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Konstanta</w:t>
            </w:r>
          </w:p>
        </w:tc>
        <w:tc>
          <w:tcPr>
            <w:tcW w:w="2926" w:type="dxa"/>
          </w:tcPr>
          <w:p w:rsidR="00A608A8" w:rsidRDefault="00A608A8" w:rsidP="0006038B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2926" w:type="dxa"/>
          </w:tcPr>
          <w:p w:rsidR="00A608A8" w:rsidRDefault="0046342A" w:rsidP="0046342A">
            <w:pPr>
              <w:rPr>
                <w:rFonts w:eastAsiaTheme="minorEastAsia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δ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ω</m:t>
                    </m:r>
                  </m:e>
                </m:d>
              </m:oMath>
            </m:oMathPara>
          </w:p>
        </w:tc>
      </w:tr>
      <w:tr w:rsidR="00A608A8" w:rsidTr="00F957CB">
        <w:tc>
          <w:tcPr>
            <w:tcW w:w="3210" w:type="dxa"/>
          </w:tcPr>
          <w:p w:rsidR="00A608A8" w:rsidRDefault="00A608A8">
            <w:pPr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Kosinus</w:t>
            </w:r>
          </w:p>
        </w:tc>
        <w:tc>
          <w:tcPr>
            <w:tcW w:w="2926" w:type="dxa"/>
          </w:tcPr>
          <w:p w:rsidR="00A608A8" w:rsidRDefault="00FE2329">
            <w:pPr>
              <w:rPr>
                <w:rFonts w:eastAsiaTheme="minorEastAsia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926" w:type="dxa"/>
          </w:tcPr>
          <w:p w:rsidR="00A608A8" w:rsidRDefault="00FE2329">
            <w:pPr>
              <w:rPr>
                <w:rFonts w:eastAsiaTheme="minorEastAsia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ω-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 w:cs="Times New Roman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ω+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</w:tr>
      <w:tr w:rsidR="00A608A8" w:rsidTr="00F957CB">
        <w:tc>
          <w:tcPr>
            <w:tcW w:w="3210" w:type="dxa"/>
          </w:tcPr>
          <w:p w:rsidR="00A608A8" w:rsidRDefault="00A608A8">
            <w:pPr>
              <w:rPr>
                <w:rFonts w:eastAsiaTheme="minorEastAsia" w:cs="Times New Roman"/>
              </w:rPr>
            </w:pPr>
            <w:proofErr w:type="spellStart"/>
            <w:r>
              <w:rPr>
                <w:rFonts w:eastAsiaTheme="minorEastAsia" w:cs="Times New Roman"/>
              </w:rPr>
              <w:t>Diracova</w:t>
            </w:r>
            <w:proofErr w:type="spellEnd"/>
            <w:r>
              <w:rPr>
                <w:rFonts w:eastAsiaTheme="minorEastAsia" w:cs="Times New Roman"/>
              </w:rPr>
              <w:t xml:space="preserve"> delta funkcija</w:t>
            </w:r>
          </w:p>
        </w:tc>
        <w:tc>
          <w:tcPr>
            <w:tcW w:w="2926" w:type="dxa"/>
          </w:tcPr>
          <w:p w:rsidR="00A608A8" w:rsidRDefault="00A608A8" w:rsidP="00A608A8">
            <w:pPr>
              <w:rPr>
                <w:rFonts w:eastAsiaTheme="minorEastAsia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δ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926" w:type="dxa"/>
          </w:tcPr>
          <w:p w:rsidR="00A608A8" w:rsidRDefault="00FE2329" w:rsidP="0087495F">
            <w:pPr>
              <w:rPr>
                <w:rFonts w:eastAsiaTheme="minorEastAsia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-jω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b>
                    </m:sSub>
                  </m:sup>
                </m:sSup>
              </m:oMath>
            </m:oMathPara>
          </w:p>
        </w:tc>
      </w:tr>
      <w:tr w:rsidR="00A608A8" w:rsidTr="00F957CB">
        <w:tc>
          <w:tcPr>
            <w:tcW w:w="3210" w:type="dxa"/>
          </w:tcPr>
          <w:p w:rsidR="00A608A8" w:rsidRDefault="00A608A8">
            <w:pPr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Eksponencijalna funkcija</w:t>
            </w:r>
          </w:p>
        </w:tc>
        <w:tc>
          <w:tcPr>
            <w:tcW w:w="2926" w:type="dxa"/>
          </w:tcPr>
          <w:p w:rsidR="00A608A8" w:rsidRDefault="00FE2329">
            <w:pPr>
              <w:rPr>
                <w:rFonts w:eastAsiaTheme="minorEastAsia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b>
                    </m:sSub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2926" w:type="dxa"/>
          </w:tcPr>
          <w:p w:rsidR="00A608A8" w:rsidRDefault="00FE2329">
            <w:pPr>
              <w:rPr>
                <w:rFonts w:eastAsiaTheme="minorEastAsia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π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</w:p>
        </w:tc>
      </w:tr>
      <w:tr w:rsidR="00A608A8" w:rsidTr="00F957CB">
        <w:tc>
          <w:tcPr>
            <w:tcW w:w="3210" w:type="dxa"/>
          </w:tcPr>
          <w:p w:rsidR="00A608A8" w:rsidRDefault="00A608A8">
            <w:pPr>
              <w:rPr>
                <w:rFonts w:eastAsiaTheme="minorEastAsia" w:cs="Times New Roman"/>
              </w:rPr>
            </w:pPr>
            <w:proofErr w:type="spellStart"/>
            <w:r>
              <w:rPr>
                <w:rFonts w:eastAsiaTheme="minorEastAsia" w:cs="Times New Roman"/>
              </w:rPr>
              <w:t>Heavisideova</w:t>
            </w:r>
            <w:proofErr w:type="spellEnd"/>
            <w:r>
              <w:rPr>
                <w:rFonts w:eastAsiaTheme="minorEastAsia" w:cs="Times New Roman"/>
              </w:rPr>
              <w:t xml:space="preserve"> (</w:t>
            </w:r>
            <w:proofErr w:type="spellStart"/>
            <w:r>
              <w:rPr>
                <w:rFonts w:eastAsiaTheme="minorEastAsia" w:cs="Times New Roman"/>
              </w:rPr>
              <w:t>step</w:t>
            </w:r>
            <w:proofErr w:type="spellEnd"/>
            <w:r>
              <w:rPr>
                <w:rFonts w:eastAsiaTheme="minorEastAsia" w:cs="Times New Roman"/>
              </w:rPr>
              <w:t>) funkcija (jedinični skok)</w:t>
            </w:r>
          </w:p>
        </w:tc>
        <w:tc>
          <w:tcPr>
            <w:tcW w:w="2926" w:type="dxa"/>
          </w:tcPr>
          <w:p w:rsidR="00A608A8" w:rsidRDefault="00BA7AAE">
            <w:pPr>
              <w:rPr>
                <w:rFonts w:eastAsiaTheme="minorEastAsia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S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2926" w:type="dxa"/>
          </w:tcPr>
          <w:p w:rsidR="00A608A8" w:rsidRDefault="00FE2329">
            <w:pPr>
              <w:rPr>
                <w:rFonts w:eastAsiaTheme="minorEastAsia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ω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j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πω</m:t>
                        </m:r>
                      </m:den>
                    </m:f>
                  </m:e>
                </m:d>
              </m:oMath>
            </m:oMathPara>
          </w:p>
        </w:tc>
      </w:tr>
      <w:tr w:rsidR="00A608A8" w:rsidTr="00F957CB">
        <w:tc>
          <w:tcPr>
            <w:tcW w:w="3210" w:type="dxa"/>
          </w:tcPr>
          <w:p w:rsidR="00A608A8" w:rsidRDefault="0006038B">
            <w:pPr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S</w:t>
            </w:r>
            <w:r w:rsidR="00A608A8">
              <w:rPr>
                <w:rFonts w:eastAsiaTheme="minorEastAsia" w:cs="Times New Roman"/>
              </w:rPr>
              <w:t>inus</w:t>
            </w:r>
          </w:p>
        </w:tc>
        <w:tc>
          <w:tcPr>
            <w:tcW w:w="2926" w:type="dxa"/>
          </w:tcPr>
          <w:p w:rsidR="00A608A8" w:rsidRDefault="00FE2329">
            <w:pPr>
              <w:rPr>
                <w:rFonts w:eastAsiaTheme="minorEastAsia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</w:rPr>
                          <m:t>t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926" w:type="dxa"/>
          </w:tcPr>
          <w:p w:rsidR="00A608A8" w:rsidRDefault="00FE2329">
            <w:pPr>
              <w:rPr>
                <w:rFonts w:eastAsiaTheme="minorEastAsia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ω+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 w:cs="Times New Roman"/>
                      </w:rPr>
                      <m:t>-δ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ω-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</w:tr>
    </w:tbl>
    <w:p w:rsidR="00C009DF" w:rsidRDefault="00C009DF">
      <w:pPr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br w:type="page"/>
      </w:r>
    </w:p>
    <w:p w:rsidR="00357E60" w:rsidRDefault="00357E60" w:rsidP="00357E60">
      <w:pPr>
        <w:pStyle w:val="Heading1"/>
        <w:rPr>
          <w:rFonts w:eastAsiaTheme="minorEastAsia"/>
        </w:rPr>
      </w:pPr>
      <w:bookmarkStart w:id="7" w:name="_Toc476155504"/>
      <w:r>
        <w:rPr>
          <w:rFonts w:eastAsiaTheme="minorEastAsia"/>
        </w:rPr>
        <w:lastRenderedPageBreak/>
        <w:t>Izračun ustaljenog stanja linearne diferencijalne jednadžbe</w:t>
      </w:r>
      <w:bookmarkEnd w:id="7"/>
    </w:p>
    <w:p w:rsidR="00D41F44" w:rsidRDefault="00D41F44">
      <w:pPr>
        <w:rPr>
          <w:rFonts w:eastAsiaTheme="minorEastAsia" w:cs="Times New Roman"/>
        </w:rPr>
      </w:pPr>
    </w:p>
    <w:p w:rsidR="00357E60" w:rsidRDefault="00357E60" w:rsidP="00FB40D2">
      <w:pPr>
        <w:rPr>
          <w:rFonts w:eastAsiaTheme="minorEastAsia" w:cs="Times New Roman"/>
        </w:rPr>
      </w:pPr>
      <w:r>
        <w:rPr>
          <w:rFonts w:eastAsiaTheme="minorEastAsia" w:cs="Times New Roman"/>
        </w:rPr>
        <w:t>Neka je zadana obična linearna diferencijalan jednadž</w:t>
      </w:r>
      <w:r w:rsidR="00B01647">
        <w:rPr>
          <w:rFonts w:eastAsiaTheme="minorEastAsia" w:cs="Times New Roman"/>
        </w:rPr>
        <w:t>ba s konstantnim koeficijentima</w:t>
      </w:r>
      <w:r>
        <w:rPr>
          <w:rFonts w:eastAsiaTheme="minorEastAsia" w:cs="Times New Roman"/>
        </w:rPr>
        <w:t xml:space="preserve"> čiji je poticaj periodičan i zapisan u obliku </w:t>
      </w:r>
      <w:proofErr w:type="spellStart"/>
      <w:r>
        <w:rPr>
          <w:rFonts w:eastAsiaTheme="minorEastAsia" w:cs="Times New Roman"/>
        </w:rPr>
        <w:t>Fourierovog</w:t>
      </w:r>
      <w:proofErr w:type="spellEnd"/>
      <w:r>
        <w:rPr>
          <w:rFonts w:eastAsiaTheme="minorEastAsia" w:cs="Times New Roman"/>
        </w:rPr>
        <w:t xml:space="preserve"> reda</w:t>
      </w:r>
      <w:r w:rsidR="004E71BB">
        <w:rPr>
          <w:rFonts w:eastAsiaTheme="minorEastAsia" w:cs="Times New Roman"/>
        </w:rP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3"/>
        <w:gridCol w:w="789"/>
      </w:tblGrid>
      <w:tr w:rsidR="00CC427A" w:rsidTr="00CC427A">
        <w:tc>
          <w:tcPr>
            <w:tcW w:w="4565" w:type="pct"/>
            <w:vAlign w:val="center"/>
          </w:tcPr>
          <w:p w:rsidR="00CC427A" w:rsidRDefault="00FE2329" w:rsidP="006F19FB"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dt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m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m-1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m-1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dt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m-1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+…+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dy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y=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nωt+φ(n)</m:t>
                            </m:r>
                          </m:e>
                        </m:d>
                      </m:e>
                    </m:func>
                  </m:e>
                </m:nary>
              </m:oMath>
            </m:oMathPara>
          </w:p>
        </w:tc>
        <w:tc>
          <w:tcPr>
            <w:tcW w:w="435" w:type="pct"/>
            <w:vAlign w:val="center"/>
          </w:tcPr>
          <w:p w:rsidR="00CC427A" w:rsidRDefault="00CC427A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</w:instrText>
            </w:r>
            <w:r w:rsidR="00FE2329">
              <w:instrText xml:space="preserve"> </w:instrText>
            </w:r>
            <w:r w:rsidR="00FE2329">
              <w:fldChar w:fldCharType="separate"/>
            </w:r>
            <w:r w:rsidR="00780362">
              <w:rPr>
                <w:noProof/>
              </w:rPr>
              <w:t>4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1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D257F9" w:rsidRDefault="006D01D0" w:rsidP="00CC427A">
      <w:pPr>
        <w:spacing w:before="240"/>
      </w:pPr>
      <w:r>
        <w:t>Tada je</w:t>
      </w:r>
      <w:r w:rsidR="008B425E">
        <w:t xml:space="preserve"> partikularno</w:t>
      </w:r>
      <w:r>
        <w:t xml:space="preserve"> rješenje jednadžbe</w:t>
      </w:r>
      <w:r w:rsidR="00B60799">
        <w:t>, ako postoji</w:t>
      </w:r>
      <w:r w:rsidR="00D257F9">
        <w:t xml:space="preserve"> (stabilna mreža):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CC427A" w:rsidTr="008B3F8F">
        <w:tc>
          <w:tcPr>
            <w:tcW w:w="400" w:type="pct"/>
          </w:tcPr>
          <w:p w:rsidR="00CC427A" w:rsidRDefault="00CC427A"/>
        </w:tc>
        <w:tc>
          <w:tcPr>
            <w:tcW w:w="4200" w:type="pct"/>
            <w:vAlign w:val="center"/>
          </w:tcPr>
          <w:p w:rsidR="00CC427A" w:rsidRDefault="00CC427A" w:rsidP="006F19FB"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e>
                    </m:d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d>
                    <m:func>
                      <m:funcPr>
                        <m:ctrlPr>
                          <w:rPr>
                            <w:rFonts w:ascii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nωt+φ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+arg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e>
                                </m:d>
                              </m:e>
                            </m:d>
                          </m:e>
                        </m:d>
                      </m:e>
                    </m:func>
                  </m:e>
                </m:nary>
              </m:oMath>
            </m:oMathPara>
          </w:p>
        </w:tc>
        <w:tc>
          <w:tcPr>
            <w:tcW w:w="400" w:type="pct"/>
            <w:vAlign w:val="center"/>
          </w:tcPr>
          <w:p w:rsidR="00CC427A" w:rsidRDefault="00CC427A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4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2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942A07" w:rsidRDefault="002A4F05" w:rsidP="002A4F05">
      <w:pPr>
        <w:rPr>
          <w:rFonts w:eastAsiaTheme="minorEastAsia" w:cs="Times New Roman"/>
          <w:sz w:val="24"/>
          <w:szCs w:val="24"/>
        </w:rPr>
      </w:pPr>
      <w:r>
        <w:rPr>
          <w:rFonts w:eastAsiaTheme="minorEastAsia" w:cs="Times New Roman"/>
          <w:sz w:val="24"/>
          <w:szCs w:val="24"/>
        </w:rPr>
        <w:t>Gdje je:</w:t>
      </w:r>
    </w:p>
    <w:p w:rsidR="002A4F05" w:rsidRPr="00021804" w:rsidRDefault="00FE2329" w:rsidP="002A4F05">
      <w:pPr>
        <w:rPr>
          <w:rFonts w:eastAsiaTheme="minorEastAsia" w:cs="Times New Roman"/>
          <w:sz w:val="24"/>
          <w:szCs w:val="24"/>
        </w:rPr>
      </w:pPr>
      <m:oMathPara>
        <m:oMath>
          <m:d>
            <m:dPr>
              <m:begChr m:val="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nω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m-1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nω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m-1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nω+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</m:oMath>
      </m:oMathPara>
    </w:p>
    <w:p w:rsidR="00021804" w:rsidRDefault="00021804" w:rsidP="002A4F05">
      <w:pPr>
        <w:rPr>
          <w:rFonts w:eastAsiaTheme="minorEastAsia" w:cs="Times New Roman"/>
          <w:sz w:val="24"/>
          <w:szCs w:val="24"/>
        </w:rPr>
      </w:pPr>
    </w:p>
    <w:p w:rsidR="00942A07" w:rsidRDefault="00FE2329" w:rsidP="00021804"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d>
      </m:oMath>
      <w:r w:rsidR="00ED182B">
        <w:t xml:space="preserve"> – apsolutna vrijednost funkcije mreže</w:t>
      </w:r>
    </w:p>
    <w:p w:rsidR="00ED182B" w:rsidRDefault="00ED182B" w:rsidP="00021804">
      <m:oMath>
        <m:r>
          <w:rPr>
            <w:rFonts w:ascii="Cambria Math" w:hAnsi="Cambria Math"/>
          </w:rPr>
          <m:t>arg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d>
      </m:oMath>
      <w:r>
        <w:t xml:space="preserve"> – argument (kut) funkcije mreže</w:t>
      </w:r>
    </w:p>
    <w:p w:rsidR="00021804" w:rsidRDefault="00021804" w:rsidP="00ED182B">
      <w:pPr>
        <w:spacing w:after="0"/>
        <w:rPr>
          <w:rFonts w:eastAsiaTheme="minorEastAsia" w:cs="Times New Roman"/>
        </w:rPr>
      </w:pPr>
    </w:p>
    <w:p w:rsidR="00F52CAF" w:rsidRPr="00021804" w:rsidRDefault="007C2C1B" w:rsidP="00021804">
      <w:pPr>
        <w:rPr>
          <w:rFonts w:cs="Times New Roman"/>
        </w:rPr>
      </w:pPr>
      <w:r w:rsidRPr="00021804">
        <w:rPr>
          <w:rFonts w:cs="Times New Roman"/>
        </w:rPr>
        <w:t>U</w:t>
      </w:r>
      <w:r w:rsidR="00F52CAF" w:rsidRPr="00021804">
        <w:rPr>
          <w:rFonts w:cs="Times New Roman"/>
        </w:rPr>
        <w:t xml:space="preserve"> analizi električkih mreža </w:t>
      </w:r>
      <m:oMath>
        <m:r>
          <w:rPr>
            <w:rFonts w:ascii="Cambria Math" w:hAnsi="Cambria Math" w:cs="Times New Roman"/>
          </w:rPr>
          <m:t>H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  <m:r>
              <m:rPr>
                <m:scr m:val="double-struck"/>
              </m:rPr>
              <w:rPr>
                <w:rFonts w:ascii="Cambria Math" w:hAnsi="Cambria Math" w:cs="Times New Roman"/>
              </w:rPr>
              <m:t>∈R</m:t>
            </m:r>
          </m:e>
        </m:d>
        <m:r>
          <m:rPr>
            <m:scr m:val="double-struck"/>
          </m:rPr>
          <w:rPr>
            <w:rFonts w:ascii="Cambria Math" w:hAnsi="Cambria Math" w:cs="Times New Roman"/>
          </w:rPr>
          <m:t>∈C</m:t>
        </m:r>
      </m:oMath>
      <w:r w:rsidR="00F52CAF" w:rsidRPr="00021804">
        <w:rPr>
          <w:rFonts w:cs="Times New Roman"/>
        </w:rPr>
        <w:t xml:space="preserve"> se naziva funkcija mreže. U praktičnoj primjeni se funkcija mreže prikazuje/zadaje u obliku apsolutne vrijednosti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H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d>
          </m:e>
        </m:d>
      </m:oMath>
      <w:r w:rsidR="00F52CAF" w:rsidRPr="00021804">
        <w:rPr>
          <w:rFonts w:cs="Times New Roman"/>
        </w:rPr>
        <w:t xml:space="preserve"> (amplitudno-frekvencijska karakteristika) i argumenta </w:t>
      </w:r>
      <m:oMath>
        <m:r>
          <w:rPr>
            <w:rFonts w:ascii="Cambria Math" w:hAnsi="Cambria Math" w:cs="Times New Roman"/>
          </w:rPr>
          <m:t>arg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H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d>
          </m:e>
        </m:d>
      </m:oMath>
      <w:r w:rsidR="00F52CAF" w:rsidRPr="00021804">
        <w:rPr>
          <w:rFonts w:cs="Times New Roman"/>
        </w:rPr>
        <w:t xml:space="preserve"> (fazno-frekvencijska karakteristika)</w:t>
      </w:r>
      <w:r w:rsidR="00CA5257" w:rsidRPr="00021804">
        <w:rPr>
          <w:rFonts w:cs="Times New Roman"/>
        </w:rPr>
        <w:t xml:space="preserve">, tj. zadaje se u obliku </w:t>
      </w:r>
      <w:proofErr w:type="spellStart"/>
      <w:r w:rsidR="00CA5257" w:rsidRPr="00021804">
        <w:rPr>
          <w:rFonts w:cs="Times New Roman"/>
        </w:rPr>
        <w:t>Bodeovog</w:t>
      </w:r>
      <w:proofErr w:type="spellEnd"/>
      <w:r w:rsidR="00CA5257" w:rsidRPr="00021804">
        <w:rPr>
          <w:rFonts w:cs="Times New Roman"/>
        </w:rPr>
        <w:t xml:space="preserve"> dijagrama. </w:t>
      </w:r>
    </w:p>
    <w:p w:rsidR="00A138DF" w:rsidRPr="00021804" w:rsidRDefault="00A138DF" w:rsidP="00021804">
      <w:pPr>
        <w:rPr>
          <w:rFonts w:cs="Times New Roman"/>
        </w:rPr>
      </w:pPr>
      <w:r w:rsidRPr="00021804">
        <w:rPr>
          <w:rFonts w:cs="Times New Roman"/>
        </w:rPr>
        <w:t xml:space="preserve">Matematičko uporište za rješenje diferencijalne jednadžbe nalazi se u </w:t>
      </w:r>
      <w:proofErr w:type="spellStart"/>
      <w:r w:rsidRPr="00021804">
        <w:rPr>
          <w:rFonts w:cs="Times New Roman"/>
        </w:rPr>
        <w:t>Greenovoj</w:t>
      </w:r>
      <w:proofErr w:type="spellEnd"/>
      <w:r w:rsidRPr="00021804">
        <w:rPr>
          <w:rFonts w:cs="Times New Roman"/>
        </w:rPr>
        <w:t xml:space="preserve"> funkciji</w:t>
      </w:r>
      <w:r w:rsidR="004943B8" w:rsidRPr="00021804">
        <w:rPr>
          <w:rFonts w:cs="Times New Roman"/>
        </w:rPr>
        <w:t xml:space="preserve">, koja iskazuje odziv s pomoću kompleksnog zapisa </w:t>
      </w:r>
      <w:proofErr w:type="spellStart"/>
      <w:r w:rsidR="004943B8" w:rsidRPr="00021804">
        <w:rPr>
          <w:rFonts w:cs="Times New Roman"/>
        </w:rPr>
        <w:t>Fourierovog</w:t>
      </w:r>
      <w:proofErr w:type="spellEnd"/>
      <w:r w:rsidR="004943B8" w:rsidRPr="00021804">
        <w:rPr>
          <w:rFonts w:cs="Times New Roman"/>
        </w:rPr>
        <w:t xml:space="preserve"> reda</w:t>
      </w:r>
      <w:r w:rsidR="004B3D71" w:rsidRPr="00021804">
        <w:rPr>
          <w:rFonts w:cs="Times New Roman"/>
        </w:rPr>
        <w:t>, dok se f</w:t>
      </w:r>
      <w:r w:rsidR="00ED7FCE" w:rsidRPr="00021804">
        <w:rPr>
          <w:rFonts w:cs="Times New Roman"/>
        </w:rPr>
        <w:t>izikalno objašnjenje</w:t>
      </w:r>
      <w:r w:rsidR="004943B8" w:rsidRPr="00021804">
        <w:rPr>
          <w:rFonts w:cs="Times New Roman"/>
        </w:rPr>
        <w:t xml:space="preserve"> temelji</w:t>
      </w:r>
      <w:r w:rsidR="00ED7FCE" w:rsidRPr="00021804">
        <w:rPr>
          <w:rFonts w:cs="Times New Roman"/>
        </w:rPr>
        <w:t xml:space="preserve"> na superpoziciji </w:t>
      </w:r>
      <w:r w:rsidR="004943B8" w:rsidRPr="00021804">
        <w:rPr>
          <w:rFonts w:cs="Times New Roman"/>
        </w:rPr>
        <w:t>valnih oblika na pojedinim frekvencijama</w:t>
      </w:r>
      <w:r w:rsidR="00F62015" w:rsidRPr="00021804">
        <w:rPr>
          <w:rFonts w:cs="Times New Roman"/>
        </w:rPr>
        <w:t xml:space="preserve"> [</w:t>
      </w:r>
      <w:r w:rsidR="00C5611B">
        <w:rPr>
          <w:rFonts w:cs="Times New Roman"/>
        </w:rPr>
        <w:t>5</w:t>
      </w:r>
      <w:r w:rsidR="00F62015" w:rsidRPr="00021804">
        <w:rPr>
          <w:rFonts w:cs="Times New Roman"/>
        </w:rPr>
        <w:t>]</w:t>
      </w:r>
      <w:r w:rsidR="004943B8" w:rsidRPr="00021804">
        <w:rPr>
          <w:rFonts w:cs="Times New Roman"/>
        </w:rPr>
        <w:t>.</w:t>
      </w:r>
    </w:p>
    <w:p w:rsidR="00844A05" w:rsidRPr="00021804" w:rsidRDefault="00844A05" w:rsidP="00021804">
      <w:pPr>
        <w:rPr>
          <w:rFonts w:cs="Times New Roman"/>
        </w:rPr>
      </w:pPr>
      <w:r w:rsidRPr="00021804">
        <w:rPr>
          <w:rFonts w:cs="Times New Roman"/>
        </w:rPr>
        <w:t xml:space="preserve">Također je bitno napomenuti </w:t>
      </w:r>
      <w:r w:rsidR="00212A8D" w:rsidRPr="00021804">
        <w:rPr>
          <w:rFonts w:cs="Times New Roman"/>
        </w:rPr>
        <w:t>kako se</w:t>
      </w:r>
      <w:r w:rsidRPr="00021804">
        <w:rPr>
          <w:rFonts w:cs="Times New Roman"/>
        </w:rPr>
        <w:t xml:space="preserve"> funkcija mreže u općem obliku može </w:t>
      </w:r>
      <w:r w:rsidR="00212A8D" w:rsidRPr="00021804">
        <w:rPr>
          <w:rFonts w:cs="Times New Roman"/>
        </w:rPr>
        <w:t>zapisati</w:t>
      </w:r>
      <w:r w:rsidRPr="00021804">
        <w:rPr>
          <w:rFonts w:cs="Times New Roman"/>
        </w:rPr>
        <w:t xml:space="preserve"> kao: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CC427A" w:rsidTr="008B3F8F">
        <w:tc>
          <w:tcPr>
            <w:tcW w:w="400" w:type="pct"/>
          </w:tcPr>
          <w:p w:rsidR="00CC427A" w:rsidRDefault="00CC427A"/>
        </w:tc>
        <w:tc>
          <w:tcPr>
            <w:tcW w:w="4200" w:type="pct"/>
            <w:vAlign w:val="center"/>
          </w:tcPr>
          <w:p w:rsidR="00CC427A" w:rsidRDefault="00FE2329" w:rsidP="006F19FB">
            <m:oMathPara>
              <m:oMath>
                <m:d>
                  <m:dPr>
                    <m:begChr m:val="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ω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p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ω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p-1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ω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p-1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ω+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ω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m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m-1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j</m:t>
                            </m:r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ω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m-1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ω+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00" w:type="pct"/>
            <w:vAlign w:val="center"/>
          </w:tcPr>
          <w:p w:rsidR="00CC427A" w:rsidRDefault="00CC427A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4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3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212A8D" w:rsidRDefault="00212A8D" w:rsidP="00FB40D2">
      <w:pPr>
        <w:rPr>
          <w:rFonts w:eastAsiaTheme="minorEastAsia" w:cs="Times New Roman"/>
          <w:sz w:val="24"/>
          <w:szCs w:val="24"/>
        </w:rPr>
      </w:pPr>
    </w:p>
    <w:p w:rsidR="00844A05" w:rsidRPr="00844A05" w:rsidRDefault="00844A05" w:rsidP="00844A05">
      <w:pPr>
        <w:rPr>
          <w:rFonts w:eastAsiaTheme="minorEastAsia" w:cs="Times New Roman"/>
          <w:sz w:val="24"/>
          <w:szCs w:val="24"/>
        </w:rPr>
      </w:pPr>
    </w:p>
    <w:p w:rsidR="00CC427A" w:rsidRDefault="00CC427A">
      <w:pPr>
        <w:jc w:val="left"/>
        <w:rPr>
          <w:rFonts w:eastAsiaTheme="minorEastAsia" w:cs="Times New Roman"/>
          <w:sz w:val="24"/>
          <w:szCs w:val="24"/>
        </w:rPr>
      </w:pPr>
      <w:r>
        <w:rPr>
          <w:rFonts w:eastAsiaTheme="minorEastAsia" w:cs="Times New Roman"/>
          <w:sz w:val="24"/>
          <w:szCs w:val="24"/>
        </w:rPr>
        <w:br w:type="page"/>
      </w:r>
    </w:p>
    <w:p w:rsidR="005E30C2" w:rsidRDefault="0063500A" w:rsidP="00502C85">
      <w:pPr>
        <w:pStyle w:val="Heading1"/>
        <w:rPr>
          <w:rFonts w:eastAsiaTheme="minorEastAsia"/>
        </w:rPr>
      </w:pPr>
      <w:bookmarkStart w:id="8" w:name="_Toc476155505"/>
      <w:r>
        <w:rPr>
          <w:rFonts w:eastAsiaTheme="minorEastAsia"/>
        </w:rPr>
        <w:lastRenderedPageBreak/>
        <w:t>Konstitutivne relacije</w:t>
      </w:r>
      <w:r w:rsidR="00502C85">
        <w:rPr>
          <w:rFonts w:eastAsiaTheme="minorEastAsia"/>
        </w:rPr>
        <w:t xml:space="preserve"> osnovnih elemenata električkih mreža</w:t>
      </w:r>
      <w:bookmarkEnd w:id="8"/>
    </w:p>
    <w:p w:rsidR="00502C85" w:rsidRPr="00502C85" w:rsidRDefault="00502C85" w:rsidP="00502C85"/>
    <w:p w:rsidR="00502C85" w:rsidRDefault="00502C85" w:rsidP="00502C85">
      <w:r>
        <w:t>Osnovni elementi električkih mreža su: otpor, kapacitet i induktivitet. Matematički model (konstitutivna relacija) predstavlja vezu između napona i struje.</w:t>
      </w:r>
      <w:r w:rsidR="000D1692">
        <w:t xml:space="preserve"> Kako je moguće primijeniti različite transformacije pri analizi električke mreže, tj. rješavanju diferencijalni jednadžbi, moguće je i na konstitutivne </w:t>
      </w:r>
      <w:r w:rsidR="00C14F2C">
        <w:t>relacije</w:t>
      </w:r>
      <w:r w:rsidR="000D1692">
        <w:t xml:space="preserve"> primijeniti navedene transformacije</w:t>
      </w:r>
      <w:r w:rsidR="00C14F2C">
        <w:t>, tablica 3</w:t>
      </w:r>
      <w:r w:rsidR="000D1692">
        <w:t>.</w:t>
      </w:r>
      <w:r w:rsidR="00C14F2C">
        <w:t xml:space="preserve"> </w:t>
      </w:r>
    </w:p>
    <w:p w:rsidR="000D1692" w:rsidRDefault="000D1692" w:rsidP="000D1692">
      <w:pPr>
        <w:spacing w:after="0"/>
      </w:pPr>
      <w:r w:rsidRPr="000D1692">
        <w:rPr>
          <w:b/>
        </w:rPr>
        <w:t>Tablica 3.</w:t>
      </w:r>
      <w:r>
        <w:t xml:space="preserve"> Konstitutivne relacije osnovnih elemenata mreže</w:t>
      </w:r>
      <w:r w:rsidR="00776179">
        <w:t xml:space="preserve"> [1]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02C85" w:rsidRPr="00E64583" w:rsidTr="00E64583">
        <w:tc>
          <w:tcPr>
            <w:tcW w:w="3020" w:type="dxa"/>
            <w:shd w:val="clear" w:color="auto" w:fill="E7E6E6" w:themeFill="background2"/>
            <w:vAlign w:val="center"/>
          </w:tcPr>
          <w:p w:rsidR="00502C85" w:rsidRPr="00E64583" w:rsidRDefault="00502C85" w:rsidP="00E64583">
            <w:pPr>
              <w:jc w:val="center"/>
              <w:rPr>
                <w:b/>
              </w:rPr>
            </w:pPr>
            <w:r w:rsidRPr="00E64583">
              <w:rPr>
                <w:b/>
              </w:rPr>
              <w:t>Element mreže</w:t>
            </w:r>
          </w:p>
        </w:tc>
        <w:tc>
          <w:tcPr>
            <w:tcW w:w="3021" w:type="dxa"/>
            <w:shd w:val="clear" w:color="auto" w:fill="E7E6E6" w:themeFill="background2"/>
            <w:vAlign w:val="center"/>
          </w:tcPr>
          <w:p w:rsidR="00502C85" w:rsidRPr="00E64583" w:rsidRDefault="00502C85" w:rsidP="00E64583">
            <w:pPr>
              <w:jc w:val="center"/>
              <w:rPr>
                <w:b/>
              </w:rPr>
            </w:pPr>
            <w:r w:rsidRPr="00E64583">
              <w:rPr>
                <w:b/>
              </w:rPr>
              <w:t>Konstitutivna relacija u vremenskoj domeni</w:t>
            </w:r>
          </w:p>
        </w:tc>
        <w:tc>
          <w:tcPr>
            <w:tcW w:w="3021" w:type="dxa"/>
            <w:shd w:val="clear" w:color="auto" w:fill="E7E6E6" w:themeFill="background2"/>
            <w:vAlign w:val="center"/>
          </w:tcPr>
          <w:p w:rsidR="00502C85" w:rsidRDefault="00502C85" w:rsidP="00E64583">
            <w:pPr>
              <w:jc w:val="center"/>
              <w:rPr>
                <w:rFonts w:eastAsiaTheme="minorEastAsia"/>
                <w:b/>
              </w:rPr>
            </w:pPr>
            <w:r w:rsidRPr="00E64583">
              <w:rPr>
                <w:b/>
              </w:rPr>
              <w:t xml:space="preserve">Konstitutivna relacija u </w:t>
            </w:r>
            <w:r w:rsidR="00E64583" w:rsidRPr="00E64583">
              <w:rPr>
                <w:b/>
              </w:rPr>
              <w:t xml:space="preserve">frekvencijskoj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ω</m:t>
              </m:r>
            </m:oMath>
            <w:r w:rsidR="00E64583" w:rsidRPr="00E64583">
              <w:rPr>
                <w:rFonts w:eastAsiaTheme="minorEastAsia"/>
                <w:b/>
              </w:rPr>
              <w:t>-domeni</w:t>
            </w:r>
          </w:p>
          <w:p w:rsidR="00A91CA0" w:rsidRPr="00E64583" w:rsidRDefault="00A91CA0" w:rsidP="00E64583">
            <w:pPr>
              <w:jc w:val="center"/>
              <w:rPr>
                <w:b/>
              </w:rPr>
            </w:pPr>
            <w:r>
              <w:rPr>
                <w:rFonts w:eastAsiaTheme="minorEastAsia"/>
                <w:b/>
              </w:rPr>
              <w:t>(</w:t>
            </w:r>
            <w:proofErr w:type="spellStart"/>
            <w:r>
              <w:rPr>
                <w:rFonts w:eastAsiaTheme="minorEastAsia"/>
                <w:b/>
              </w:rPr>
              <w:t>fazorski</w:t>
            </w:r>
            <w:proofErr w:type="spellEnd"/>
            <w:r>
              <w:rPr>
                <w:rFonts w:eastAsiaTheme="minorEastAsia"/>
                <w:b/>
              </w:rPr>
              <w:t xml:space="preserve"> račun)</w:t>
            </w:r>
          </w:p>
        </w:tc>
      </w:tr>
      <w:tr w:rsidR="00502C85" w:rsidTr="00E64583">
        <w:trPr>
          <w:trHeight w:val="501"/>
        </w:trPr>
        <w:tc>
          <w:tcPr>
            <w:tcW w:w="3020" w:type="dxa"/>
            <w:vAlign w:val="center"/>
          </w:tcPr>
          <w:p w:rsidR="00502C85" w:rsidRPr="00E64583" w:rsidRDefault="00E64583" w:rsidP="00E64583">
            <w:pPr>
              <w:jc w:val="center"/>
              <w:rPr>
                <w:b/>
              </w:rPr>
            </w:pPr>
            <w:r w:rsidRPr="00E64583">
              <w:rPr>
                <w:b/>
              </w:rPr>
              <w:t>Otpor</w:t>
            </w:r>
          </w:p>
        </w:tc>
        <w:tc>
          <w:tcPr>
            <w:tcW w:w="3021" w:type="dxa"/>
            <w:vAlign w:val="center"/>
          </w:tcPr>
          <w:p w:rsidR="00502C85" w:rsidRDefault="00FE2329" w:rsidP="00502C8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3021" w:type="dxa"/>
            <w:vAlign w:val="center"/>
          </w:tcPr>
          <w:p w:rsidR="00502C85" w:rsidRDefault="00FE2329" w:rsidP="00502C8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oMath>
            </m:oMathPara>
          </w:p>
        </w:tc>
      </w:tr>
      <w:tr w:rsidR="00502C85" w:rsidTr="00E64583">
        <w:trPr>
          <w:trHeight w:val="501"/>
        </w:trPr>
        <w:tc>
          <w:tcPr>
            <w:tcW w:w="3020" w:type="dxa"/>
            <w:vAlign w:val="center"/>
          </w:tcPr>
          <w:p w:rsidR="00502C85" w:rsidRPr="00E64583" w:rsidRDefault="00E64583" w:rsidP="00E64583">
            <w:pPr>
              <w:jc w:val="center"/>
              <w:rPr>
                <w:b/>
              </w:rPr>
            </w:pPr>
            <w:r w:rsidRPr="00E64583">
              <w:rPr>
                <w:b/>
              </w:rPr>
              <w:t>Kapacitet</w:t>
            </w:r>
          </w:p>
        </w:tc>
        <w:tc>
          <w:tcPr>
            <w:tcW w:w="3021" w:type="dxa"/>
            <w:vAlign w:val="center"/>
          </w:tcPr>
          <w:p w:rsidR="00502C85" w:rsidRDefault="00FE2329" w:rsidP="00502C8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=C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3021" w:type="dxa"/>
            <w:vAlign w:val="center"/>
          </w:tcPr>
          <w:p w:rsidR="00502C85" w:rsidRDefault="00FE2329" w:rsidP="00502C8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=jωC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</w:tr>
      <w:tr w:rsidR="00E64583" w:rsidTr="00E64583">
        <w:trPr>
          <w:trHeight w:val="501"/>
        </w:trPr>
        <w:tc>
          <w:tcPr>
            <w:tcW w:w="3020" w:type="dxa"/>
            <w:vAlign w:val="center"/>
          </w:tcPr>
          <w:p w:rsidR="00E64583" w:rsidRPr="00E64583" w:rsidRDefault="00E64583" w:rsidP="00E64583">
            <w:pPr>
              <w:jc w:val="center"/>
              <w:rPr>
                <w:b/>
              </w:rPr>
            </w:pPr>
            <w:r w:rsidRPr="00E64583">
              <w:rPr>
                <w:b/>
              </w:rPr>
              <w:t>Induktivitet</w:t>
            </w:r>
          </w:p>
        </w:tc>
        <w:tc>
          <w:tcPr>
            <w:tcW w:w="3021" w:type="dxa"/>
            <w:vAlign w:val="center"/>
          </w:tcPr>
          <w:p w:rsidR="00E64583" w:rsidRDefault="00FE2329" w:rsidP="00502C8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=L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3021" w:type="dxa"/>
            <w:vAlign w:val="center"/>
          </w:tcPr>
          <w:p w:rsidR="00E64583" w:rsidRDefault="00FE2329" w:rsidP="00E6458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=jωL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</w:tr>
    </w:tbl>
    <w:p w:rsidR="00502C85" w:rsidRDefault="00502C85" w:rsidP="00502C85"/>
    <w:p w:rsidR="000D1692" w:rsidRDefault="00C14F2C" w:rsidP="00502C85">
      <w:pPr>
        <w:rPr>
          <w:rFonts w:eastAsiaTheme="minorEastAsia"/>
        </w:rPr>
      </w:pPr>
      <w:r>
        <w:t xml:space="preserve">Konstitutivne relacije u </w:t>
      </w:r>
      <m:oMath>
        <m: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-domeni poznate su iz fazorskog računa a u pravilu su posljedica </w:t>
      </w:r>
      <w:r w:rsidR="000B37AC">
        <w:rPr>
          <w:rFonts w:eastAsiaTheme="minorEastAsia"/>
        </w:rPr>
        <w:t xml:space="preserve">svojstva deriviranja </w:t>
      </w:r>
      <w:proofErr w:type="spellStart"/>
      <w:r>
        <w:rPr>
          <w:rFonts w:eastAsiaTheme="minorEastAsia"/>
        </w:rPr>
        <w:t>Fourierove</w:t>
      </w:r>
      <w:proofErr w:type="spellEnd"/>
      <w:r>
        <w:rPr>
          <w:rFonts w:eastAsiaTheme="minorEastAsia"/>
        </w:rPr>
        <w:t xml:space="preserve"> transformacije primijenjene na konstitutivne relacije u vremenskom području</w:t>
      </w:r>
      <w:r w:rsidR="00144C03">
        <w:rPr>
          <w:rFonts w:eastAsiaTheme="minorEastAsia"/>
        </w:rPr>
        <w:t xml:space="preserve"> uz uvjet da se za poticaj uzima </w:t>
      </w:r>
      <w:proofErr w:type="spellStart"/>
      <w:r w:rsidR="00144C03">
        <w:rPr>
          <w:rFonts w:eastAsiaTheme="minorEastAsia"/>
        </w:rPr>
        <w:t>jednoharmonijska</w:t>
      </w:r>
      <w:proofErr w:type="spellEnd"/>
      <w:r w:rsidR="00144C03">
        <w:rPr>
          <w:rFonts w:eastAsiaTheme="minorEastAsia"/>
        </w:rPr>
        <w:t xml:space="preserve"> funkcija</w:t>
      </w:r>
      <w:r>
        <w:rPr>
          <w:rFonts w:eastAsiaTheme="minorEastAsia"/>
        </w:rPr>
        <w:t xml:space="preserve">. </w:t>
      </w:r>
      <w:proofErr w:type="spellStart"/>
      <w:r w:rsidR="000B37AC">
        <w:rPr>
          <w:rFonts w:eastAsiaTheme="minorEastAsia"/>
        </w:rPr>
        <w:t>Fourierov</w:t>
      </w:r>
      <w:proofErr w:type="spellEnd"/>
      <w:r w:rsidR="000B37AC">
        <w:rPr>
          <w:rFonts w:eastAsiaTheme="minorEastAsia"/>
        </w:rPr>
        <w:t xml:space="preserve"> </w:t>
      </w:r>
      <w:proofErr w:type="spellStart"/>
      <w:r w:rsidR="000B37AC">
        <w:rPr>
          <w:rFonts w:eastAsiaTheme="minorEastAsia"/>
        </w:rPr>
        <w:t>transformat</w:t>
      </w:r>
      <w:proofErr w:type="spellEnd"/>
      <w:r w:rsidR="000B37AC">
        <w:rPr>
          <w:rFonts w:eastAsiaTheme="minorEastAsia"/>
        </w:rPr>
        <w:t xml:space="preserve"> </w:t>
      </w:r>
      <w:proofErr w:type="spellStart"/>
      <w:r w:rsidR="00144C03">
        <w:rPr>
          <w:rFonts w:eastAsiaTheme="minorEastAsia"/>
        </w:rPr>
        <w:t>jednoharmonijskog</w:t>
      </w:r>
      <w:proofErr w:type="spellEnd"/>
      <w:r w:rsidR="00144C03">
        <w:rPr>
          <w:rFonts w:eastAsiaTheme="minorEastAsia"/>
        </w:rPr>
        <w:t xml:space="preserve"> </w:t>
      </w:r>
      <w:r w:rsidR="000B37AC">
        <w:rPr>
          <w:rFonts w:eastAsiaTheme="minorEastAsia"/>
        </w:rPr>
        <w:t xml:space="preserve">napona (struje) u elektrotehnici se naziva </w:t>
      </w:r>
      <w:proofErr w:type="spellStart"/>
      <w:r w:rsidR="000B37AC">
        <w:rPr>
          <w:rFonts w:eastAsiaTheme="minorEastAsia"/>
        </w:rPr>
        <w:t>fazor</w:t>
      </w:r>
      <w:proofErr w:type="spellEnd"/>
      <w:r w:rsidR="000B37AC">
        <w:rPr>
          <w:rFonts w:eastAsiaTheme="minorEastAsia"/>
        </w:rPr>
        <w:t xml:space="preserve">, tj. </w:t>
      </w:r>
      <m:oMath>
        <m:r>
          <m:rPr>
            <m:scr m:val="script"/>
          </m:rPr>
          <w:rPr>
            <w:rFonts w:ascii="Cambria Math" w:eastAsiaTheme="minorEastAsia" w:hAnsi="Cambria Math" w:cs="Times New Roman"/>
          </w:rPr>
          <m:t>F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0B37AC">
        <w:rPr>
          <w:rFonts w:eastAsiaTheme="minorEastAsia"/>
        </w:rPr>
        <w:t>.</w:t>
      </w:r>
    </w:p>
    <w:p w:rsidR="0063500A" w:rsidRDefault="0063500A" w:rsidP="00502C85">
      <w:pPr>
        <w:rPr>
          <w:rFonts w:eastAsiaTheme="minorEastAsia"/>
        </w:rPr>
      </w:pPr>
      <w:r>
        <w:rPr>
          <w:rFonts w:eastAsiaTheme="minorEastAsia"/>
        </w:rPr>
        <w:t xml:space="preserve">Prednosti </w:t>
      </w:r>
      <w:proofErr w:type="spellStart"/>
      <w:r>
        <w:rPr>
          <w:rFonts w:eastAsiaTheme="minorEastAsia"/>
        </w:rPr>
        <w:t>fazorske</w:t>
      </w:r>
      <w:proofErr w:type="spellEnd"/>
      <w:r>
        <w:rPr>
          <w:rFonts w:eastAsiaTheme="minorEastAsia"/>
        </w:rPr>
        <w:t xml:space="preserve"> transformacije mogu se vidjeti već iz konstitutivnih relacija elemenata, odnosno konstitutivne relacije iskazane u vremenskoj domeni sadrže derivacije pa jednadžbe koje se javljaju pri rješavanje mreža su linearne diferencijalne jednadžbe, dok su konstitutivne relacije iskazane </w:t>
      </w:r>
      <w:proofErr w:type="spellStart"/>
      <w:r>
        <w:rPr>
          <w:rFonts w:eastAsiaTheme="minorEastAsia"/>
        </w:rPr>
        <w:t>fazorskim</w:t>
      </w:r>
      <w:proofErr w:type="spellEnd"/>
      <w:r>
        <w:rPr>
          <w:rFonts w:eastAsiaTheme="minorEastAsia"/>
        </w:rPr>
        <w:t xml:space="preserve"> računom linearne algebarske jednadžbe pa je pri analizi mreža potrebno riješiti linearne algebarske jednadžbe.</w:t>
      </w:r>
    </w:p>
    <w:p w:rsidR="00E8317F" w:rsidRDefault="00E8317F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FC4C3E" w:rsidRDefault="00037B86" w:rsidP="00037B86">
      <w:pPr>
        <w:pStyle w:val="Heading1"/>
      </w:pPr>
      <w:bookmarkStart w:id="9" w:name="_Toc476155506"/>
      <w:r>
        <w:lastRenderedPageBreak/>
        <w:t>Primjer analize električne mreže</w:t>
      </w:r>
      <w:bookmarkEnd w:id="9"/>
    </w:p>
    <w:p w:rsidR="00FC4C3E" w:rsidRDefault="00FC4C3E" w:rsidP="00FC4C3E"/>
    <w:p w:rsidR="0089625C" w:rsidRDefault="00037B86" w:rsidP="0009094E">
      <w:r>
        <w:t>Neka je zadana električna mreža prema slici</w:t>
      </w:r>
      <w:r w:rsidR="0009094E">
        <w:t xml:space="preserve"> </w:t>
      </w:r>
      <w:r w:rsidR="004B3D71">
        <w:t>2</w:t>
      </w:r>
      <w:r w:rsidR="0009094E">
        <w:t xml:space="preserve">. Električna mreža je nadomjesna shema </w:t>
      </w:r>
      <w:r w:rsidR="00D257F9">
        <w:t xml:space="preserve">naponske </w:t>
      </w:r>
      <w:r w:rsidR="00A80EDD">
        <w:t xml:space="preserve">sonde i osciloskopa s pomoću koje se objašnjava kompenzacija naponske sonde. </w:t>
      </w:r>
      <w:r w:rsidR="00D040CD">
        <w:t xml:space="preserve">Kompenzacija sonde se providi tako što se sonda spoji na poznati </w:t>
      </w:r>
      <w:proofErr w:type="spellStart"/>
      <w:r w:rsidR="00D040CD">
        <w:t>višeharmonijski</w:t>
      </w:r>
      <w:proofErr w:type="spellEnd"/>
      <w:r w:rsidR="00D040CD">
        <w:t xml:space="preserve"> signal, u pravilu pravokutni valni oblik</w:t>
      </w:r>
      <w:r w:rsidR="00BE19BD">
        <w:t>,</w:t>
      </w:r>
      <w:r w:rsidR="00D040CD">
        <w:t xml:space="preserve"> te se mijenja vrijednost promjenjivog kapaciteta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040CD">
        <w:rPr>
          <w:rFonts w:eastAsiaTheme="minorEastAsia"/>
        </w:rPr>
        <w:t xml:space="preserve"> sve dok se na zaslonu osciloskopa ne dobije pravokutni valni oblik</w:t>
      </w:r>
      <w:r w:rsidR="00C03DAD">
        <w:rPr>
          <w:rFonts w:eastAsiaTheme="minorEastAsia"/>
        </w:rPr>
        <w:t xml:space="preserve"> bez izobličenja</w:t>
      </w:r>
      <w:r w:rsidR="005E30C2">
        <w:rPr>
          <w:rFonts w:eastAsiaTheme="minorEastAsia"/>
        </w:rPr>
        <w:t>, više na slikama 3,4 i 5,</w:t>
      </w:r>
      <w:r w:rsidR="00436F54">
        <w:rPr>
          <w:rFonts w:eastAsiaTheme="minorEastAsia"/>
        </w:rPr>
        <w:t xml:space="preserve"> što u frekvencijskoj domeni znači da je amplitudno-frekvencijska karakteristika konstanta.</w:t>
      </w:r>
      <w:r w:rsidR="006D0D19">
        <w:rPr>
          <w:rFonts w:eastAsiaTheme="minorEastAsia"/>
        </w:rPr>
        <w:t xml:space="preserve"> Kompenzacija sonde se provodi jer osciloskopi mogu imati različite vrijednosti nadomjesnih parametara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D0D19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D0D19">
        <w:rPr>
          <w:rFonts w:eastAsiaTheme="minorEastAsia"/>
        </w:rPr>
        <w:t xml:space="preserve"> pa je potrebno sondu kompenzirati (ugoditi).</w:t>
      </w:r>
    </w:p>
    <w:p w:rsidR="0089625C" w:rsidRPr="0089625C" w:rsidRDefault="0009094E" w:rsidP="0089625C">
      <w:r w:rsidRPr="009929D7">
        <w:rPr>
          <w:b/>
          <w:bCs/>
          <w:noProof/>
          <w:lang w:eastAsia="hr-HR"/>
        </w:rPr>
        <w:drawing>
          <wp:anchor distT="0" distB="0" distL="114300" distR="114300" simplePos="0" relativeHeight="251659264" behindDoc="1" locked="0" layoutInCell="1" allowOverlap="1" wp14:anchorId="275E204C" wp14:editId="6109BA3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257425" cy="1343025"/>
            <wp:effectExtent l="0" t="0" r="9525" b="9525"/>
            <wp:wrapTight wrapText="bothSides">
              <wp:wrapPolygon edited="0">
                <wp:start x="0" y="0"/>
                <wp:lineTo x="0" y="21447"/>
                <wp:lineTo x="21509" y="21447"/>
                <wp:lineTo x="2150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2" b="3922"/>
                    <a:stretch/>
                  </pic:blipFill>
                  <pic:spPr bwMode="auto">
                    <a:xfrm>
                      <a:off x="0" y="0"/>
                      <a:ext cx="22574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9625C" w:rsidRPr="0089625C" w:rsidRDefault="0089625C" w:rsidP="0089625C"/>
    <w:p w:rsidR="0089625C" w:rsidRPr="0089625C" w:rsidRDefault="0089625C" w:rsidP="0089625C"/>
    <w:p w:rsidR="0089625C" w:rsidRPr="0089625C" w:rsidRDefault="0089625C" w:rsidP="0089625C"/>
    <w:p w:rsidR="0089625C" w:rsidRDefault="0089625C" w:rsidP="0089625C"/>
    <w:p w:rsidR="00C03DAD" w:rsidRDefault="00C03DAD" w:rsidP="00C03DAD">
      <w:pPr>
        <w:jc w:val="center"/>
      </w:pPr>
      <w:r w:rsidRPr="00C03DAD">
        <w:rPr>
          <w:b/>
        </w:rPr>
        <w:t xml:space="preserve">Slika </w:t>
      </w:r>
      <w:r w:rsidR="004B3D71">
        <w:rPr>
          <w:b/>
        </w:rPr>
        <w:t>2</w:t>
      </w:r>
      <w:r w:rsidRPr="00C03DAD">
        <w:rPr>
          <w:b/>
        </w:rPr>
        <w:t xml:space="preserve">. </w:t>
      </w:r>
      <w:r w:rsidR="004B3D71">
        <w:t>Nadomjesna shema sonde i ulaza osciloskopa</w:t>
      </w:r>
    </w:p>
    <w:p w:rsidR="00144C03" w:rsidRPr="004B3D71" w:rsidRDefault="00144C03" w:rsidP="00C03DAD">
      <w:pPr>
        <w:jc w:val="center"/>
      </w:pPr>
    </w:p>
    <w:p w:rsidR="005E6AFD" w:rsidRDefault="0089625C" w:rsidP="00A42404">
      <w:r>
        <w:t xml:space="preserve">Napon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smatramo poticajem</w:t>
      </w:r>
      <w:r w:rsidR="00144C03">
        <w:t xml:space="preserve"> (pravokutni valni oblik)</w:t>
      </w:r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D7FCE">
        <w:t xml:space="preserve"> odzivom</w:t>
      </w:r>
      <w:r w:rsidR="00144C03">
        <w:t xml:space="preserve"> (valni oblik napona koji se vidi na zaslonu osciloskopa)</w:t>
      </w:r>
      <w:r w:rsidR="00ED7FCE">
        <w:t xml:space="preserve">, tj. pripadna funkcija mreže </w:t>
      </w:r>
      <w:r w:rsidR="00B13D79">
        <w:t xml:space="preserve">je </w:t>
      </w:r>
      <m:oMath>
        <m:r>
          <w:rPr>
            <w:rFonts w:ascii="Cambria Math" w:hAnsi="Cambria Math" w:cs="Times New Roman"/>
          </w:rPr>
          <m:t>H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/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ED7FCE">
        <w:t xml:space="preserve">.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"/>
        <w:gridCol w:w="7620"/>
        <w:gridCol w:w="726"/>
      </w:tblGrid>
      <w:tr w:rsidR="00CC427A" w:rsidTr="008B3F8F">
        <w:tc>
          <w:tcPr>
            <w:tcW w:w="400" w:type="pct"/>
          </w:tcPr>
          <w:p w:rsidR="00CC427A" w:rsidRDefault="00CC427A"/>
        </w:tc>
        <w:tc>
          <w:tcPr>
            <w:tcW w:w="4200" w:type="pct"/>
            <w:vAlign w:val="center"/>
          </w:tcPr>
          <w:p w:rsidR="00CC427A" w:rsidRDefault="00CC427A" w:rsidP="006F19FB"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+j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+j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400" w:type="pct"/>
            <w:vAlign w:val="center"/>
          </w:tcPr>
          <w:p w:rsidR="00CC427A" w:rsidRDefault="00CC427A" w:rsidP="00D50C4D">
            <w:pPr>
              <w:jc w:val="right"/>
            </w:pPr>
            <w:r>
              <w:t>(</w:t>
            </w:r>
            <w:r w:rsidR="00FE2329">
              <w:fldChar w:fldCharType="begin"/>
            </w:r>
            <w:r w:rsidR="00FE2329">
              <w:instrText xml:space="preserve"> STYLEREF 1 \s </w:instrText>
            </w:r>
            <w:r w:rsidR="00FE2329">
              <w:fldChar w:fldCharType="separate"/>
            </w:r>
            <w:r w:rsidR="00780362">
              <w:rPr>
                <w:noProof/>
              </w:rPr>
              <w:t>6</w:t>
            </w:r>
            <w:r w:rsidR="00FE2329">
              <w:rPr>
                <w:noProof/>
              </w:rPr>
              <w:fldChar w:fldCharType="end"/>
            </w:r>
            <w:r>
              <w:t>.</w:t>
            </w:r>
            <w:r w:rsidR="00FE2329">
              <w:fldChar w:fldCharType="begin"/>
            </w:r>
            <w:r w:rsidR="00FE2329">
              <w:instrText xml:space="preserve"> SEQ ( \* ARABIC \s 1 </w:instrText>
            </w:r>
            <w:r w:rsidR="00FE2329">
              <w:fldChar w:fldCharType="separate"/>
            </w:r>
            <w:r w:rsidR="00780362">
              <w:rPr>
                <w:noProof/>
              </w:rPr>
              <w:t>1</w:t>
            </w:r>
            <w:r w:rsidR="00FE232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8327B" w:rsidRDefault="00832ED5" w:rsidP="00CC427A">
      <w:pPr>
        <w:spacing w:before="240"/>
        <w:rPr>
          <w:rFonts w:eastAsiaTheme="minorEastAsia"/>
        </w:rPr>
      </w:pPr>
      <w:r>
        <w:t>U praktičnoj primjeni se od navedene funkcije mreže zahtijeva da je konstanta na cijelom rasponu frekvencija (</w:t>
      </w:r>
      <m:oMath>
        <m:r>
          <w:rPr>
            <w:rFonts w:ascii="Cambria Math" w:hAnsi="Cambria Math"/>
          </w:rPr>
          <m:t>ω≥0</m:t>
        </m:r>
      </m:oMath>
      <w:r>
        <w:rPr>
          <w:rFonts w:eastAsiaTheme="minorEastAsia"/>
        </w:rPr>
        <w:t xml:space="preserve"> uobičajeno je promatrati karakteristike u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području samo za nenegativne vrijednosti frekvencije).</w:t>
      </w:r>
    </w:p>
    <w:p w:rsidR="00A12623" w:rsidRPr="0089625C" w:rsidRDefault="006D0D19" w:rsidP="00A12623">
      <w:r>
        <w:rPr>
          <w:rFonts w:eastAsiaTheme="minorEastAsia"/>
        </w:rPr>
        <w:t xml:space="preserve">U nastavku je dan praktični primjer kompenzacije sonde. Poznati su nadomjesni parametri osciloskopa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 w:hAnsi="Cambria Math"/>
          </w:rPr>
          <m:t>MΩ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=33</m:t>
        </m:r>
        <m:r>
          <m:rPr>
            <m:sty m:val="p"/>
          </m:rPr>
          <w:rPr>
            <w:rFonts w:ascii="Cambria Math" w:hAnsi="Cambria Math"/>
          </w:rPr>
          <m:t xml:space="preserve"> pF</m:t>
        </m:r>
      </m:oMath>
      <w:r>
        <w:rPr>
          <w:rFonts w:eastAsiaTheme="minorEastAsia"/>
        </w:rPr>
        <w:t xml:space="preserve">. Sonda je podešena na gušenje </w:t>
      </w:r>
      <m:oMath>
        <m:r>
          <w:rPr>
            <w:rFonts w:ascii="Cambria Math" w:eastAsiaTheme="minorEastAsia" w:hAnsi="Cambria Math"/>
          </w:rPr>
          <m:t xml:space="preserve"> ×10</m:t>
        </m:r>
      </m:oMath>
      <w:r>
        <w:rPr>
          <w:rFonts w:eastAsiaTheme="minorEastAsia"/>
        </w:rPr>
        <w:t xml:space="preserve">, što znači da bi parametri ispravno kompenzirane sonde sonde trebali biti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9DD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/9</m:t>
        </m:r>
      </m:oMath>
      <w:r w:rsidR="00A12623">
        <w:rPr>
          <w:rFonts w:eastAsiaTheme="minorEastAsia"/>
        </w:rPr>
        <w:t>. Parametri</w:t>
      </w:r>
      <w:r w:rsidR="00A12623">
        <w:t xml:space="preserve"> sonde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12623">
        <w:rPr>
          <w:rFonts w:eastAsiaTheme="minorEastAsia"/>
        </w:rPr>
        <w:t xml:space="preserve"> i</w:t>
      </w:r>
      <w:r w:rsidR="00A1262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12623">
        <w:t xml:space="preserve"> se određuju iz poznate vrijednosti prigušenja i zahtjeva za konstantnom vrijednost amplitudno-frekvencijske karakteristike, tj. jednakim prigušenjem signala na svim frekvencijama.</w:t>
      </w:r>
    </w:p>
    <w:p w:rsidR="00D77491" w:rsidRDefault="00BE19BD" w:rsidP="0089625C">
      <w:pPr>
        <w:rPr>
          <w:rFonts w:eastAsiaTheme="minorEastAsia"/>
        </w:rPr>
      </w:pPr>
      <w:r>
        <w:rPr>
          <w:rFonts w:eastAsiaTheme="minorEastAsia"/>
        </w:rPr>
        <w:t>Mogu se pojaviti tri slučaja pri kompenzaciji sonde:</w:t>
      </w:r>
      <w:r w:rsidR="004C1C9A">
        <w:rPr>
          <w:rFonts w:eastAsiaTheme="minorEastAsia"/>
        </w:rPr>
        <w:t xml:space="preserve"> </w:t>
      </w:r>
      <w:proofErr w:type="spellStart"/>
      <w:r w:rsidR="004C1C9A">
        <w:rPr>
          <w:rFonts w:eastAsiaTheme="minorEastAsia"/>
        </w:rPr>
        <w:t>podkompenziran</w:t>
      </w:r>
      <w:proofErr w:type="spellEnd"/>
      <w:r w:rsidR="00EA7554">
        <w:rPr>
          <w:rFonts w:eastAsiaTheme="minorEastAsia"/>
        </w:rPr>
        <w:t xml:space="preserve"> sl.3</w:t>
      </w:r>
      <w:r w:rsidR="004C1C9A">
        <w:rPr>
          <w:rFonts w:eastAsiaTheme="minorEastAsia"/>
        </w:rPr>
        <w:t xml:space="preserve">, </w:t>
      </w:r>
      <w:proofErr w:type="spellStart"/>
      <w:r w:rsidR="004C1C9A">
        <w:rPr>
          <w:rFonts w:eastAsiaTheme="minorEastAsia"/>
        </w:rPr>
        <w:t>nadkompenziran</w:t>
      </w:r>
      <w:proofErr w:type="spellEnd"/>
      <w:r w:rsidR="00EA7554">
        <w:rPr>
          <w:rFonts w:eastAsiaTheme="minorEastAsia"/>
        </w:rPr>
        <w:t xml:space="preserve"> sl.4</w:t>
      </w:r>
      <w:r w:rsidR="004C1C9A">
        <w:rPr>
          <w:rFonts w:eastAsiaTheme="minorEastAsia"/>
        </w:rPr>
        <w:t xml:space="preserve"> i ispravno kompenziran</w:t>
      </w:r>
      <w:r w:rsidR="00EA7554">
        <w:rPr>
          <w:rFonts w:eastAsiaTheme="minorEastAsia"/>
        </w:rPr>
        <w:t xml:space="preserve"> sl. 5</w:t>
      </w:r>
      <w:r w:rsidR="004C1C9A">
        <w:rPr>
          <w:rFonts w:eastAsiaTheme="minorEastAsia"/>
        </w:rPr>
        <w:t>.</w:t>
      </w:r>
    </w:p>
    <w:p w:rsidR="004C1C9A" w:rsidRDefault="00B64114" w:rsidP="0089625C">
      <w:pPr>
        <w:rPr>
          <w:rFonts w:eastAsiaTheme="minorEastAsia"/>
        </w:rPr>
      </w:pPr>
      <w:r>
        <w:rPr>
          <w:rFonts w:eastAsiaTheme="minorEastAsia"/>
        </w:rPr>
        <w:t xml:space="preserve">Na slikama 3a), 4a) i 5a) prikazani su valni oblici na zaslonu osciloskopa za sva tri slučaja pri kompenzaciji sonde, dok slike 3b), 4b) i 5b) prikazuju simulirane valne oblike na temelju poznatih parametara u programskom paketu </w:t>
      </w:r>
      <w:proofErr w:type="spellStart"/>
      <w:r>
        <w:rPr>
          <w:rFonts w:eastAsiaTheme="minorEastAsia"/>
        </w:rPr>
        <w:t>Matlab</w:t>
      </w:r>
      <w:proofErr w:type="spellEnd"/>
      <w:r w:rsidR="002302A9">
        <w:rPr>
          <w:rFonts w:eastAsiaTheme="minorEastAsia"/>
        </w:rPr>
        <w:t xml:space="preserve"> (kod u prilogu</w:t>
      </w:r>
      <w:r w:rsidR="00F74BCA">
        <w:rPr>
          <w:rFonts w:eastAsiaTheme="minorEastAsia"/>
        </w:rPr>
        <w:t xml:space="preserve">: </w:t>
      </w:r>
      <w:proofErr w:type="spellStart"/>
      <w:r w:rsidR="00F74BCA" w:rsidRPr="006F1F92">
        <w:rPr>
          <w:b/>
          <w:i/>
          <w:u w:val="single"/>
        </w:rPr>
        <w:t>AmplSonda.m</w:t>
      </w:r>
      <w:proofErr w:type="spellEnd"/>
      <w:r w:rsidR="002302A9">
        <w:rPr>
          <w:rFonts w:eastAsiaTheme="minorEastAsia"/>
        </w:rPr>
        <w:t>)</w:t>
      </w:r>
      <w:r>
        <w:rPr>
          <w:rFonts w:eastAsiaTheme="minorEastAsia"/>
        </w:rPr>
        <w:t xml:space="preserve">. Slike 3c), 4c) i 5c) prikazuju </w:t>
      </w:r>
      <w:r w:rsidR="009D32A2">
        <w:rPr>
          <w:rFonts w:eastAsiaTheme="minorEastAsia"/>
        </w:rPr>
        <w:t xml:space="preserve">amplitudno-frekvencijske karakteristike za </w:t>
      </w:r>
      <w:r w:rsidR="003B10E5">
        <w:rPr>
          <w:rFonts w:eastAsiaTheme="minorEastAsia"/>
        </w:rPr>
        <w:t>sva tri</w:t>
      </w:r>
      <w:r w:rsidR="009D32A2">
        <w:rPr>
          <w:rFonts w:eastAsiaTheme="minorEastAsia"/>
        </w:rPr>
        <w:t xml:space="preserve"> slučaj</w:t>
      </w:r>
      <w:r w:rsidR="003B10E5">
        <w:rPr>
          <w:rFonts w:eastAsiaTheme="minorEastAsia"/>
        </w:rPr>
        <w:t>a</w:t>
      </w:r>
      <w:r w:rsidR="009D32A2">
        <w:rPr>
          <w:rFonts w:eastAsiaTheme="minorEastAsia"/>
        </w:rPr>
        <w:t xml:space="preserve"> pri kompenzaciji.</w:t>
      </w:r>
    </w:p>
    <w:p w:rsidR="00A739DD" w:rsidRDefault="00A739DD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BE19BD" w:rsidRDefault="00BE19BD" w:rsidP="00FD5C3B">
      <w:pPr>
        <w:pStyle w:val="ListParagraph"/>
        <w:ind w:hanging="720"/>
        <w:jc w:val="center"/>
      </w:pPr>
      <w:r>
        <w:rPr>
          <w:noProof/>
        </w:rPr>
        <w:lastRenderedPageBreak/>
        <w:drawing>
          <wp:inline distT="0" distB="0" distL="0" distR="0">
            <wp:extent cx="5752653" cy="4002333"/>
            <wp:effectExtent l="0" t="0" r="635" b="0"/>
            <wp:docPr id="7" name="Picture 7" descr="C:\Posao\Doktorski studij\LIIDT\IMG_20170213_151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osao\Doktorski studij\LIIDT\IMG_20170213_1517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9" b="3436"/>
                    <a:stretch/>
                  </pic:blipFill>
                  <pic:spPr bwMode="auto">
                    <a:xfrm>
                      <a:off x="0" y="0"/>
                      <a:ext cx="5753100" cy="400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9BD" w:rsidRPr="00BE19BD" w:rsidRDefault="00480D72" w:rsidP="00FD5C3B">
      <w:pPr>
        <w:pStyle w:val="ListParagraph"/>
        <w:ind w:hanging="720"/>
        <w:jc w:val="center"/>
      </w:pPr>
      <w:r>
        <w:t>a)</w:t>
      </w:r>
    </w:p>
    <w:p w:rsidR="00D77491" w:rsidRDefault="00326631" w:rsidP="00B579FD">
      <w:pPr>
        <w:spacing w:before="240" w:after="0"/>
        <w:jc w:val="center"/>
        <w:rPr>
          <w:rFonts w:eastAsiaTheme="minorEastAsia"/>
        </w:rPr>
      </w:pPr>
      <w:r>
        <w:rPr>
          <w:rFonts w:eastAsiaTheme="minorEastAsia"/>
          <w:noProof/>
          <w:lang w:eastAsia="hr-HR"/>
        </w:rPr>
        <w:drawing>
          <wp:inline distT="0" distB="0" distL="0" distR="0">
            <wp:extent cx="6102065" cy="1595276"/>
            <wp:effectExtent l="0" t="0" r="0" b="5080"/>
            <wp:docPr id="20" name="Picture 20" descr="C:\Posao\Doktorski studij\LIIDT\ValniOblik_x10_podkompenzirano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Posao\Doktorski studij\LIIDT\ValniOblik_x10_podkompenzirano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5" t="50136" r="7475" b="1558"/>
                    <a:stretch/>
                  </pic:blipFill>
                  <pic:spPr bwMode="auto">
                    <a:xfrm>
                      <a:off x="0" y="0"/>
                      <a:ext cx="6134763" cy="160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209" w:rsidRDefault="00480D72" w:rsidP="00ED7209">
      <w:pPr>
        <w:jc w:val="center"/>
        <w:rPr>
          <w:rFonts w:eastAsiaTheme="minorEastAsia"/>
        </w:rPr>
      </w:pPr>
      <w:r>
        <w:rPr>
          <w:rFonts w:eastAsiaTheme="minorEastAsia"/>
        </w:rPr>
        <w:t>b)</w:t>
      </w:r>
    </w:p>
    <w:p w:rsidR="00FD5C3B" w:rsidRDefault="00004129" w:rsidP="00B579FD">
      <w:pPr>
        <w:spacing w:before="240" w:after="0"/>
        <w:jc w:val="center"/>
      </w:pPr>
      <w:r>
        <w:rPr>
          <w:noProof/>
          <w:lang w:eastAsia="hr-HR"/>
        </w:rPr>
        <w:drawing>
          <wp:inline distT="0" distB="0" distL="0" distR="0">
            <wp:extent cx="6018983" cy="1576801"/>
            <wp:effectExtent l="0" t="0" r="1270" b="4445"/>
            <wp:docPr id="17" name="Picture 17" descr="C:\Posao\Doktorski studij\LIIDT\Ampl_x10_podkompenzirano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osao\Doktorski studij\LIIDT\Ampl_x10_podkompenzirano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8" t="2645" r="7602" b="49023"/>
                    <a:stretch/>
                  </pic:blipFill>
                  <pic:spPr bwMode="auto">
                    <a:xfrm>
                      <a:off x="0" y="0"/>
                      <a:ext cx="6060376" cy="15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27B" w:rsidRDefault="00004129" w:rsidP="00004129">
      <w:pPr>
        <w:jc w:val="center"/>
      </w:pPr>
      <w:r>
        <w:t>c)</w:t>
      </w:r>
    </w:p>
    <w:p w:rsidR="00004129" w:rsidRPr="00ED7209" w:rsidRDefault="00ED7209" w:rsidP="00ED7209">
      <w:pPr>
        <w:jc w:val="center"/>
      </w:pPr>
      <w:r w:rsidRPr="00ED7209">
        <w:rPr>
          <w:b/>
        </w:rPr>
        <w:t>Slika 3.</w:t>
      </w:r>
      <w:r>
        <w:rPr>
          <w:b/>
        </w:rPr>
        <w:t xml:space="preserve"> </w:t>
      </w:r>
      <w:r>
        <w:t xml:space="preserve">Odzivi </w:t>
      </w:r>
      <w:proofErr w:type="spellStart"/>
      <w:r>
        <w:t>podkompenzirane</w:t>
      </w:r>
      <w:proofErr w:type="spellEnd"/>
      <w:r>
        <w:t xml:space="preserve"> sonde</w:t>
      </w:r>
      <w:r w:rsidR="00A739DD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9DD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=0.6*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/9</m:t>
        </m:r>
      </m:oMath>
      <w:r w:rsidR="00A739DD">
        <w:t>)</w:t>
      </w:r>
      <w:r>
        <w:t xml:space="preserve"> a) valni oblik na osciloskopu b) simulirani valni oblik c)</w:t>
      </w:r>
      <w:r w:rsidR="00C44DD2">
        <w:t xml:space="preserve"> a</w:t>
      </w:r>
      <w:r>
        <w:t>mplitudno- frekvencijska karakteristika</w:t>
      </w:r>
    </w:p>
    <w:p w:rsidR="00C03DAD" w:rsidRDefault="00480D72" w:rsidP="009D3851">
      <w:pPr>
        <w:spacing w:after="0"/>
      </w:pPr>
      <w:r>
        <w:rPr>
          <w:noProof/>
          <w:lang w:eastAsia="hr-HR"/>
        </w:rPr>
        <w:lastRenderedPageBreak/>
        <w:drawing>
          <wp:inline distT="0" distB="0" distL="0" distR="0">
            <wp:extent cx="5753100" cy="3812876"/>
            <wp:effectExtent l="0" t="0" r="0" b="0"/>
            <wp:docPr id="9" name="Picture 9" descr="C:\Posao\Doktorski studij\LIIDT\IMG_20170213_151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osao\Doktorski studij\LIIDT\IMG_20170213_1516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33"/>
                    <a:stretch/>
                  </pic:blipFill>
                  <pic:spPr bwMode="auto">
                    <a:xfrm>
                      <a:off x="0" y="0"/>
                      <a:ext cx="5753100" cy="381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DAD" w:rsidRDefault="00480D72" w:rsidP="00480D72">
      <w:pPr>
        <w:jc w:val="center"/>
      </w:pPr>
      <w:r>
        <w:t>a)</w:t>
      </w:r>
    </w:p>
    <w:p w:rsidR="00EF79EB" w:rsidRDefault="00326631" w:rsidP="00B579FD">
      <w:pPr>
        <w:spacing w:before="240" w:after="0"/>
        <w:jc w:val="center"/>
      </w:pPr>
      <w:r>
        <w:rPr>
          <w:noProof/>
          <w:lang w:eastAsia="hr-HR"/>
        </w:rPr>
        <w:drawing>
          <wp:inline distT="0" distB="0" distL="0" distR="0">
            <wp:extent cx="6071235" cy="1535348"/>
            <wp:effectExtent l="0" t="0" r="5715" b="8255"/>
            <wp:docPr id="21" name="Picture 21" descr="C:\Posao\Doktorski studij\LIIDT\ValniOblik_x10_nadkompenzirano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Posao\Doktorski studij\LIIDT\ValniOblik_x10_nadkompenzirano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7" t="51271" r="8346" b="3549"/>
                    <a:stretch/>
                  </pic:blipFill>
                  <pic:spPr bwMode="auto">
                    <a:xfrm>
                      <a:off x="0" y="0"/>
                      <a:ext cx="6100213" cy="154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C9A" w:rsidRDefault="00326631" w:rsidP="00480D72">
      <w:pPr>
        <w:jc w:val="center"/>
      </w:pPr>
      <w:r>
        <w:t>b)</w:t>
      </w:r>
    </w:p>
    <w:p w:rsidR="00EF79EB" w:rsidRDefault="00326631" w:rsidP="00B579FD">
      <w:pPr>
        <w:spacing w:before="240" w:after="0"/>
        <w:jc w:val="center"/>
      </w:pPr>
      <w:r>
        <w:rPr>
          <w:noProof/>
          <w:lang w:eastAsia="hr-HR"/>
        </w:rPr>
        <w:drawing>
          <wp:inline distT="0" distB="0" distL="0" distR="0">
            <wp:extent cx="6106885" cy="1647645"/>
            <wp:effectExtent l="0" t="0" r="0" b="0"/>
            <wp:docPr id="18" name="Picture 18" descr="C:\Posao\Doktorski studij\LIIDT\Ampl_x10_nadkompenzirano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osao\Doktorski studij\LIIDT\Ampl_x10_nadkompenzirano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5" t="2396" r="8240" b="48375"/>
                    <a:stretch/>
                  </pic:blipFill>
                  <pic:spPr bwMode="auto">
                    <a:xfrm>
                      <a:off x="0" y="0"/>
                      <a:ext cx="6155942" cy="16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D72" w:rsidRDefault="004C1C9A" w:rsidP="00480D72">
      <w:pPr>
        <w:jc w:val="center"/>
      </w:pPr>
      <w:r>
        <w:t>c)</w:t>
      </w:r>
    </w:p>
    <w:p w:rsidR="009D3851" w:rsidRPr="00ED7209" w:rsidRDefault="009D3851" w:rsidP="009D3851">
      <w:pPr>
        <w:jc w:val="center"/>
      </w:pPr>
      <w:r>
        <w:rPr>
          <w:b/>
        </w:rPr>
        <w:t>Slika 4</w:t>
      </w:r>
      <w:r w:rsidRPr="00ED7209">
        <w:rPr>
          <w:b/>
        </w:rPr>
        <w:t>.</w:t>
      </w:r>
      <w:r>
        <w:rPr>
          <w:b/>
        </w:rPr>
        <w:t xml:space="preserve"> </w:t>
      </w:r>
      <w:r>
        <w:t xml:space="preserve">Odzivi </w:t>
      </w:r>
      <w:proofErr w:type="spellStart"/>
      <w:r>
        <w:t>nadkompenzirane</w:t>
      </w:r>
      <w:proofErr w:type="spellEnd"/>
      <w:r>
        <w:t xml:space="preserve"> sonde</w:t>
      </w:r>
      <w:r w:rsidR="00A739DD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9DD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=1.8*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/9</m:t>
        </m:r>
      </m:oMath>
      <w:r w:rsidR="00A739DD">
        <w:rPr>
          <w:rFonts w:eastAsiaTheme="minorEastAsia"/>
        </w:rPr>
        <w:t>)</w:t>
      </w:r>
      <w:r>
        <w:t xml:space="preserve"> a) valni oblik na osciloskopu b)simulirani valni oblik c)</w:t>
      </w:r>
      <w:r w:rsidR="00C44DD2">
        <w:t xml:space="preserve"> a</w:t>
      </w:r>
      <w:r>
        <w:t>mplitudno- frekvencijska karakteristika</w:t>
      </w:r>
    </w:p>
    <w:p w:rsidR="00F07685" w:rsidRDefault="00F07685" w:rsidP="00480D72">
      <w:pPr>
        <w:jc w:val="center"/>
      </w:pPr>
    </w:p>
    <w:p w:rsidR="00F07685" w:rsidRDefault="00F07685" w:rsidP="00805EA9">
      <w:pPr>
        <w:rPr>
          <w:b/>
        </w:rPr>
      </w:pPr>
      <w:r>
        <w:rPr>
          <w:b/>
          <w:noProof/>
          <w:lang w:eastAsia="hr-HR"/>
        </w:rPr>
        <w:lastRenderedPageBreak/>
        <w:drawing>
          <wp:inline distT="0" distB="0" distL="0" distR="0">
            <wp:extent cx="5752070" cy="3812876"/>
            <wp:effectExtent l="0" t="0" r="1270" b="0"/>
            <wp:docPr id="25" name="Picture 25" descr="C:\Posao\Doktorski studij\LIIDT\IMG_20170213_151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Posao\Doktorski studij\LIIDT\IMG_20170213_1516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" b="9168"/>
                    <a:stretch/>
                  </pic:blipFill>
                  <pic:spPr bwMode="auto">
                    <a:xfrm>
                      <a:off x="0" y="0"/>
                      <a:ext cx="5753735" cy="381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EA9" w:rsidRPr="00F07685" w:rsidRDefault="00F07685" w:rsidP="00F07685">
      <w:pPr>
        <w:jc w:val="center"/>
      </w:pPr>
      <w:r w:rsidRPr="00F07685">
        <w:t>a)</w:t>
      </w:r>
    </w:p>
    <w:p w:rsidR="00805EA9" w:rsidRDefault="009D2DA3" w:rsidP="00B579FD">
      <w:pPr>
        <w:spacing w:before="240" w:after="0"/>
        <w:rPr>
          <w:b/>
        </w:rPr>
      </w:pPr>
      <w:r>
        <w:rPr>
          <w:noProof/>
          <w:lang w:eastAsia="hr-HR"/>
        </w:rPr>
        <w:drawing>
          <wp:inline distT="0" distB="0" distL="0" distR="0" wp14:anchorId="3045A375" wp14:editId="7A9C7DFE">
            <wp:extent cx="5760720" cy="1527542"/>
            <wp:effectExtent l="0" t="0" r="0" b="0"/>
            <wp:docPr id="22" name="Picture 22" descr="C:\Posao\Doktorski studij\LIIDT\ValniOblik_x10_ispravno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Posao\Doktorski studij\LIIDT\ValniOblik_x10_ispravno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7" t="49677" r="7455" b="1492"/>
                    <a:stretch/>
                  </pic:blipFill>
                  <pic:spPr bwMode="auto">
                    <a:xfrm>
                      <a:off x="0" y="0"/>
                      <a:ext cx="5760720" cy="152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85" w:rsidRDefault="00F07685" w:rsidP="00F07685">
      <w:pPr>
        <w:jc w:val="center"/>
      </w:pPr>
      <w:r w:rsidRPr="00F07685">
        <w:t>b)</w:t>
      </w:r>
    </w:p>
    <w:p w:rsidR="00480D72" w:rsidRDefault="009D2DA3" w:rsidP="00B579FD">
      <w:pPr>
        <w:spacing w:before="240"/>
        <w:jc w:val="center"/>
      </w:pPr>
      <w:r>
        <w:rPr>
          <w:b/>
          <w:noProof/>
          <w:lang w:eastAsia="hr-HR"/>
        </w:rPr>
        <w:drawing>
          <wp:inline distT="0" distB="0" distL="0" distR="0" wp14:anchorId="03C260C5" wp14:editId="53071512">
            <wp:extent cx="5760720" cy="1449026"/>
            <wp:effectExtent l="0" t="0" r="0" b="0"/>
            <wp:docPr id="24" name="Picture 24" descr="C:\Posao\Doktorski studij\LIIDT\Ampl_x10_ispravno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Posao\Doktorski studij\LIIDT\Ampl_x10_ispravno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r="7780" b="47726"/>
                    <a:stretch/>
                  </pic:blipFill>
                  <pic:spPr bwMode="auto">
                    <a:xfrm>
                      <a:off x="0" y="0"/>
                      <a:ext cx="5760720" cy="144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685" w:rsidRDefault="00F07685" w:rsidP="005C529B">
      <w:pPr>
        <w:jc w:val="center"/>
      </w:pPr>
      <w:r>
        <w:t>c)</w:t>
      </w:r>
    </w:p>
    <w:p w:rsidR="009D3851" w:rsidRPr="00ED7209" w:rsidRDefault="009D3851" w:rsidP="009D3851">
      <w:pPr>
        <w:jc w:val="center"/>
      </w:pPr>
      <w:r>
        <w:rPr>
          <w:b/>
        </w:rPr>
        <w:t>Slika 5</w:t>
      </w:r>
      <w:r w:rsidRPr="00ED7209">
        <w:rPr>
          <w:b/>
        </w:rPr>
        <w:t>.</w:t>
      </w:r>
      <w:r>
        <w:rPr>
          <w:b/>
        </w:rPr>
        <w:t xml:space="preserve"> </w:t>
      </w:r>
      <w:r>
        <w:t>Odzivi ispravno kompenzirane sonde</w:t>
      </w:r>
      <w:r w:rsidR="00A739DD">
        <w:t xml:space="preserve"> </w:t>
      </w:r>
      <w:r w:rsidR="00A739DD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9DD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/9</m:t>
        </m:r>
      </m:oMath>
      <w:r w:rsidR="00A739DD">
        <w:rPr>
          <w:rFonts w:eastAsiaTheme="minorEastAsia"/>
        </w:rPr>
        <w:t>)</w:t>
      </w:r>
      <w:r>
        <w:t xml:space="preserve"> a) valni oblik na osciloskopu b)simulirani valni oblik c)</w:t>
      </w:r>
      <w:r w:rsidR="00C44DD2">
        <w:t xml:space="preserve"> a</w:t>
      </w:r>
      <w:r>
        <w:t>mplitudno- frekvencijska karakteristika</w:t>
      </w:r>
    </w:p>
    <w:p w:rsidR="00C03DAD" w:rsidRDefault="00C03DAD" w:rsidP="0089625C"/>
    <w:p w:rsidR="00B64114" w:rsidRDefault="005E30C2" w:rsidP="005E30C2">
      <w:pPr>
        <w:pStyle w:val="Heading1"/>
      </w:pPr>
      <w:bookmarkStart w:id="10" w:name="_Toc476155507"/>
      <w:r>
        <w:lastRenderedPageBreak/>
        <w:t>Zaključak</w:t>
      </w:r>
      <w:bookmarkEnd w:id="10"/>
    </w:p>
    <w:p w:rsidR="005E30C2" w:rsidRDefault="005E30C2" w:rsidP="005E30C2"/>
    <w:p w:rsidR="005E30C2" w:rsidRDefault="00CE5DA4" w:rsidP="005E30C2">
      <w:r>
        <w:t>Drugo poglavlje</w:t>
      </w:r>
      <w:r w:rsidR="00D6045D">
        <w:t xml:space="preserve"> uved</w:t>
      </w:r>
      <w:r>
        <w:t>i</w:t>
      </w:r>
      <w:r w:rsidR="00D6045D">
        <w:t xml:space="preserve"> pojam </w:t>
      </w:r>
      <w:proofErr w:type="spellStart"/>
      <w:r w:rsidR="00D6045D">
        <w:t>Fourierovog</w:t>
      </w:r>
      <w:proofErr w:type="spellEnd"/>
      <w:r w:rsidR="00D6045D">
        <w:t xml:space="preserve"> reda koji ima značajnu primjenu pri analizi linearnih električkih mreža jer </w:t>
      </w:r>
      <w:proofErr w:type="spellStart"/>
      <w:r w:rsidR="00D6045D">
        <w:t>višeharmonijski</w:t>
      </w:r>
      <w:proofErr w:type="spellEnd"/>
      <w:r w:rsidR="00D6045D">
        <w:t xml:space="preserve"> signal rastavlja na linearnu kombinaciju (superpoziciju) </w:t>
      </w:r>
      <w:proofErr w:type="spellStart"/>
      <w:r w:rsidR="00D6045D">
        <w:t>jednoharmonijskih</w:t>
      </w:r>
      <w:proofErr w:type="spellEnd"/>
      <w:r w:rsidR="00D6045D">
        <w:t xml:space="preserve"> funkcija.  </w:t>
      </w:r>
    </w:p>
    <w:p w:rsidR="00D6045D" w:rsidRDefault="00D6045D" w:rsidP="005E30C2">
      <w:r>
        <w:t xml:space="preserve">U trećem poglavlju uveden je pojam </w:t>
      </w:r>
      <w:proofErr w:type="spellStart"/>
      <w:r>
        <w:t>Fourierove</w:t>
      </w:r>
      <w:proofErr w:type="spellEnd"/>
      <w:r>
        <w:t xml:space="preserve"> transformacije i njena osnovna svojstva s naglaskom na primjenu pri određivanju partikularnog rješenja linearnih diferencijalnih jednadžbi s konstantnim koeficijentima. Najznačajnije svojstvo </w:t>
      </w:r>
      <w:proofErr w:type="spellStart"/>
      <w:r>
        <w:t>Fourieove</w:t>
      </w:r>
      <w:proofErr w:type="spellEnd"/>
      <w:r>
        <w:t xml:space="preserve"> </w:t>
      </w:r>
      <w:r w:rsidR="00CE5DA4">
        <w:t>transformacije</w:t>
      </w:r>
      <w:r>
        <w:t xml:space="preserve"> je svojstvo deriviranja, tj. pretvaranje linearnih diferencijalnih jednadžbi s konstantnim koeficijentima u vremenskom području </w:t>
      </w:r>
      <w:r w:rsidR="00CE5DA4">
        <w:t>u linearne algebarske jednadžbe u frekvencijskom području.</w:t>
      </w:r>
    </w:p>
    <w:p w:rsidR="00CE5DA4" w:rsidRDefault="00CE5DA4" w:rsidP="005E30C2">
      <w:r>
        <w:t xml:space="preserve">U četvrtom poglavlju ukratko su prikazane jednadžbe za izračun ustaljenog stanja linearnih diferencijalnih jednadžbi s konstantnim koeficijentima čije se teoretske osnove nalaze u svojstvima </w:t>
      </w:r>
      <w:proofErr w:type="spellStart"/>
      <w:r>
        <w:t>Fourierove</w:t>
      </w:r>
      <w:proofErr w:type="spellEnd"/>
      <w:r>
        <w:t xml:space="preserve"> transformacije.</w:t>
      </w:r>
    </w:p>
    <w:p w:rsidR="00CE5DA4" w:rsidRDefault="00CE5DA4" w:rsidP="005E30C2">
      <w:r>
        <w:t>Petim poglavljem ukratko su navedene konstitutivne relacije osnovnih elemenata električkih mreža u vremenskom i frekvencijskom području.</w:t>
      </w:r>
    </w:p>
    <w:p w:rsidR="00CE5DA4" w:rsidRDefault="00CE5DA4" w:rsidP="005E30C2">
      <w:r>
        <w:t xml:space="preserve">U šestom poglavlju prikazana je primjena teorije navedene u prethodnim poglavljima na </w:t>
      </w:r>
      <w:r w:rsidR="00144C03">
        <w:t xml:space="preserve">primjeru kompenzacije sonde osciloskopa. Također su napravljene simulacije u programskom paketu </w:t>
      </w:r>
      <w:proofErr w:type="spellStart"/>
      <w:r w:rsidR="00144C03">
        <w:t>Matlab</w:t>
      </w:r>
      <w:proofErr w:type="spellEnd"/>
      <w:r w:rsidR="00144C03">
        <w:t xml:space="preserve"> koje prikazuju </w:t>
      </w:r>
      <w:r w:rsidR="00E8317F">
        <w:t>podudaranje valnih oblika dobivenih na temelju teoretskih proračuna (simulacijom) i valnih oblika snimljenih na stvarnom sustavu (osciloskopu).</w:t>
      </w:r>
    </w:p>
    <w:p w:rsidR="005F0471" w:rsidRDefault="005F0471" w:rsidP="005E30C2"/>
    <w:p w:rsidR="005F0471" w:rsidRDefault="005F0471">
      <w:pPr>
        <w:jc w:val="left"/>
      </w:pPr>
      <w:r>
        <w:br w:type="page"/>
      </w:r>
    </w:p>
    <w:p w:rsidR="00BF77DA" w:rsidRPr="00020B17" w:rsidRDefault="00BF77DA" w:rsidP="00020B17">
      <w:pPr>
        <w:pStyle w:val="Title"/>
        <w:rPr>
          <w:rFonts w:ascii="Times New Roman" w:hAnsi="Times New Roman" w:cs="Times New Roman"/>
          <w:b/>
          <w:sz w:val="40"/>
          <w:szCs w:val="40"/>
        </w:rPr>
      </w:pPr>
      <w:r w:rsidRPr="00020B17">
        <w:rPr>
          <w:rFonts w:ascii="Times New Roman" w:hAnsi="Times New Roman" w:cs="Times New Roman"/>
          <w:b/>
          <w:sz w:val="40"/>
          <w:szCs w:val="40"/>
        </w:rPr>
        <w:lastRenderedPageBreak/>
        <w:t>Literatura</w:t>
      </w:r>
    </w:p>
    <w:p w:rsidR="00020B17" w:rsidRPr="00020B17" w:rsidRDefault="00020B17" w:rsidP="00020B17"/>
    <w:p w:rsidR="00BF77DA" w:rsidRDefault="00BF77DA" w:rsidP="008B10B4">
      <w:pPr>
        <w:pStyle w:val="NoSpacing"/>
      </w:pPr>
      <w:r>
        <w:t xml:space="preserve">I. </w:t>
      </w:r>
      <w:proofErr w:type="spellStart"/>
      <w:r>
        <w:t>Flegar</w:t>
      </w:r>
      <w:proofErr w:type="spellEnd"/>
      <w:r>
        <w:t>, „</w:t>
      </w:r>
      <w:r w:rsidRPr="00046C9B">
        <w:rPr>
          <w:i/>
        </w:rPr>
        <w:t>Teorija mreža – Bilješke s predavanja</w:t>
      </w:r>
      <w:r>
        <w:t xml:space="preserve">“, Elektrotehnički fakultet Osijek, 2001.   </w:t>
      </w:r>
    </w:p>
    <w:p w:rsidR="00C5611B" w:rsidRDefault="00C5611B" w:rsidP="008B10B4">
      <w:pPr>
        <w:pStyle w:val="NoSpacing"/>
      </w:pPr>
      <w:r>
        <w:t>Yu.K.</w:t>
      </w:r>
      <w:proofErr w:type="spellStart"/>
      <w:r>
        <w:t>Rybin</w:t>
      </w:r>
      <w:proofErr w:type="spellEnd"/>
      <w:r>
        <w:t>:“</w:t>
      </w:r>
      <w:r w:rsidRPr="00C5611B">
        <w:rPr>
          <w:i/>
        </w:rPr>
        <w:t xml:space="preserve">Electronic Devices for </w:t>
      </w:r>
      <w:proofErr w:type="spellStart"/>
      <w:r w:rsidRPr="00C5611B">
        <w:rPr>
          <w:i/>
        </w:rPr>
        <w:t>Analog</w:t>
      </w:r>
      <w:proofErr w:type="spellEnd"/>
      <w:r w:rsidRPr="00C5611B">
        <w:rPr>
          <w:i/>
        </w:rPr>
        <w:t xml:space="preserve"> Signal Processing</w:t>
      </w:r>
      <w:r>
        <w:t xml:space="preserve">“, </w:t>
      </w:r>
      <w:proofErr w:type="spellStart"/>
      <w:r>
        <w:t>Tomsk</w:t>
      </w:r>
      <w:proofErr w:type="spellEnd"/>
      <w:r>
        <w:t xml:space="preserve"> </w:t>
      </w:r>
      <w:proofErr w:type="spellStart"/>
      <w:r>
        <w:t>Polytechnic</w:t>
      </w:r>
      <w:proofErr w:type="spellEnd"/>
      <w:r>
        <w:t xml:space="preserve"> University, 2012.</w:t>
      </w:r>
    </w:p>
    <w:p w:rsidR="00BF77DA" w:rsidRDefault="00BF77DA" w:rsidP="008B10B4">
      <w:pPr>
        <w:pStyle w:val="NoSpacing"/>
      </w:pPr>
      <w:r>
        <w:t>N. Elezović: „Matematika 3“,</w:t>
      </w:r>
      <w:r w:rsidR="004E3FFD">
        <w:t xml:space="preserve"> Element, Zagreb, 2009.</w:t>
      </w:r>
    </w:p>
    <w:p w:rsidR="00BF77DA" w:rsidRDefault="000F49FD" w:rsidP="008B10B4">
      <w:pPr>
        <w:pStyle w:val="NoSpacing"/>
      </w:pPr>
      <w:r w:rsidRPr="000F49FD">
        <w:rPr>
          <w:rFonts w:eastAsiaTheme="minorEastAsia" w:cs="Times New Roman"/>
        </w:rPr>
        <w:t>http://mathworld.wolfram.com/FourierTransform.html</w:t>
      </w:r>
    </w:p>
    <w:p w:rsidR="00BF77DA" w:rsidRDefault="00EC79A0" w:rsidP="008B10B4">
      <w:pPr>
        <w:pStyle w:val="NoSpacing"/>
      </w:pPr>
      <w:proofErr w:type="spellStart"/>
      <w:r>
        <w:rPr>
          <w:rFonts w:cs="Times New Roman"/>
        </w:rPr>
        <w:t>L.O.Chua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C.A.Desoer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E.S.Kuh</w:t>
      </w:r>
      <w:proofErr w:type="spellEnd"/>
      <w:r>
        <w:rPr>
          <w:rFonts w:cs="Times New Roman"/>
        </w:rPr>
        <w:t>, „</w:t>
      </w:r>
      <w:proofErr w:type="spellStart"/>
      <w:r>
        <w:rPr>
          <w:rFonts w:cs="Times New Roman"/>
        </w:rPr>
        <w:t>Linear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and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nonlinear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circuits“University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of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Calirornia</w:t>
      </w:r>
      <w:proofErr w:type="spellEnd"/>
      <w:r>
        <w:rPr>
          <w:rFonts w:cs="Times New Roman"/>
        </w:rPr>
        <w:t>-Berkeley,</w:t>
      </w:r>
      <w:r w:rsidR="008B10B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McGraw-Hill</w:t>
      </w:r>
      <w:proofErr w:type="spellEnd"/>
      <w:r w:rsidR="008B10B4">
        <w:rPr>
          <w:rFonts w:cs="Times New Roman"/>
        </w:rPr>
        <w:t>, 1987</w:t>
      </w:r>
    </w:p>
    <w:p w:rsidR="00BF77DA" w:rsidRDefault="00E31ECE">
      <w:pPr>
        <w:jc w:val="left"/>
      </w:pPr>
      <w:r>
        <w:t>[5] V.</w:t>
      </w:r>
      <w:proofErr w:type="spellStart"/>
      <w:r>
        <w:t>Mamula</w:t>
      </w:r>
      <w:proofErr w:type="spellEnd"/>
      <w:r>
        <w:t xml:space="preserve">:“Mjerenja u elektrotehnici“ </w:t>
      </w:r>
      <w:r w:rsidR="007B43C1">
        <w:t>Split, 1986</w:t>
      </w:r>
    </w:p>
    <w:p w:rsidR="00BF77DA" w:rsidRDefault="00BF77DA">
      <w:pPr>
        <w:jc w:val="left"/>
      </w:pPr>
      <w:r>
        <w:br w:type="page"/>
      </w:r>
    </w:p>
    <w:p w:rsidR="00BF77DA" w:rsidRDefault="00BF77DA">
      <w:pPr>
        <w:jc w:val="left"/>
      </w:pPr>
    </w:p>
    <w:p w:rsidR="005F0471" w:rsidRDefault="005F0471" w:rsidP="006F1F92">
      <w:pPr>
        <w:pStyle w:val="Heading1"/>
      </w:pPr>
      <w:bookmarkStart w:id="11" w:name="_Toc476155508"/>
      <w:r>
        <w:t>Prilog</w:t>
      </w:r>
      <w:bookmarkEnd w:id="11"/>
      <w:r>
        <w:t xml:space="preserve"> </w:t>
      </w:r>
    </w:p>
    <w:p w:rsidR="006F1F92" w:rsidRPr="006F1F92" w:rsidRDefault="006F1F92" w:rsidP="006F1F92"/>
    <w:p w:rsidR="006F1F92" w:rsidRPr="006F1F92" w:rsidRDefault="006F1F92" w:rsidP="005E30C2">
      <w:pPr>
        <w:rPr>
          <w:b/>
          <w:i/>
          <w:u w:val="single"/>
        </w:rPr>
      </w:pPr>
      <w:r w:rsidRPr="006F1F92">
        <w:rPr>
          <w:b/>
          <w:u w:val="single"/>
        </w:rPr>
        <w:t xml:space="preserve">Kod 1.: </w:t>
      </w:r>
      <w:proofErr w:type="spellStart"/>
      <w:r w:rsidRPr="006F1F92">
        <w:rPr>
          <w:b/>
          <w:i/>
          <w:u w:val="single"/>
        </w:rPr>
        <w:t>AmplSonda.m</w:t>
      </w:r>
      <w:proofErr w:type="spellEnd"/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%Simulacija amplitudno-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ferkvencijske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karakteristike sonde osciloskopa i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%simulacija valnih oblika napona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%%---------------------------------------------------------------------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Pozivaju se funkcije: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[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ampl,faza,frekv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]=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Furier_napon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([t.' u.'],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br_harm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t - vektor vremena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u - vektor valnog oblika signala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br_harm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broj harmonika kojim se aproksimira ulazni signal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ampl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vektor amplituda pojedinog harmonika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kosinusnog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Fourierovog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reda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faza - vektor faza pojedinih harmonika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vektor frekvencija pojedinih harmonika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[H_izvor,fi_izvor]=AmplFrekvSondaFazori_funkcija(frekv(i),R2,C2,R1,C1)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(i) - frekvencija i-tog harmonika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R2 - ulazna otpornost osciloskopa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C2 - ulazna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kapacitivnost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osciloskopa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R1 - otpornost sonde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C1 -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kapacitivnost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sonde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H_izvor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apsolutna vrijednost funkcije mreže na frekvenciji i-tog harmonika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fi_izvor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argument funkcije mreže na frekvenciji i-tog harmonika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AmplFrekvSondaFazori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(R2,C2,R1,C1);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R2 - ulazna otpornost osciloskopa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C2 - ulazna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kapacitivnost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osciloskopa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R1 - otpornost sonde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C1 -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kapacitivnost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sonde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%%--------------------------------------------------------------------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%Ulazni parametri---------------------------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=1*10^3;</w:t>
      </w:r>
      <w:r>
        <w:rPr>
          <w:rFonts w:ascii="Courier New" w:hAnsi="Courier New" w:cs="Courier New"/>
          <w:color w:val="228B22"/>
          <w:sz w:val="20"/>
          <w:szCs w:val="20"/>
        </w:rPr>
        <w:t>% [Hz] frekvencija ulaznog signala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br_harm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=500;</w:t>
      </w:r>
      <w:r>
        <w:rPr>
          <w:rFonts w:ascii="Courier New" w:hAnsi="Courier New" w:cs="Courier New"/>
          <w:color w:val="228B22"/>
          <w:sz w:val="20"/>
          <w:szCs w:val="20"/>
        </w:rPr>
        <w:t>% broj harmonika kojim se aproksimira ulazni signal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t=1/(2*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)*(0:pi/(24*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br_harm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):2*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%Parametri osciloskopa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R2=10^6; </w:t>
      </w:r>
      <w:r>
        <w:rPr>
          <w:rFonts w:ascii="Courier New" w:hAnsi="Courier New" w:cs="Courier New"/>
          <w:color w:val="228B22"/>
          <w:sz w:val="20"/>
          <w:szCs w:val="20"/>
        </w:rPr>
        <w:t>%[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ohm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]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C2=33*10^-12;</w:t>
      </w:r>
      <w:r>
        <w:rPr>
          <w:rFonts w:ascii="Courier New" w:hAnsi="Courier New" w:cs="Courier New"/>
          <w:color w:val="228B22"/>
          <w:sz w:val="20"/>
          <w:szCs w:val="20"/>
        </w:rPr>
        <w:t>% [F]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%Parametri sonde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R1=9*R2; </w:t>
      </w:r>
      <w:r>
        <w:rPr>
          <w:rFonts w:ascii="Courier New" w:hAnsi="Courier New" w:cs="Courier New"/>
          <w:color w:val="228B22"/>
          <w:sz w:val="20"/>
          <w:szCs w:val="20"/>
        </w:rPr>
        <w:t>%[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ohm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]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C1=1.8*C2/9;</w:t>
      </w:r>
      <w:r>
        <w:rPr>
          <w:rFonts w:ascii="Courier New" w:hAnsi="Courier New" w:cs="Courier New"/>
          <w:color w:val="228B22"/>
          <w:sz w:val="20"/>
          <w:szCs w:val="20"/>
        </w:rPr>
        <w:t>% [F]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%Pravokutni valni oblik (signal)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t_lom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=1/(2*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)*[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tocke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diskontinuiteta pravokutnog signala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i=1:length(t)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t(i)&lt;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t_lom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u(i)=5; </w:t>
      </w:r>
      <w:r>
        <w:rPr>
          <w:rFonts w:ascii="Courier New" w:hAnsi="Courier New" w:cs="Courier New"/>
          <w:color w:val="228B22"/>
          <w:sz w:val="20"/>
          <w:szCs w:val="20"/>
        </w:rPr>
        <w:t>% pozitivna amplituda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t(i)&lt;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t_lom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u(i) = -5;</w:t>
      </w:r>
      <w:r>
        <w:rPr>
          <w:rFonts w:ascii="Courier New" w:hAnsi="Courier New" w:cs="Courier New"/>
          <w:color w:val="228B22"/>
          <w:sz w:val="20"/>
          <w:szCs w:val="20"/>
        </w:rPr>
        <w:t>% negativna amplituda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u(i)=-5;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%------------------------------------------------------------------------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ampl,faza,frekv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Furier_napon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([t.' u.'],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br_harm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228B22"/>
          <w:sz w:val="20"/>
          <w:szCs w:val="20"/>
        </w:rPr>
        <w:t>%Funkcija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Furier_napon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) za izračun koeficijenata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kosinusnog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Fourierovog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reda ulaznog (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višeharmonijskog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) signala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valniOblik_poticaj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(u));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i=1:br_harm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Aproksimacija ulaznog signala rastavom na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jednoharmonijske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funkcije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valniOblik_poticaj=valniOblik_poticaj+ampl(i)*sqrt(2)*cos(2*pi*frekv(i)*t+pi*faza(i)/180);  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figure(1);</w:t>
      </w:r>
      <w:r>
        <w:rPr>
          <w:rFonts w:ascii="Courier New" w:hAnsi="Courier New" w:cs="Courier New"/>
          <w:color w:val="228B22"/>
          <w:sz w:val="20"/>
          <w:szCs w:val="20"/>
        </w:rPr>
        <w:t>% Prikaz originalnog i aproksimiranog valnog oblika ulaznog signala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u;valniOblik_poticaj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'Valni oblik napona'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'U [V]'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'Vrijeme [s]'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Prikaz amplituda i faza pojedinog harmonika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ulagnog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signala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(2,1,1);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bar(frekv,ampl,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Ampitudno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(RMS) -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'U [V]'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'Frekvencija [Hz]'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(2,1,2);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bar(frekv,faza,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'Fazno-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'Faza [°]'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'Frekvencija [Hz]'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valniOblik_napon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(u));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i=2:br_harm </w:t>
      </w:r>
      <w:r>
        <w:rPr>
          <w:rFonts w:ascii="Courier New" w:hAnsi="Courier New" w:cs="Courier New"/>
          <w:color w:val="228B22"/>
          <w:sz w:val="20"/>
          <w:szCs w:val="20"/>
        </w:rPr>
        <w:t>%Izračun izlaznog signala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[H_izvor,fi_izvor]=AmplFrekvSondaFazori_funkcija(frekv(i),R2,C2,R1,C1); </w:t>
      </w:r>
      <w:r>
        <w:rPr>
          <w:rFonts w:ascii="Courier New" w:hAnsi="Courier New" w:cs="Courier New"/>
          <w:color w:val="228B22"/>
          <w:sz w:val="20"/>
          <w:szCs w:val="20"/>
        </w:rPr>
        <w:t>%Funkcija za izračun amplitudno-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 fazno-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karakteristike funkcije mreže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valniOblik_napon=valniOblik_napon+ampl(i)*H_izvor*sqrt(2)*cos(2*pi*frekv(i)*t+pi*faza(i)/180+fi_izvor);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(i)=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H_izvor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figure(4);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(2,1,1);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plot([t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t+t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)],[u u],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'Valni oblik napona'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'U [V]'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'Vrijeme [s]'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(2,1,2);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plot([t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t+t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)],[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valniOblik_napon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valniOblik_napon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'Napon osciloskopa'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'U2 [A]'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'Vrijeme [s]'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AmplFrekvSondaFazori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(R2,C2,R1,C1);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%Funkcija za prikaz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Bodeovog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dijagrama funkcije mreže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figure(5);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Prikaz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ampl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.-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 i fazno-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 karakteristike izlaznog signala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bar(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ampl;harm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].' 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Ampitudno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(RMS) -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'U [V]'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'Frekvencija [Hz]'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F0471" w:rsidRDefault="005F0471" w:rsidP="005E30C2"/>
    <w:p w:rsidR="006F1F92" w:rsidRPr="006F1F92" w:rsidRDefault="006F1F92" w:rsidP="005E30C2">
      <w:pPr>
        <w:rPr>
          <w:b/>
          <w:i/>
          <w:u w:val="single"/>
        </w:rPr>
      </w:pPr>
      <w:r w:rsidRPr="006F1F92">
        <w:rPr>
          <w:b/>
          <w:u w:val="single"/>
        </w:rPr>
        <w:t xml:space="preserve">Kod 2.: </w:t>
      </w:r>
      <w:proofErr w:type="spellStart"/>
      <w:r w:rsidRPr="006F1F92">
        <w:rPr>
          <w:b/>
          <w:i/>
          <w:u w:val="single"/>
        </w:rPr>
        <w:t>Furier_napon</w:t>
      </w:r>
      <w:r>
        <w:rPr>
          <w:b/>
          <w:i/>
          <w:u w:val="single"/>
        </w:rPr>
        <w:t>.m</w:t>
      </w:r>
      <w:proofErr w:type="spellEnd"/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Izracun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koeficijenata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kosinusnog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Fourieovog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reda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%Ulazni parametri su: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%- data -vektor napona (2. stupac - data) i vektor vremena (1.stupac -data)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br_harm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- broj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harmoinika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koji se prikazuje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%Izlazni parametri su: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ampl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vektor amplituda pojedinog harmonika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kosinusnog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Fourierovog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reda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faza - vektor faza pojedinih harmonika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- vektor frekvencija pojedinih harmonika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ampl,faza,frekv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Furier_napon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data,br_harm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(data);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=1/(data(2,1)-data(1,1));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izracun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frekvencije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uzorkaovanja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(pretpostavlja se uniformno uzorkovanje)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a=1;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b=n;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fft_napon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(data(a:b,2).')/(b-a-1);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fft_napon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fft_napon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(2:br_harm))];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faza=180/pi*atan2(imag(fft_napon(1:br_harm)),real(fft_napon(1:br_harm)));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frekv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=[0:br_harm-1]*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/(b-a);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</w:p>
    <w:p w:rsidR="006F1F92" w:rsidRDefault="006F1F92" w:rsidP="005E30C2">
      <w:pPr>
        <w:rPr>
          <w:b/>
        </w:rPr>
      </w:pPr>
    </w:p>
    <w:p w:rsidR="006F1F92" w:rsidRPr="006F1F92" w:rsidRDefault="006F1F92" w:rsidP="006F1F92">
      <w:pPr>
        <w:rPr>
          <w:b/>
          <w:i/>
          <w:u w:val="single"/>
        </w:rPr>
      </w:pPr>
      <w:r w:rsidRPr="006F1F92">
        <w:rPr>
          <w:b/>
          <w:u w:val="single"/>
        </w:rPr>
        <w:t xml:space="preserve">Kod </w:t>
      </w:r>
      <w:r>
        <w:rPr>
          <w:b/>
          <w:u w:val="single"/>
        </w:rPr>
        <w:t>3</w:t>
      </w:r>
      <w:r w:rsidRPr="006F1F92">
        <w:rPr>
          <w:b/>
          <w:u w:val="single"/>
        </w:rPr>
        <w:t xml:space="preserve">.: </w:t>
      </w:r>
      <w:proofErr w:type="spellStart"/>
      <w:r>
        <w:rPr>
          <w:b/>
          <w:i/>
          <w:u w:val="single"/>
        </w:rPr>
        <w:t>AmplFrekvSondaFazori.m</w:t>
      </w:r>
      <w:proofErr w:type="spellEnd"/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Izracun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 prikaz amplitudno frekvencijske i fazno frekvencijske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%Ulazni parametri su: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R2 - ulazna otpornost osciloskopa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C2 - ulazna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kapacitivnost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osciloskopa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R1 - otpornost sonde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C1 -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kapacitivnost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sonde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AmplFrekvSondaFazori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(R2,C2,R1,C1)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=1e1;</w:t>
      </w:r>
      <w:r>
        <w:rPr>
          <w:rFonts w:ascii="Courier New" w:hAnsi="Courier New" w:cs="Courier New"/>
          <w:color w:val="228B22"/>
          <w:sz w:val="20"/>
          <w:szCs w:val="20"/>
        </w:rPr>
        <w:t>%Hz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=1e6;</w:t>
      </w:r>
      <w:r>
        <w:rPr>
          <w:rFonts w:ascii="Courier New" w:hAnsi="Courier New" w:cs="Courier New"/>
          <w:color w:val="228B22"/>
          <w:sz w:val="20"/>
          <w:szCs w:val="20"/>
        </w:rPr>
        <w:t>%Hz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gustoca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=1000;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%Broj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tocaka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po dekadi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Amplitudna_y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=[];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Snaga=[];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Napon_C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=[];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fazniAll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=[];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=[];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=1:gustoca*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ceil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(log10(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f=10^(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(log10(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fmin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)))*10^(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f_br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gustoca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f];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w=2*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*f;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Z1=paralela(R1,1/(1i*w*C1));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Z2=paralela(R2,1/(1i*w*C2));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H=Z2/(Z1+Z2);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Amplitudna_y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Amplitudna_y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(H)];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fazniAll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fazniAll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angle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(H)];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figure(5);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(2,1,1);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loglog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(fAll.',Amplitudna_y,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'U2/U1'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'Frekvencija [Hz]'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'Funkcija mreže'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(2,1,2);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semilogx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(fAll.',180/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*fazniAll.',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'Kut [stupnjevi]'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F1F92" w:rsidRDefault="006F1F92" w:rsidP="006F1F92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6F1F92" w:rsidRPr="006F1F92" w:rsidRDefault="006F1F92" w:rsidP="005E30C2">
      <w:pPr>
        <w:rPr>
          <w:b/>
        </w:rPr>
      </w:pPr>
    </w:p>
    <w:sectPr w:rsidR="006F1F92" w:rsidRPr="006F1F92" w:rsidSect="00BA7AAE"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2329" w:rsidRDefault="00FE2329" w:rsidP="00DD6999">
      <w:pPr>
        <w:spacing w:after="0" w:line="240" w:lineRule="auto"/>
      </w:pPr>
      <w:r>
        <w:separator/>
      </w:r>
    </w:p>
  </w:endnote>
  <w:endnote w:type="continuationSeparator" w:id="0">
    <w:p w:rsidR="00FE2329" w:rsidRDefault="00FE2329" w:rsidP="00DD6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91601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A7AAE" w:rsidRDefault="00BA7A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036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A7AAE" w:rsidRDefault="00BA7A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63AB" w:rsidRDefault="005E63A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2329" w:rsidRDefault="00FE2329" w:rsidP="00DD6999">
      <w:pPr>
        <w:spacing w:after="0" w:line="240" w:lineRule="auto"/>
      </w:pPr>
      <w:r>
        <w:separator/>
      </w:r>
    </w:p>
  </w:footnote>
  <w:footnote w:type="continuationSeparator" w:id="0">
    <w:p w:rsidR="00FE2329" w:rsidRDefault="00FE2329" w:rsidP="00DD69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63AB" w:rsidRDefault="005E63A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E6F73"/>
    <w:multiLevelType w:val="hybridMultilevel"/>
    <w:tmpl w:val="2BD6132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70728"/>
    <w:multiLevelType w:val="hybridMultilevel"/>
    <w:tmpl w:val="9820A510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E5C0C"/>
    <w:multiLevelType w:val="multilevel"/>
    <w:tmpl w:val="DB3400A6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3" w15:restartNumberingAfterBreak="0">
    <w:nsid w:val="2114336D"/>
    <w:multiLevelType w:val="hybridMultilevel"/>
    <w:tmpl w:val="4530943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44C85"/>
    <w:multiLevelType w:val="hybridMultilevel"/>
    <w:tmpl w:val="37CE31A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87B35"/>
    <w:multiLevelType w:val="hybridMultilevel"/>
    <w:tmpl w:val="2BD6132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136DE6"/>
    <w:multiLevelType w:val="hybridMultilevel"/>
    <w:tmpl w:val="A82C4B72"/>
    <w:lvl w:ilvl="0" w:tplc="6A584188">
      <w:start w:val="1"/>
      <w:numFmt w:val="decimal"/>
      <w:pStyle w:val="NoSpacing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AF3A98"/>
    <w:multiLevelType w:val="hybridMultilevel"/>
    <w:tmpl w:val="F36C314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1A0B08"/>
    <w:multiLevelType w:val="hybridMultilevel"/>
    <w:tmpl w:val="2BD6132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5"/>
  </w:num>
  <w:num w:numId="7">
    <w:abstractNumId w:val="7"/>
  </w:num>
  <w:num w:numId="8">
    <w:abstractNumId w:val="6"/>
  </w:num>
  <w:num w:numId="9">
    <w:abstractNumId w:val="2"/>
  </w:num>
  <w:num w:numId="10">
    <w:abstractNumId w:val="2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453"/>
    <w:rsid w:val="00004129"/>
    <w:rsid w:val="00010FBD"/>
    <w:rsid w:val="00020B17"/>
    <w:rsid w:val="00021804"/>
    <w:rsid w:val="00027CFD"/>
    <w:rsid w:val="00033E5B"/>
    <w:rsid w:val="00037B86"/>
    <w:rsid w:val="00043873"/>
    <w:rsid w:val="00044073"/>
    <w:rsid w:val="00050778"/>
    <w:rsid w:val="0006038B"/>
    <w:rsid w:val="0006094A"/>
    <w:rsid w:val="00064E85"/>
    <w:rsid w:val="00074FF8"/>
    <w:rsid w:val="0009094E"/>
    <w:rsid w:val="000922A8"/>
    <w:rsid w:val="000965C5"/>
    <w:rsid w:val="000A57F2"/>
    <w:rsid w:val="000B0662"/>
    <w:rsid w:val="000B0F13"/>
    <w:rsid w:val="000B37AC"/>
    <w:rsid w:val="000D1692"/>
    <w:rsid w:val="000D73D2"/>
    <w:rsid w:val="000E4DA8"/>
    <w:rsid w:val="000E5BF7"/>
    <w:rsid w:val="000F0CB6"/>
    <w:rsid w:val="000F3039"/>
    <w:rsid w:val="000F49FD"/>
    <w:rsid w:val="0012022D"/>
    <w:rsid w:val="001274FD"/>
    <w:rsid w:val="00131BF8"/>
    <w:rsid w:val="001401B6"/>
    <w:rsid w:val="00143EF0"/>
    <w:rsid w:val="00144C03"/>
    <w:rsid w:val="00153014"/>
    <w:rsid w:val="001574D2"/>
    <w:rsid w:val="0017330F"/>
    <w:rsid w:val="00175392"/>
    <w:rsid w:val="00176CC8"/>
    <w:rsid w:val="00192C69"/>
    <w:rsid w:val="001B6422"/>
    <w:rsid w:val="001B7A8A"/>
    <w:rsid w:val="001B7F56"/>
    <w:rsid w:val="001C0A35"/>
    <w:rsid w:val="001D4227"/>
    <w:rsid w:val="001D54F1"/>
    <w:rsid w:val="001D77E2"/>
    <w:rsid w:val="001E27F8"/>
    <w:rsid w:val="00202DFF"/>
    <w:rsid w:val="00212A8D"/>
    <w:rsid w:val="00225334"/>
    <w:rsid w:val="002302A9"/>
    <w:rsid w:val="00251971"/>
    <w:rsid w:val="0027502C"/>
    <w:rsid w:val="00276221"/>
    <w:rsid w:val="00277F8C"/>
    <w:rsid w:val="0028481A"/>
    <w:rsid w:val="00285303"/>
    <w:rsid w:val="00292DA8"/>
    <w:rsid w:val="0029307D"/>
    <w:rsid w:val="002A0082"/>
    <w:rsid w:val="002A1F8C"/>
    <w:rsid w:val="002A4F05"/>
    <w:rsid w:val="002A55DD"/>
    <w:rsid w:val="002B4A43"/>
    <w:rsid w:val="002B747C"/>
    <w:rsid w:val="002D231A"/>
    <w:rsid w:val="002D3AD4"/>
    <w:rsid w:val="002D62A5"/>
    <w:rsid w:val="002E4D0D"/>
    <w:rsid w:val="0031454E"/>
    <w:rsid w:val="003158B6"/>
    <w:rsid w:val="00326631"/>
    <w:rsid w:val="00350978"/>
    <w:rsid w:val="00357E60"/>
    <w:rsid w:val="00373433"/>
    <w:rsid w:val="00373E84"/>
    <w:rsid w:val="00381C7F"/>
    <w:rsid w:val="0039132C"/>
    <w:rsid w:val="003A4C8F"/>
    <w:rsid w:val="003B10E5"/>
    <w:rsid w:val="003C66D5"/>
    <w:rsid w:val="003D097B"/>
    <w:rsid w:val="003E51B3"/>
    <w:rsid w:val="003E68E2"/>
    <w:rsid w:val="00415711"/>
    <w:rsid w:val="00420132"/>
    <w:rsid w:val="004253E4"/>
    <w:rsid w:val="00436F54"/>
    <w:rsid w:val="00454369"/>
    <w:rsid w:val="0046342A"/>
    <w:rsid w:val="00465F53"/>
    <w:rsid w:val="0047088B"/>
    <w:rsid w:val="00477855"/>
    <w:rsid w:val="00480D72"/>
    <w:rsid w:val="0048327B"/>
    <w:rsid w:val="00486477"/>
    <w:rsid w:val="004932B0"/>
    <w:rsid w:val="004943B8"/>
    <w:rsid w:val="00496688"/>
    <w:rsid w:val="004A017B"/>
    <w:rsid w:val="004B3D71"/>
    <w:rsid w:val="004C1C9A"/>
    <w:rsid w:val="004E3FFD"/>
    <w:rsid w:val="004E71BB"/>
    <w:rsid w:val="004F4D05"/>
    <w:rsid w:val="004F53EE"/>
    <w:rsid w:val="00502C85"/>
    <w:rsid w:val="00507153"/>
    <w:rsid w:val="00520558"/>
    <w:rsid w:val="00522444"/>
    <w:rsid w:val="005228FF"/>
    <w:rsid w:val="005403EC"/>
    <w:rsid w:val="00544D9A"/>
    <w:rsid w:val="00570894"/>
    <w:rsid w:val="00580D4A"/>
    <w:rsid w:val="00587AB0"/>
    <w:rsid w:val="005A02F6"/>
    <w:rsid w:val="005C529B"/>
    <w:rsid w:val="005C7A5B"/>
    <w:rsid w:val="005D6B93"/>
    <w:rsid w:val="005E30C2"/>
    <w:rsid w:val="005E368F"/>
    <w:rsid w:val="005E5A37"/>
    <w:rsid w:val="005E5A70"/>
    <w:rsid w:val="005E63AB"/>
    <w:rsid w:val="005E6AFD"/>
    <w:rsid w:val="005F0471"/>
    <w:rsid w:val="005F4473"/>
    <w:rsid w:val="006108D3"/>
    <w:rsid w:val="00614E04"/>
    <w:rsid w:val="00625EC0"/>
    <w:rsid w:val="0063500A"/>
    <w:rsid w:val="00643C8E"/>
    <w:rsid w:val="0065058D"/>
    <w:rsid w:val="0066205A"/>
    <w:rsid w:val="00683E0B"/>
    <w:rsid w:val="0068421C"/>
    <w:rsid w:val="00692C5C"/>
    <w:rsid w:val="0069656B"/>
    <w:rsid w:val="006A48A2"/>
    <w:rsid w:val="006B061C"/>
    <w:rsid w:val="006B54D6"/>
    <w:rsid w:val="006D01D0"/>
    <w:rsid w:val="006D0D19"/>
    <w:rsid w:val="006D1341"/>
    <w:rsid w:val="006E1A71"/>
    <w:rsid w:val="006E3A35"/>
    <w:rsid w:val="006F19FB"/>
    <w:rsid w:val="006F1F92"/>
    <w:rsid w:val="006F2F60"/>
    <w:rsid w:val="006F50D1"/>
    <w:rsid w:val="00703944"/>
    <w:rsid w:val="00721873"/>
    <w:rsid w:val="00722974"/>
    <w:rsid w:val="00722D5F"/>
    <w:rsid w:val="00736AA5"/>
    <w:rsid w:val="007378EA"/>
    <w:rsid w:val="007536DB"/>
    <w:rsid w:val="00757499"/>
    <w:rsid w:val="00774D41"/>
    <w:rsid w:val="00776179"/>
    <w:rsid w:val="00780362"/>
    <w:rsid w:val="00786F09"/>
    <w:rsid w:val="007912F4"/>
    <w:rsid w:val="00792A89"/>
    <w:rsid w:val="007B43C1"/>
    <w:rsid w:val="007B5A91"/>
    <w:rsid w:val="007B7F62"/>
    <w:rsid w:val="007C1D85"/>
    <w:rsid w:val="007C23B2"/>
    <w:rsid w:val="007C2C1B"/>
    <w:rsid w:val="007D1ADE"/>
    <w:rsid w:val="007E4240"/>
    <w:rsid w:val="007F1877"/>
    <w:rsid w:val="007F2939"/>
    <w:rsid w:val="007F404F"/>
    <w:rsid w:val="008033CE"/>
    <w:rsid w:val="00805EA9"/>
    <w:rsid w:val="008107D4"/>
    <w:rsid w:val="008150DA"/>
    <w:rsid w:val="008220F1"/>
    <w:rsid w:val="00832ED5"/>
    <w:rsid w:val="0084315B"/>
    <w:rsid w:val="00844A05"/>
    <w:rsid w:val="008574E8"/>
    <w:rsid w:val="00871B39"/>
    <w:rsid w:val="0087495F"/>
    <w:rsid w:val="0089410D"/>
    <w:rsid w:val="0089625C"/>
    <w:rsid w:val="008A6345"/>
    <w:rsid w:val="008B10B4"/>
    <w:rsid w:val="008B278F"/>
    <w:rsid w:val="008B3F8F"/>
    <w:rsid w:val="008B425E"/>
    <w:rsid w:val="008B4F57"/>
    <w:rsid w:val="008B71DB"/>
    <w:rsid w:val="008C039F"/>
    <w:rsid w:val="008E3C57"/>
    <w:rsid w:val="008F67DF"/>
    <w:rsid w:val="00907B55"/>
    <w:rsid w:val="0091205A"/>
    <w:rsid w:val="00942A07"/>
    <w:rsid w:val="00951961"/>
    <w:rsid w:val="00963999"/>
    <w:rsid w:val="0096722B"/>
    <w:rsid w:val="009A1B81"/>
    <w:rsid w:val="009B4453"/>
    <w:rsid w:val="009B5019"/>
    <w:rsid w:val="009B5E3F"/>
    <w:rsid w:val="009C4406"/>
    <w:rsid w:val="009D1CB9"/>
    <w:rsid w:val="009D2DA3"/>
    <w:rsid w:val="009D32A2"/>
    <w:rsid w:val="009D3851"/>
    <w:rsid w:val="009D598B"/>
    <w:rsid w:val="009F26A7"/>
    <w:rsid w:val="00A0023B"/>
    <w:rsid w:val="00A006E2"/>
    <w:rsid w:val="00A023B7"/>
    <w:rsid w:val="00A06928"/>
    <w:rsid w:val="00A069D2"/>
    <w:rsid w:val="00A12623"/>
    <w:rsid w:val="00A138DF"/>
    <w:rsid w:val="00A319D8"/>
    <w:rsid w:val="00A36DB6"/>
    <w:rsid w:val="00A42404"/>
    <w:rsid w:val="00A47C89"/>
    <w:rsid w:val="00A608A8"/>
    <w:rsid w:val="00A62F5B"/>
    <w:rsid w:val="00A67BAC"/>
    <w:rsid w:val="00A739DD"/>
    <w:rsid w:val="00A80EDD"/>
    <w:rsid w:val="00A91CA0"/>
    <w:rsid w:val="00AA4DD0"/>
    <w:rsid w:val="00AB1C6E"/>
    <w:rsid w:val="00AC0B4E"/>
    <w:rsid w:val="00AC4B72"/>
    <w:rsid w:val="00AE6718"/>
    <w:rsid w:val="00B01266"/>
    <w:rsid w:val="00B01647"/>
    <w:rsid w:val="00B11240"/>
    <w:rsid w:val="00B130CB"/>
    <w:rsid w:val="00B13D79"/>
    <w:rsid w:val="00B33EDF"/>
    <w:rsid w:val="00B40661"/>
    <w:rsid w:val="00B579FD"/>
    <w:rsid w:val="00B60799"/>
    <w:rsid w:val="00B64114"/>
    <w:rsid w:val="00B67510"/>
    <w:rsid w:val="00B80227"/>
    <w:rsid w:val="00B92E39"/>
    <w:rsid w:val="00B958D7"/>
    <w:rsid w:val="00B95DCF"/>
    <w:rsid w:val="00BA1733"/>
    <w:rsid w:val="00BA6885"/>
    <w:rsid w:val="00BA7AAE"/>
    <w:rsid w:val="00BB37E8"/>
    <w:rsid w:val="00BC323C"/>
    <w:rsid w:val="00BD13C4"/>
    <w:rsid w:val="00BD6D32"/>
    <w:rsid w:val="00BE19BD"/>
    <w:rsid w:val="00BF55FC"/>
    <w:rsid w:val="00BF77DA"/>
    <w:rsid w:val="00C009DF"/>
    <w:rsid w:val="00C03D1F"/>
    <w:rsid w:val="00C03DAD"/>
    <w:rsid w:val="00C14F2C"/>
    <w:rsid w:val="00C21D3E"/>
    <w:rsid w:val="00C25842"/>
    <w:rsid w:val="00C25FD7"/>
    <w:rsid w:val="00C352BF"/>
    <w:rsid w:val="00C44DD2"/>
    <w:rsid w:val="00C5611B"/>
    <w:rsid w:val="00C60E5F"/>
    <w:rsid w:val="00C65251"/>
    <w:rsid w:val="00C65718"/>
    <w:rsid w:val="00C74BE7"/>
    <w:rsid w:val="00CA0216"/>
    <w:rsid w:val="00CA1F2B"/>
    <w:rsid w:val="00CA5257"/>
    <w:rsid w:val="00CB5827"/>
    <w:rsid w:val="00CB5D17"/>
    <w:rsid w:val="00CC17B4"/>
    <w:rsid w:val="00CC427A"/>
    <w:rsid w:val="00CD7BA8"/>
    <w:rsid w:val="00CE5DA4"/>
    <w:rsid w:val="00CE7169"/>
    <w:rsid w:val="00CF3C12"/>
    <w:rsid w:val="00D024FE"/>
    <w:rsid w:val="00D040CD"/>
    <w:rsid w:val="00D040EC"/>
    <w:rsid w:val="00D2183E"/>
    <w:rsid w:val="00D257F9"/>
    <w:rsid w:val="00D30917"/>
    <w:rsid w:val="00D41F44"/>
    <w:rsid w:val="00D43CEE"/>
    <w:rsid w:val="00D50C4D"/>
    <w:rsid w:val="00D55DA6"/>
    <w:rsid w:val="00D6045D"/>
    <w:rsid w:val="00D6789A"/>
    <w:rsid w:val="00D67F80"/>
    <w:rsid w:val="00D77491"/>
    <w:rsid w:val="00D860DD"/>
    <w:rsid w:val="00D900B6"/>
    <w:rsid w:val="00DA5618"/>
    <w:rsid w:val="00DB326A"/>
    <w:rsid w:val="00DB4B29"/>
    <w:rsid w:val="00DC526F"/>
    <w:rsid w:val="00DD0EBD"/>
    <w:rsid w:val="00DD25A9"/>
    <w:rsid w:val="00DD6999"/>
    <w:rsid w:val="00DD76DA"/>
    <w:rsid w:val="00DE5FC6"/>
    <w:rsid w:val="00DF0251"/>
    <w:rsid w:val="00DF1490"/>
    <w:rsid w:val="00DF74AA"/>
    <w:rsid w:val="00E04C08"/>
    <w:rsid w:val="00E31ECE"/>
    <w:rsid w:val="00E33452"/>
    <w:rsid w:val="00E33CA2"/>
    <w:rsid w:val="00E41383"/>
    <w:rsid w:val="00E55130"/>
    <w:rsid w:val="00E64583"/>
    <w:rsid w:val="00E645E7"/>
    <w:rsid w:val="00E72A0B"/>
    <w:rsid w:val="00E81C58"/>
    <w:rsid w:val="00E8317F"/>
    <w:rsid w:val="00EA7554"/>
    <w:rsid w:val="00EC79A0"/>
    <w:rsid w:val="00ED182B"/>
    <w:rsid w:val="00ED346D"/>
    <w:rsid w:val="00ED3822"/>
    <w:rsid w:val="00ED52F9"/>
    <w:rsid w:val="00ED667C"/>
    <w:rsid w:val="00ED7209"/>
    <w:rsid w:val="00ED736D"/>
    <w:rsid w:val="00ED7FCE"/>
    <w:rsid w:val="00EE0198"/>
    <w:rsid w:val="00EE24A0"/>
    <w:rsid w:val="00EF098A"/>
    <w:rsid w:val="00EF79EB"/>
    <w:rsid w:val="00F02702"/>
    <w:rsid w:val="00F04AAB"/>
    <w:rsid w:val="00F07685"/>
    <w:rsid w:val="00F15393"/>
    <w:rsid w:val="00F330AD"/>
    <w:rsid w:val="00F33BCF"/>
    <w:rsid w:val="00F430C7"/>
    <w:rsid w:val="00F43BE1"/>
    <w:rsid w:val="00F52CAF"/>
    <w:rsid w:val="00F60E3C"/>
    <w:rsid w:val="00F62015"/>
    <w:rsid w:val="00F74A20"/>
    <w:rsid w:val="00F74BCA"/>
    <w:rsid w:val="00F8728F"/>
    <w:rsid w:val="00F9193C"/>
    <w:rsid w:val="00F92190"/>
    <w:rsid w:val="00F957CB"/>
    <w:rsid w:val="00FA63C2"/>
    <w:rsid w:val="00FA7601"/>
    <w:rsid w:val="00FB40D2"/>
    <w:rsid w:val="00FC4C3E"/>
    <w:rsid w:val="00FC5A25"/>
    <w:rsid w:val="00FD56FE"/>
    <w:rsid w:val="00FD5C3B"/>
    <w:rsid w:val="00FD7FA1"/>
    <w:rsid w:val="00FE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E66DDF3-E663-4E54-9D9F-CE4F15E0A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1804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0C2"/>
    <w:pPr>
      <w:keepNext/>
      <w:keepLines/>
      <w:numPr>
        <w:numId w:val="10"/>
      </w:numPr>
      <w:spacing w:before="240" w:after="0"/>
      <w:jc w:val="left"/>
      <w:outlineLvl w:val="0"/>
    </w:pPr>
    <w:rPr>
      <w:rFonts w:asciiTheme="majorHAnsi" w:eastAsiaTheme="majorEastAsia" w:hAnsiTheme="majorHAnsi" w:cstheme="majorBidi"/>
      <w:cap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1F44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1ADE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1ADE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1ADE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1ADE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1ADE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1ADE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1ADE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4A0"/>
    <w:pPr>
      <w:spacing w:after="200" w:line="276" w:lineRule="auto"/>
      <w:ind w:left="720"/>
      <w:contextualSpacing/>
    </w:pPr>
    <w:rPr>
      <w:rFonts w:eastAsiaTheme="minorEastAsia"/>
      <w:lang w:eastAsia="hr-HR"/>
    </w:rPr>
  </w:style>
  <w:style w:type="character" w:styleId="PlaceholderText">
    <w:name w:val="Placeholder Text"/>
    <w:basedOn w:val="DefaultParagraphFont"/>
    <w:uiPriority w:val="99"/>
    <w:semiHidden/>
    <w:rsid w:val="009D598B"/>
    <w:rPr>
      <w:color w:val="808080"/>
    </w:rPr>
  </w:style>
  <w:style w:type="table" w:styleId="TableGrid">
    <w:name w:val="Table Grid"/>
    <w:basedOn w:val="TableNormal"/>
    <w:uiPriority w:val="39"/>
    <w:rsid w:val="001D42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E30C2"/>
    <w:rPr>
      <w:rFonts w:asciiTheme="majorHAnsi" w:eastAsiaTheme="majorEastAsia" w:hAnsiTheme="majorHAnsi" w:cstheme="majorBidi"/>
      <w:cap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1F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D69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999"/>
  </w:style>
  <w:style w:type="paragraph" w:styleId="Footer">
    <w:name w:val="footer"/>
    <w:basedOn w:val="Normal"/>
    <w:link w:val="FooterChar"/>
    <w:uiPriority w:val="99"/>
    <w:unhideWhenUsed/>
    <w:rsid w:val="00DD69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999"/>
  </w:style>
  <w:style w:type="paragraph" w:customStyle="1" w:styleId="Default">
    <w:name w:val="Default"/>
    <w:rsid w:val="000D73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D32A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D32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32A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D32A2"/>
    <w:rPr>
      <w:color w:val="0563C1" w:themeColor="hyperlink"/>
      <w:u w:val="single"/>
    </w:rPr>
  </w:style>
  <w:style w:type="paragraph" w:styleId="NoSpacing">
    <w:name w:val="No Spacing"/>
    <w:aliases w:val="Literatura"/>
    <w:uiPriority w:val="1"/>
    <w:qFormat/>
    <w:rsid w:val="008B10B4"/>
    <w:pPr>
      <w:numPr>
        <w:numId w:val="8"/>
      </w:numPr>
      <w:spacing w:after="0" w:line="240" w:lineRule="auto"/>
      <w:ind w:left="360"/>
      <w:jc w:val="both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192C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1AD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1AD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1AD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1AD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1AD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1A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1A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E72A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A0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tiff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tif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BE74F-15D5-451F-A3D5-FD5FD5FEA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19469</TotalTime>
  <Pages>1</Pages>
  <Words>3228</Words>
  <Characters>18404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Biondic</dc:creator>
  <cp:keywords/>
  <dc:description/>
  <cp:lastModifiedBy>Biondic</cp:lastModifiedBy>
  <cp:revision>121</cp:revision>
  <cp:lastPrinted>2017-03-01T17:24:00Z</cp:lastPrinted>
  <dcterms:created xsi:type="dcterms:W3CDTF">2017-01-18T09:30:00Z</dcterms:created>
  <dcterms:modified xsi:type="dcterms:W3CDTF">2017-03-01T17:24:00Z</dcterms:modified>
</cp:coreProperties>
</file>