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DCBAA" w14:textId="77777777" w:rsidR="00583C92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SVEUČILIŠTE JOSIPA JURJA STROSSMAYERA U OSIJEKU</w:t>
      </w:r>
      <w:r w:rsidR="00583C92">
        <w:rPr>
          <w:rFonts w:cs="Times New Roman"/>
          <w:b/>
          <w:sz w:val="28"/>
          <w:szCs w:val="28"/>
        </w:rPr>
        <w:t xml:space="preserve"> </w:t>
      </w:r>
      <w:r w:rsidRPr="001435FB">
        <w:rPr>
          <w:rFonts w:cs="Times New Roman"/>
          <w:b/>
          <w:sz w:val="28"/>
          <w:szCs w:val="28"/>
        </w:rPr>
        <w:t>FAKULTET ELEKTROTEHNIKE, RAČUNARSTVA I INFORMACIJKSIH TEHNOLOGIJA</w:t>
      </w:r>
    </w:p>
    <w:p w14:paraId="21A1A03E" w14:textId="74D7F1A2" w:rsidR="007C1C00" w:rsidRPr="001435FB" w:rsidRDefault="00557E66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Sveučilišni</w:t>
      </w:r>
      <w:r w:rsidR="007C1C00" w:rsidRPr="001435FB">
        <w:rPr>
          <w:rFonts w:cs="Times New Roman"/>
          <w:b/>
          <w:sz w:val="28"/>
          <w:szCs w:val="28"/>
        </w:rPr>
        <w:t xml:space="preserve"> studij</w:t>
      </w:r>
    </w:p>
    <w:p w14:paraId="7042E609" w14:textId="785AFD50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5B4EDFB" w14:textId="191AA335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2DF3E6BF" w14:textId="77777777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4089248D" w14:textId="684C16DA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F8F3527" w14:textId="589DF3D1" w:rsidR="007C1C00" w:rsidRPr="001435FB" w:rsidRDefault="007C1C00" w:rsidP="007C1C00">
      <w:pPr>
        <w:jc w:val="center"/>
        <w:rPr>
          <w:rFonts w:cs="Times New Roman"/>
          <w:b/>
          <w:sz w:val="36"/>
          <w:szCs w:val="36"/>
        </w:rPr>
      </w:pPr>
      <w:r w:rsidRPr="001435FB">
        <w:rPr>
          <w:rFonts w:cs="Times New Roman"/>
          <w:b/>
          <w:sz w:val="36"/>
          <w:szCs w:val="36"/>
        </w:rPr>
        <w:t>PARAMETRI ELEKTRIČKIH FILTARA</w:t>
      </w:r>
    </w:p>
    <w:p w14:paraId="3E9F7FBA" w14:textId="40DEF7F2" w:rsidR="007C1C00" w:rsidRPr="001435FB" w:rsidRDefault="007C1C00" w:rsidP="007C1C00">
      <w:pPr>
        <w:jc w:val="center"/>
        <w:rPr>
          <w:rFonts w:cs="Times New Roman"/>
          <w:b/>
          <w:sz w:val="28"/>
          <w:szCs w:val="28"/>
        </w:rPr>
      </w:pPr>
      <w:r w:rsidRPr="001435FB">
        <w:rPr>
          <w:rFonts w:cs="Times New Roman"/>
          <w:b/>
          <w:sz w:val="28"/>
          <w:szCs w:val="28"/>
        </w:rPr>
        <w:t>Završni rad</w:t>
      </w:r>
    </w:p>
    <w:p w14:paraId="7335B2AD" w14:textId="00E7F399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</w:p>
    <w:p w14:paraId="5D78EFA0" w14:textId="48291C5B" w:rsidR="00583C92" w:rsidRDefault="00583C92" w:rsidP="007C1C00">
      <w:pPr>
        <w:jc w:val="center"/>
        <w:rPr>
          <w:rFonts w:cs="Times New Roman"/>
          <w:b/>
          <w:sz w:val="32"/>
          <w:szCs w:val="32"/>
        </w:rPr>
      </w:pPr>
    </w:p>
    <w:p w14:paraId="6C31ACCB" w14:textId="48BECA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5A6B79EC" w14:textId="77777777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1CF5873" w14:textId="6605EC95" w:rsidR="007C1C00" w:rsidRDefault="007C1C00" w:rsidP="007C1C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Luka Kr</w:t>
      </w:r>
      <w:r w:rsidR="00583C92">
        <w:rPr>
          <w:rFonts w:cs="Times New Roman"/>
          <w:b/>
          <w:sz w:val="32"/>
          <w:szCs w:val="32"/>
        </w:rPr>
        <w:t>u</w:t>
      </w:r>
      <w:r>
        <w:rPr>
          <w:rFonts w:cs="Times New Roman"/>
          <w:b/>
          <w:sz w:val="32"/>
          <w:szCs w:val="32"/>
        </w:rPr>
        <w:t>ljac</w:t>
      </w:r>
    </w:p>
    <w:p w14:paraId="7D40D515" w14:textId="26DC37B7" w:rsidR="001435FB" w:rsidRDefault="001435FB" w:rsidP="007C1C00">
      <w:pPr>
        <w:jc w:val="center"/>
        <w:rPr>
          <w:rFonts w:cs="Times New Roman"/>
          <w:b/>
          <w:sz w:val="32"/>
          <w:szCs w:val="32"/>
        </w:rPr>
      </w:pPr>
    </w:p>
    <w:p w14:paraId="69522E36" w14:textId="10C3B971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3FADE623" w14:textId="0D62AE80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1DCD198D" w14:textId="605A00C6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77DCA1DD" w14:textId="663A97BD" w:rsidR="00C45C13" w:rsidRDefault="00C45C13" w:rsidP="007C1C00">
      <w:pPr>
        <w:jc w:val="center"/>
        <w:rPr>
          <w:rFonts w:cs="Times New Roman"/>
          <w:b/>
          <w:sz w:val="32"/>
          <w:szCs w:val="32"/>
        </w:rPr>
      </w:pPr>
    </w:p>
    <w:p w14:paraId="0C1B0864" w14:textId="77777777" w:rsidR="00557A18" w:rsidRDefault="007C1C00" w:rsidP="007C1C00">
      <w:pPr>
        <w:jc w:val="center"/>
        <w:rPr>
          <w:rFonts w:cs="Times New Roman"/>
          <w:b/>
          <w:sz w:val="28"/>
          <w:szCs w:val="28"/>
        </w:rPr>
        <w:sectPr w:rsidR="00557A18" w:rsidSect="003F17DF">
          <w:footerReference w:type="default" r:id="rId8"/>
          <w:pgSz w:w="11906" w:h="16838"/>
          <w:pgMar w:top="1418" w:right="1134" w:bottom="1418" w:left="1418" w:header="567" w:footer="567" w:gutter="0"/>
          <w:pgNumType w:start="1" w:chapStyle="1"/>
          <w:cols w:space="708"/>
          <w:titlePg/>
          <w:docGrid w:linePitch="360"/>
        </w:sectPr>
      </w:pPr>
      <w:r w:rsidRPr="001435FB">
        <w:rPr>
          <w:rFonts w:cs="Times New Roman"/>
          <w:b/>
          <w:sz w:val="28"/>
          <w:szCs w:val="28"/>
        </w:rPr>
        <w:t>Osijek, 2018.</w:t>
      </w:r>
    </w:p>
    <w:sdt>
      <w:sdtPr>
        <w:rPr>
          <w:rFonts w:eastAsiaTheme="minorHAnsi" w:cstheme="minorBidi"/>
          <w:sz w:val="24"/>
          <w:szCs w:val="22"/>
          <w:lang w:val="hr-HR"/>
        </w:rPr>
        <w:id w:val="-1261452797"/>
        <w:docPartObj>
          <w:docPartGallery w:val="Table of Contents"/>
          <w:docPartUnique/>
        </w:docPartObj>
      </w:sdtPr>
      <w:sdtEndPr>
        <w:rPr>
          <w:b w:val="0"/>
          <w:bCs/>
          <w:noProof/>
          <w:szCs w:val="24"/>
        </w:rPr>
      </w:sdtEndPr>
      <w:sdtContent>
        <w:p w14:paraId="0CD9BBCA" w14:textId="69FF8084" w:rsidR="00041494" w:rsidRPr="00041494" w:rsidRDefault="00041494" w:rsidP="00CD222D">
          <w:pPr>
            <w:pStyle w:val="TOCHeading"/>
            <w:numPr>
              <w:ilvl w:val="0"/>
              <w:numId w:val="0"/>
            </w:numPr>
          </w:pPr>
          <w:r>
            <w:t>Sadržaj</w:t>
          </w:r>
        </w:p>
        <w:p w14:paraId="1BA67D3C" w14:textId="59E32886" w:rsidR="00CD222D" w:rsidRDefault="00805A15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r>
            <w:rPr>
              <w:rFonts w:asciiTheme="minorHAnsi" w:hAnsiTheme="minorHAnsi"/>
              <w:i/>
              <w:iCs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"1-3" \h \z \u </w:instrText>
          </w:r>
          <w:r>
            <w:rPr>
              <w:rFonts w:asciiTheme="minorHAnsi" w:hAnsiTheme="minorHAnsi"/>
              <w:i/>
              <w:iCs/>
            </w:rPr>
            <w:fldChar w:fldCharType="separate"/>
          </w:r>
          <w:hyperlink w:anchor="_Toc516410577" w:history="1">
            <w:r w:rsidR="00CD222D" w:rsidRPr="00753948">
              <w:rPr>
                <w:rStyle w:val="Hyperlink"/>
                <w:noProof/>
              </w:rPr>
              <w:t>1.</w:t>
            </w:r>
            <w:r w:rsidR="00CD222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="00CD222D" w:rsidRPr="00753948">
              <w:rPr>
                <w:rStyle w:val="Hyperlink"/>
                <w:noProof/>
              </w:rPr>
              <w:t>Uvod</w:t>
            </w:r>
            <w:r w:rsidR="00CD222D">
              <w:rPr>
                <w:noProof/>
                <w:webHidden/>
              </w:rPr>
              <w:tab/>
            </w:r>
            <w:r w:rsidR="00CD222D">
              <w:rPr>
                <w:noProof/>
                <w:webHidden/>
              </w:rPr>
              <w:fldChar w:fldCharType="begin"/>
            </w:r>
            <w:r w:rsidR="00CD222D">
              <w:rPr>
                <w:noProof/>
                <w:webHidden/>
              </w:rPr>
              <w:instrText xml:space="preserve"> PAGEREF _Toc516410577 \h </w:instrText>
            </w:r>
            <w:r w:rsidR="00CD222D">
              <w:rPr>
                <w:noProof/>
                <w:webHidden/>
              </w:rPr>
            </w:r>
            <w:r w:rsidR="00CD222D">
              <w:rPr>
                <w:noProof/>
                <w:webHidden/>
              </w:rPr>
              <w:fldChar w:fldCharType="separate"/>
            </w:r>
            <w:r w:rsidR="00CD222D">
              <w:rPr>
                <w:noProof/>
                <w:webHidden/>
              </w:rPr>
              <w:t>2</w:t>
            </w:r>
            <w:r w:rsidR="00CD222D">
              <w:rPr>
                <w:noProof/>
                <w:webHidden/>
              </w:rPr>
              <w:fldChar w:fldCharType="end"/>
            </w:r>
          </w:hyperlink>
        </w:p>
        <w:p w14:paraId="5D1F32D9" w14:textId="63058E0F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78" w:history="1">
            <w:r w:rsidRPr="0075394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1.1. Zadatak završnog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96B0" w14:textId="145D4D0E" w:rsidR="00CD222D" w:rsidRDefault="00CD222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79" w:history="1">
            <w:r w:rsidRPr="007539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Teorija o filtrima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87F9" w14:textId="451A7219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80" w:history="1">
            <w:r w:rsidRPr="0075394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Općenito o filtrima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317A" w14:textId="0B2AF9E2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81" w:history="1">
            <w:r w:rsidRPr="0075394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Parametri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DCE1" w14:textId="46EA2613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2" w:history="1">
            <w:r w:rsidRPr="00753948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 xml:space="preserve">Prijenosna funkcija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w:rPr>
                  <w:rStyle w:val="Hyperlink"/>
                  <w:rFonts w:ascii="Cambria Math" w:hAnsi="Cambria Math"/>
                  <w:noProof/>
                </w:rPr>
                <m:t>jω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691F" w14:textId="2A61F002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3" w:history="1">
            <w:r w:rsidRPr="00753948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Amplitudno -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ABBF" w14:textId="2E35723D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4" w:history="1">
            <w:r w:rsidRPr="00753948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Fazno – frekvencijska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7DEE" w14:textId="71FF7B08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5" w:history="1">
            <w:r w:rsidRPr="00753948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Granična frekvencija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C824" w14:textId="1CE906D4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6" w:history="1">
            <w:r w:rsidRPr="00753948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Širina pojasa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B4C9" w14:textId="1D2ECA68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7" w:history="1">
            <w:r w:rsidRPr="00753948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Maksimalno pojačanje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8D8F" w14:textId="7DA6FB58" w:rsidR="00CD222D" w:rsidRDefault="00CD222D">
          <w:pPr>
            <w:pStyle w:val="TOC3"/>
            <w:tabs>
              <w:tab w:val="left" w:pos="1200"/>
              <w:tab w:val="right" w:leader="underscore" w:pos="9344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r-HR"/>
            </w:rPr>
          </w:pPr>
          <w:hyperlink w:anchor="_Toc516410588" w:history="1">
            <w:r w:rsidRPr="00753948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Fazni pomak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A19B" w14:textId="5CC5AC2A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89" w:history="1">
            <w:r w:rsidRPr="0075394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Podjele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9E7D" w14:textId="5C1064FA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90" w:history="1">
            <w:r w:rsidRPr="0075394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Primjena filtara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D988" w14:textId="5177F656" w:rsidR="00CD222D" w:rsidRDefault="00CD222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1" w:history="1">
            <w:r w:rsidRPr="0075394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Primjena filtra u automobilskoj industriji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121E" w14:textId="3D5D873E" w:rsidR="00CD222D" w:rsidRDefault="00CD222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2" w:history="1">
            <w:r w:rsidRPr="0075394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Poglavlje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EF54" w14:textId="7786CA13" w:rsidR="00CD222D" w:rsidRDefault="00CD222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3" w:history="1">
            <w:r w:rsidRPr="0075394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Poglavlje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8AF" w14:textId="6F9484FF" w:rsidR="00CD222D" w:rsidRDefault="00CD222D">
          <w:pPr>
            <w:pStyle w:val="TOC1"/>
            <w:tabs>
              <w:tab w:val="left" w:pos="480"/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4" w:history="1">
            <w:r w:rsidRPr="0075394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79C5" w14:textId="04CFBF86" w:rsidR="00CD222D" w:rsidRDefault="00CD222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5" w:history="1">
            <w:r w:rsidRPr="00753948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5D40" w14:textId="6462E402" w:rsidR="00CD222D" w:rsidRDefault="00CD222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6" w:history="1">
            <w:r w:rsidRPr="00753948">
              <w:rPr>
                <w:rStyle w:val="Hyperlink"/>
                <w:noProof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1C31" w14:textId="13E38118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97" w:history="1">
            <w:r w:rsidRPr="0075394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Ključne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69A0" w14:textId="4563E76D" w:rsidR="00CD222D" w:rsidRDefault="00CD222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598" w:history="1">
            <w:r w:rsidRPr="0075394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198F" w14:textId="60F25599" w:rsidR="00CD222D" w:rsidRDefault="00CD222D">
          <w:pPr>
            <w:pStyle w:val="TOC2"/>
            <w:tabs>
              <w:tab w:val="left" w:pos="960"/>
              <w:tab w:val="right" w:leader="underscore" w:pos="934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2"/>
              <w:lang w:eastAsia="hr-HR"/>
            </w:rPr>
          </w:pPr>
          <w:hyperlink w:anchor="_Toc516410599" w:history="1">
            <w:r w:rsidRPr="0075394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Cs w:val="22"/>
                <w:lang w:eastAsia="hr-HR"/>
              </w:rPr>
              <w:tab/>
            </w:r>
            <w:r w:rsidRPr="00753948">
              <w:rPr>
                <w:rStyle w:val="Hyperlink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554B" w14:textId="25B6C23C" w:rsidR="00CD222D" w:rsidRDefault="00CD222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600" w:history="1">
            <w:r w:rsidRPr="00753948">
              <w:rPr>
                <w:rStyle w:val="Hyperlink"/>
                <w:noProof/>
              </w:rPr>
              <w:t>Životopis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0FFD" w14:textId="69A8547E" w:rsidR="00CD222D" w:rsidRDefault="00CD222D">
          <w:pPr>
            <w:pStyle w:val="TOC1"/>
            <w:tabs>
              <w:tab w:val="right" w:leader="underscore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r-HR"/>
            </w:rPr>
          </w:pPr>
          <w:hyperlink w:anchor="_Toc516410601" w:history="1">
            <w:r w:rsidRPr="00753948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440E" w14:textId="4292FAA6" w:rsidR="0055175A" w:rsidRDefault="00805A15" w:rsidP="0055175A">
          <w:pPr>
            <w:rPr>
              <w:bCs/>
              <w:noProof/>
            </w:rPr>
          </w:pPr>
          <w:r>
            <w:rPr>
              <w:rFonts w:asciiTheme="minorHAnsi" w:hAnsiTheme="minorHAnsi" w:cstheme="minorHAnsi"/>
              <w:i/>
            </w:rPr>
            <w:fldChar w:fldCharType="end"/>
          </w:r>
        </w:p>
      </w:sdtContent>
    </w:sdt>
    <w:bookmarkStart w:id="0" w:name="_Toc514507084" w:displacedByCustomXml="prev"/>
    <w:p w14:paraId="589AC815" w14:textId="77777777" w:rsidR="007E4CE0" w:rsidRDefault="007E4CE0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p w14:paraId="0FC4DE60" w14:textId="49C920B7" w:rsidR="00F8119C" w:rsidRPr="00B375DE" w:rsidRDefault="00C875FE" w:rsidP="00B375DE">
      <w:pPr>
        <w:pStyle w:val="Heading1"/>
      </w:pPr>
      <w:bookmarkStart w:id="1" w:name="_Toc516410577"/>
      <w:r w:rsidRPr="00B375DE">
        <w:lastRenderedPageBreak/>
        <w:t>Uvod</w:t>
      </w:r>
      <w:bookmarkEnd w:id="0"/>
      <w:bookmarkEnd w:id="1"/>
    </w:p>
    <w:p w14:paraId="46C565B6" w14:textId="1F7120F8" w:rsidR="00964CA2" w:rsidRDefault="00805A15" w:rsidP="00277570">
      <w:pPr>
        <w:ind w:firstLine="708"/>
      </w:pPr>
      <w:bookmarkStart w:id="2" w:name="_Toc514507085"/>
      <w:r>
        <w:t xml:space="preserve">Gotovo je nemoguće pronaći imalo složenije sklopvolje unutar kojeg se ne pojavljuje neki oblik električkog filtra. </w:t>
      </w:r>
      <w:r w:rsidR="00E8750D">
        <w:t xml:space="preserve">Ovaj rad će pokušati objasnit što su to filtri i koji su njegovi parametri. </w:t>
      </w:r>
      <w:r>
        <w:t>Iako postoje razne izvedbe filatra, u ovom radu</w:t>
      </w:r>
      <w:r w:rsidR="00AA7ADD">
        <w:t xml:space="preserve"> naglasak je na jednostavnim </w:t>
      </w:r>
      <w:r>
        <w:t>pasivni</w:t>
      </w:r>
      <w:r w:rsidR="00AA7ADD">
        <w:t>m</w:t>
      </w:r>
      <w:r>
        <w:t xml:space="preserve"> </w:t>
      </w:r>
      <w:r w:rsidRPr="005C1113">
        <w:t>filtri</w:t>
      </w:r>
      <w:r w:rsidR="00AA7ADD" w:rsidRPr="005C1113">
        <w:t>ma</w:t>
      </w:r>
      <w:r w:rsidRPr="005C1113">
        <w:t xml:space="preserve"> s isključivo lineranim komponentama.</w:t>
      </w:r>
      <w:r w:rsidR="0010268C" w:rsidRPr="005C1113">
        <w:t xml:space="preserve"> </w:t>
      </w:r>
      <w:r w:rsidR="0010268C">
        <w:t>Osim raznih izvedbi, filitri se nalaze i u raznim primjenama</w:t>
      </w:r>
      <w:r w:rsidR="00277570">
        <w:t xml:space="preserve">. Ovaj rad će </w:t>
      </w:r>
      <w:r w:rsidR="006D742D">
        <w:t>primjenu</w:t>
      </w:r>
      <w:r w:rsidR="00277570">
        <w:t xml:space="preserve"> filtra</w:t>
      </w:r>
      <w:r w:rsidR="006D742D">
        <w:t xml:space="preserve"> prikazati</w:t>
      </w:r>
      <w:r w:rsidR="00277570">
        <w:t xml:space="preserve"> unutar aut</w:t>
      </w:r>
      <w:r w:rsidR="0064142C">
        <w:t xml:space="preserve">omobilske </w:t>
      </w:r>
      <w:r w:rsidR="00277570">
        <w:t>industrije, konkretno u filtriranju izlaznog signala sa strujn</w:t>
      </w:r>
      <w:r w:rsidR="00261875">
        <w:t>ih</w:t>
      </w:r>
      <w:r w:rsidR="00277570">
        <w:t xml:space="preserve"> senzora. </w:t>
      </w:r>
    </w:p>
    <w:p w14:paraId="16EDF408" w14:textId="08AF824A" w:rsidR="00ED695E" w:rsidRDefault="00964CA2" w:rsidP="00100375">
      <w:pPr>
        <w:ind w:firstLine="708"/>
      </w:pPr>
      <w:r>
        <w:t>Drugo poglavlje „Op</w:t>
      </w:r>
      <w:r w:rsidR="00450F17">
        <w:t>ć</w:t>
      </w:r>
      <w:r>
        <w:t xml:space="preserve">enito o filtirima“ donosi teorijsku podlogu o najjednostavnijim tipovima filtara. Objašnjava pojedine parametre, podjele, a detaljnije objašnjava filtre prema propusnosti te za svaki tip donosi matematičku analizu </w:t>
      </w:r>
      <w:r w:rsidR="00100375">
        <w:t xml:space="preserve">i </w:t>
      </w:r>
      <w:r>
        <w:t>simulacijama.</w:t>
      </w:r>
      <w:r w:rsidR="00100375">
        <w:t xml:space="preserve"> Također, navodi primjere u kojima se koriste filtri, a u po</w:t>
      </w:r>
      <w:r w:rsidR="00D911DD">
        <w:t>s</w:t>
      </w:r>
      <w:r w:rsidR="00100375">
        <w:t>ljednjem potpoglavlju navodi jednu primjenu odnosno konkretan problem kojim će se bavit poglavlje broj 3.</w:t>
      </w:r>
    </w:p>
    <w:p w14:paraId="725A499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203C149" w14:textId="532FF86D" w:rsidR="00557E66" w:rsidRPr="00557A18" w:rsidRDefault="003F17DF" w:rsidP="00CD222D">
      <w:pPr>
        <w:pStyle w:val="Heading2"/>
      </w:pPr>
      <w:bookmarkStart w:id="3" w:name="_Toc516410578"/>
      <w:r w:rsidRPr="00557A18">
        <w:lastRenderedPageBreak/>
        <w:t xml:space="preserve">1.1. </w:t>
      </w:r>
      <w:r w:rsidR="00557E66" w:rsidRPr="00557A18">
        <w:t>Zadatak završnog rada</w:t>
      </w:r>
      <w:bookmarkEnd w:id="2"/>
      <w:bookmarkEnd w:id="3"/>
    </w:p>
    <w:p w14:paraId="4B16AAD1" w14:textId="0A4161B4" w:rsidR="00227DD4" w:rsidRDefault="00EC6DD0" w:rsidP="00100375">
      <w:pPr>
        <w:ind w:firstLine="708"/>
      </w:pPr>
      <w:r>
        <w:t>Zadatak ovog završnog rada je opisati osnovne vrste električkih filtara</w:t>
      </w:r>
      <w:r w:rsidR="00410448">
        <w:t xml:space="preserve"> s obzirom na njihovu propusnost</w:t>
      </w:r>
      <w:r>
        <w:t xml:space="preserve"> te izvesti izraze za njihove parametre u ovisnosti o vrijednostima komponenti odnosno modela od kojih su sastavljeni. </w:t>
      </w:r>
      <w:r w:rsidR="00227DD4">
        <w:t xml:space="preserve">Osim teorijskog opisa u sklopu završnog rada provest će se:  </w:t>
      </w:r>
    </w:p>
    <w:p w14:paraId="0B3633B1" w14:textId="5CEDC3C7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Modeliranje filtra za </w:t>
      </w:r>
      <w:r w:rsidR="00FE42AE">
        <w:t xml:space="preserve">unaprijed </w:t>
      </w:r>
      <w:r>
        <w:t>određenu svrhu</w:t>
      </w:r>
    </w:p>
    <w:p w14:paraId="7106BE46" w14:textId="77777777" w:rsidR="00227DD4" w:rsidRPr="0098452A" w:rsidRDefault="00227DD4" w:rsidP="00227DD4">
      <w:pPr>
        <w:pStyle w:val="ListParagraph"/>
        <w:numPr>
          <w:ilvl w:val="0"/>
          <w:numId w:val="14"/>
        </w:numPr>
      </w:pPr>
      <w:r w:rsidRPr="0098452A">
        <w:t>Simulacija modela pomoću MATLAB Simulink alata</w:t>
      </w:r>
    </w:p>
    <w:p w14:paraId="36B6285C" w14:textId="1E18B5D5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Izrada </w:t>
      </w:r>
      <w:r w:rsidR="0098452A">
        <w:t>stvarnih filtara</w:t>
      </w:r>
    </w:p>
    <w:p w14:paraId="12640D5D" w14:textId="401FDD8C" w:rsidR="00227DD4" w:rsidRDefault="00227DD4" w:rsidP="00227DD4">
      <w:pPr>
        <w:pStyle w:val="ListParagraph"/>
        <w:numPr>
          <w:ilvl w:val="0"/>
          <w:numId w:val="14"/>
        </w:numPr>
      </w:pPr>
      <w:r>
        <w:t xml:space="preserve">Elektirčka mjerenja </w:t>
      </w:r>
      <w:r w:rsidR="00410448">
        <w:t xml:space="preserve">na </w:t>
      </w:r>
      <w:r>
        <w:t>izrađen</w:t>
      </w:r>
      <w:r w:rsidR="0098452A">
        <w:t>im</w:t>
      </w:r>
      <w:r>
        <w:t xml:space="preserve"> filtr</w:t>
      </w:r>
      <w:r w:rsidR="0098452A">
        <w:t>ima</w:t>
      </w:r>
    </w:p>
    <w:p w14:paraId="2CDB0AF6" w14:textId="357E9033" w:rsidR="00227DD4" w:rsidRDefault="0098452A" w:rsidP="00227DD4">
      <w:pPr>
        <w:pStyle w:val="ListParagraph"/>
        <w:numPr>
          <w:ilvl w:val="0"/>
          <w:numId w:val="14"/>
        </w:numPr>
      </w:pPr>
      <w:r>
        <w:t>Usporedba</w:t>
      </w:r>
      <w:r w:rsidR="00227DD4">
        <w:t xml:space="preserve"> rezultata mjerenja i simulacije</w:t>
      </w:r>
    </w:p>
    <w:p w14:paraId="536EB1BE" w14:textId="5BC1B46E" w:rsidR="0098452A" w:rsidRDefault="0098452A" w:rsidP="00227DD4">
      <w:pPr>
        <w:pStyle w:val="ListParagraph"/>
        <w:numPr>
          <w:ilvl w:val="0"/>
          <w:numId w:val="14"/>
        </w:numPr>
      </w:pPr>
      <w:r>
        <w:t xml:space="preserve">Analiza rezultata </w:t>
      </w:r>
      <w:r w:rsidR="005C1113">
        <w:t>odnosno dobivenog rješenja</w:t>
      </w:r>
    </w:p>
    <w:p w14:paraId="41773C15" w14:textId="6A0F28E6" w:rsidR="00234EFD" w:rsidRDefault="00234EFD" w:rsidP="0026187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</w:p>
    <w:p w14:paraId="5EF9E857" w14:textId="77777777" w:rsidR="00683055" w:rsidRDefault="0068305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5C1097C" w14:textId="05CF85A2" w:rsidR="00B007B5" w:rsidRDefault="00B007B5" w:rsidP="00B375DE">
      <w:pPr>
        <w:pStyle w:val="Heading1"/>
      </w:pPr>
      <w:bookmarkStart w:id="4" w:name="_Toc516410579"/>
      <w:r>
        <w:lastRenderedPageBreak/>
        <w:t>Teorija o filtrima</w:t>
      </w:r>
      <w:bookmarkEnd w:id="4"/>
    </w:p>
    <w:p w14:paraId="4F3E2D90" w14:textId="78B16064" w:rsidR="00234EFD" w:rsidRDefault="00261875" w:rsidP="00CD222D">
      <w:pPr>
        <w:pStyle w:val="Heading2"/>
      </w:pPr>
      <w:bookmarkStart w:id="5" w:name="_Toc516410580"/>
      <w:r>
        <w:t>Op</w:t>
      </w:r>
      <w:r w:rsidR="002534EC">
        <w:t>ć</w:t>
      </w:r>
      <w:r>
        <w:t>enito o filtrima</w:t>
      </w:r>
      <w:bookmarkEnd w:id="5"/>
    </w:p>
    <w:p w14:paraId="52C709AD" w14:textId="00083C0E" w:rsidR="00FC5B59" w:rsidRDefault="00C34D8C" w:rsidP="00E660D5">
      <w:pPr>
        <w:ind w:firstLine="708"/>
      </w:pPr>
      <w:r>
        <w:t>Filtar je</w:t>
      </w:r>
      <w:r w:rsidR="00E334DF">
        <w:t xml:space="preserve"> </w:t>
      </w:r>
      <w:r w:rsidR="00794DB9">
        <w:t>sustav odnosno sklop</w:t>
      </w:r>
      <w:r w:rsidR="00E334DF">
        <w:t xml:space="preserve"> koj</w:t>
      </w:r>
      <w:r w:rsidR="00794DB9">
        <w:t>i</w:t>
      </w:r>
      <w:r w:rsidR="00E334DF">
        <w:t xml:space="preserve"> signal doveden na ulazne stezaljke obrađuje tako da određene frekvencije </w:t>
      </w:r>
      <w:r w:rsidR="001B03C9">
        <w:t>dovedenog</w:t>
      </w:r>
      <w:r w:rsidR="00E334DF">
        <w:t xml:space="preserve"> signala pojačava ili stišava te tako obrađeni, odnosno filt</w:t>
      </w:r>
      <w:r w:rsidR="001B03C9">
        <w:t>r</w:t>
      </w:r>
      <w:r w:rsidR="00E334DF">
        <w:t>iran signal emitira na izlaznim stezaljkama.</w:t>
      </w:r>
      <w:r>
        <w:t xml:space="preserve"> Jednostavnije, filtar je pojačalo čije pojačanje ovisi o frekvenciji. </w:t>
      </w:r>
      <w:r w:rsidR="00B5137C">
        <w:t xml:space="preserve">Ako </w:t>
      </w:r>
      <w:r w:rsidR="001B03C9">
        <w:t xml:space="preserve">se </w:t>
      </w:r>
      <w:r w:rsidR="00B5137C">
        <w:t>govor</w:t>
      </w:r>
      <w:r w:rsidR="001B03C9">
        <w:t>i</w:t>
      </w:r>
      <w:r w:rsidR="00B5137C">
        <w:t xml:space="preserve"> o elektirčkim filitrima onda se </w:t>
      </w:r>
      <w:r w:rsidR="001B03C9">
        <w:t>pod</w:t>
      </w:r>
      <w:r w:rsidR="00B5137C">
        <w:t xml:space="preserve"> pojm</w:t>
      </w:r>
      <w:r w:rsidR="001B03C9">
        <w:t>om</w:t>
      </w:r>
      <w:r w:rsidR="00B5137C">
        <w:t xml:space="preserve"> signala </w:t>
      </w:r>
      <w:r w:rsidR="001B03C9">
        <w:t>misli na</w:t>
      </w:r>
      <w:r w:rsidR="00B5137C">
        <w:t xml:space="preserve"> struj</w:t>
      </w:r>
      <w:r w:rsidR="001B03C9">
        <w:t>u</w:t>
      </w:r>
      <w:r w:rsidR="00B5137C">
        <w:t xml:space="preserve"> ili napon. </w:t>
      </w:r>
    </w:p>
    <w:p w14:paraId="56F49111" w14:textId="77777777" w:rsidR="00E975BB" w:rsidRDefault="00E975BB" w:rsidP="00E660D5">
      <w:pPr>
        <w:ind w:firstLine="708"/>
      </w:pPr>
    </w:p>
    <w:p w14:paraId="4E695EB5" w14:textId="36A9D141" w:rsidR="00077C05" w:rsidRDefault="00E975BB" w:rsidP="00E975BB">
      <w:pPr>
        <w:jc w:val="center"/>
      </w:pPr>
      <w:r>
        <w:rPr>
          <w:noProof/>
        </w:rPr>
        <w:drawing>
          <wp:inline distT="0" distB="0" distL="0" distR="0" wp14:anchorId="2BCD6CC7" wp14:editId="2C0F17B2">
            <wp:extent cx="5410200" cy="14771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 - bl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09" cy="14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8F5" w14:textId="4C9A102B" w:rsidR="00E660D5" w:rsidRDefault="00E660D5" w:rsidP="00E660D5">
      <w:pPr>
        <w:jc w:val="center"/>
      </w:pPr>
      <w:r w:rsidRPr="00D8791C">
        <w:rPr>
          <w:b/>
        </w:rPr>
        <w:t>Slika 2.1</w:t>
      </w:r>
      <w:r w:rsidRPr="00D8791C">
        <w:rPr>
          <w:rStyle w:val="FootnoteReference"/>
          <w:b/>
        </w:rPr>
        <w:footnoteReference w:id="1"/>
      </w:r>
      <w:r w:rsidR="00872E7C">
        <w:rPr>
          <w:i/>
        </w:rPr>
        <w:t xml:space="preserve"> </w:t>
      </w:r>
      <w:r w:rsidR="00872E7C" w:rsidRPr="00D8791C">
        <w:rPr>
          <w:i/>
        </w:rPr>
        <w:t>Filtar kao sustava koj dijeluje na spektar ulaznog signala</w:t>
      </w:r>
    </w:p>
    <w:p w14:paraId="4D6B21C1" w14:textId="77777777" w:rsidR="00350EC0" w:rsidRPr="00872E7C" w:rsidRDefault="00350EC0" w:rsidP="00E660D5">
      <w:pPr>
        <w:jc w:val="center"/>
      </w:pPr>
    </w:p>
    <w:p w14:paraId="60AF56CD" w14:textId="66F72E62" w:rsidR="005C1113" w:rsidRDefault="005C1113" w:rsidP="00E660D5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89670DF" wp14:editId="257A7C16">
            <wp:extent cx="5324475" cy="13866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ir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1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5000" w14:textId="650C77B0" w:rsidR="005C1113" w:rsidRPr="00872E7C" w:rsidRDefault="005C1113" w:rsidP="00E660D5">
      <w:pPr>
        <w:jc w:val="center"/>
      </w:pPr>
      <w:r w:rsidRPr="00D8791C">
        <w:rPr>
          <w:b/>
        </w:rPr>
        <w:t>Slika 2.2</w:t>
      </w:r>
      <w:r w:rsidR="00872E7C">
        <w:rPr>
          <w:i/>
        </w:rPr>
        <w:t xml:space="preserve"> </w:t>
      </w:r>
      <w:r w:rsidR="00872E7C" w:rsidRPr="00D8791C">
        <w:rPr>
          <w:i/>
        </w:rPr>
        <w:t>Filtar u konkretnoj izvedbi</w:t>
      </w:r>
    </w:p>
    <w:p w14:paraId="23FF88DB" w14:textId="77777777" w:rsidR="00872E7C" w:rsidRDefault="00872E7C">
      <w:pPr>
        <w:spacing w:before="0" w:after="160" w:line="259" w:lineRule="auto"/>
        <w:ind w:left="0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53F6A34" w14:textId="206257BD" w:rsidR="00942EA8" w:rsidRDefault="00942EA8" w:rsidP="00CD222D">
      <w:pPr>
        <w:pStyle w:val="Heading2"/>
      </w:pPr>
      <w:bookmarkStart w:id="6" w:name="_Toc516410581"/>
      <w:r w:rsidRPr="00E975BB">
        <w:lastRenderedPageBreak/>
        <w:t>Parametri</w:t>
      </w:r>
      <w:r>
        <w:t xml:space="preserve"> </w:t>
      </w:r>
      <w:r w:rsidRPr="00E975BB">
        <w:t>filtara</w:t>
      </w:r>
      <w:bookmarkEnd w:id="6"/>
    </w:p>
    <w:p w14:paraId="75EC361E" w14:textId="6DA248C4" w:rsidR="00365B7B" w:rsidRDefault="00365B7B" w:rsidP="00365B7B">
      <w:r>
        <w:tab/>
        <w:t>Postoji više parametara električkih filtara</w:t>
      </w:r>
      <w:r w:rsidR="0098452A">
        <w:t xml:space="preserve"> te često proizlaze jedni iz drugih</w:t>
      </w:r>
      <w:r w:rsidR="005C1113">
        <w:t>. Mogu se opisati matematičkim izrazima ili crtežima u obliku grafova. N</w:t>
      </w:r>
      <w:r>
        <w:t>ajčešć</w:t>
      </w:r>
      <w:r w:rsidR="005C1113">
        <w:t>e korišteni parametri</w:t>
      </w:r>
      <w:r>
        <w:t xml:space="preserve"> su</w:t>
      </w:r>
      <w:r w:rsidR="0098452A">
        <w:t>:</w:t>
      </w:r>
    </w:p>
    <w:p w14:paraId="3C5CDF63" w14:textId="1FF012BC" w:rsidR="00365B7B" w:rsidRPr="00E975BB" w:rsidRDefault="00365B7B" w:rsidP="00365B7B">
      <w:pPr>
        <w:pStyle w:val="ListParagraph"/>
        <w:numPr>
          <w:ilvl w:val="0"/>
          <w:numId w:val="17"/>
        </w:numPr>
      </w:pPr>
      <w:r>
        <w:t>Prijenosna funkcija</w:t>
      </w:r>
      <w:r w:rsidR="007F5A66">
        <w:t xml:space="preserve"> - </w:t>
      </w:r>
      <w:r w:rsidR="0098452A">
        <w:rPr>
          <w:i/>
          <w:sz w:val="20"/>
          <w:szCs w:val="20"/>
        </w:rPr>
        <w:t>T</w:t>
      </w:r>
      <w:r w:rsidR="00F970E0" w:rsidRPr="0098452A">
        <w:rPr>
          <w:i/>
          <w:sz w:val="20"/>
          <w:szCs w:val="20"/>
        </w:rPr>
        <w:t>ransfer function</w:t>
      </w:r>
    </w:p>
    <w:p w14:paraId="6DD8240D" w14:textId="3939FA4C" w:rsidR="00E975BB" w:rsidRDefault="00E975BB" w:rsidP="00365B7B">
      <w:pPr>
        <w:pStyle w:val="ListParagraph"/>
        <w:numPr>
          <w:ilvl w:val="0"/>
          <w:numId w:val="17"/>
        </w:numPr>
      </w:pPr>
      <w:r>
        <w:t xml:space="preserve">Amplitudno - frekvencijska karakteristika – </w:t>
      </w:r>
      <w:r w:rsidRPr="0098452A">
        <w:rPr>
          <w:i/>
          <w:sz w:val="20"/>
          <w:szCs w:val="20"/>
        </w:rPr>
        <w:t>Amplitude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-</w:t>
      </w:r>
      <w:r w:rsidR="0098452A" w:rsidRPr="0098452A">
        <w:rPr>
          <w:i/>
          <w:sz w:val="20"/>
          <w:szCs w:val="20"/>
        </w:rPr>
        <w:t xml:space="preserve"> </w:t>
      </w:r>
      <w:r w:rsidRPr="0098452A">
        <w:rPr>
          <w:i/>
          <w:sz w:val="20"/>
          <w:szCs w:val="20"/>
        </w:rPr>
        <w:t>frequency graph</w:t>
      </w:r>
    </w:p>
    <w:p w14:paraId="24B254E1" w14:textId="2E80A66D" w:rsidR="00E975BB" w:rsidRPr="00CD222D" w:rsidRDefault="00E975BB" w:rsidP="00365B7B">
      <w:pPr>
        <w:pStyle w:val="ListParagraph"/>
        <w:numPr>
          <w:ilvl w:val="0"/>
          <w:numId w:val="17"/>
        </w:numPr>
      </w:pPr>
      <w:r>
        <w:t xml:space="preserve">Fazno – frekvencijska karakteristika – </w:t>
      </w:r>
      <w:r w:rsidRPr="0098452A">
        <w:rPr>
          <w:i/>
          <w:sz w:val="20"/>
          <w:szCs w:val="20"/>
        </w:rPr>
        <w:t>Phase - frequency graph</w:t>
      </w:r>
    </w:p>
    <w:p w14:paraId="187D7C8A" w14:textId="5206D742" w:rsidR="00CD222D" w:rsidRPr="00CD222D" w:rsidRDefault="00CD222D" w:rsidP="00CD222D">
      <w:pPr>
        <w:pStyle w:val="ListParagraph"/>
        <w:numPr>
          <w:ilvl w:val="0"/>
          <w:numId w:val="17"/>
        </w:numPr>
        <w:rPr>
          <w:i/>
          <w:sz w:val="20"/>
          <w:szCs w:val="20"/>
        </w:rPr>
      </w:pPr>
      <w:r>
        <w:t xml:space="preserve">Granična frekvencija - </w:t>
      </w:r>
      <w:r w:rsidRPr="0098452A">
        <w:rPr>
          <w:i/>
          <w:sz w:val="20"/>
          <w:szCs w:val="20"/>
        </w:rPr>
        <w:t>Cutoff frequency</w:t>
      </w:r>
    </w:p>
    <w:p w14:paraId="15414A21" w14:textId="4BDF6054" w:rsidR="00365B7B" w:rsidRDefault="00365B7B" w:rsidP="00365B7B">
      <w:pPr>
        <w:pStyle w:val="ListParagraph"/>
        <w:numPr>
          <w:ilvl w:val="0"/>
          <w:numId w:val="17"/>
        </w:numPr>
      </w:pPr>
      <w:r>
        <w:t>Širina pojasa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B</w:t>
      </w:r>
      <w:r w:rsidR="00F970E0" w:rsidRPr="0098452A">
        <w:rPr>
          <w:i/>
          <w:sz w:val="20"/>
          <w:szCs w:val="20"/>
        </w:rPr>
        <w:t>andwitht</w:t>
      </w:r>
    </w:p>
    <w:p w14:paraId="19282FBD" w14:textId="593A0233" w:rsidR="00365B7B" w:rsidRDefault="00F970E0" w:rsidP="00365B7B">
      <w:pPr>
        <w:pStyle w:val="ListParagraph"/>
        <w:numPr>
          <w:ilvl w:val="0"/>
          <w:numId w:val="17"/>
        </w:numPr>
      </w:pPr>
      <w:r>
        <w:t>Maksimalno p</w:t>
      </w:r>
      <w:r w:rsidR="00365B7B">
        <w:t>ojačanje</w:t>
      </w:r>
      <w:r w:rsidR="007F5A66">
        <w:t xml:space="preserve"> – </w:t>
      </w:r>
      <w:r w:rsidR="0098452A" w:rsidRPr="0098452A">
        <w:rPr>
          <w:i/>
          <w:sz w:val="20"/>
          <w:szCs w:val="20"/>
        </w:rPr>
        <w:t>M</w:t>
      </w:r>
      <w:r w:rsidRPr="0098452A">
        <w:rPr>
          <w:i/>
          <w:sz w:val="20"/>
          <w:szCs w:val="20"/>
        </w:rPr>
        <w:t>ax</w:t>
      </w:r>
      <w:r w:rsidR="007F5A66" w:rsidRPr="0098452A">
        <w:rPr>
          <w:i/>
          <w:sz w:val="20"/>
          <w:szCs w:val="20"/>
        </w:rPr>
        <w:t>imum g</w:t>
      </w:r>
      <w:r w:rsidRPr="0098452A">
        <w:rPr>
          <w:i/>
          <w:sz w:val="20"/>
          <w:szCs w:val="20"/>
        </w:rPr>
        <w:t>ain</w:t>
      </w:r>
    </w:p>
    <w:p w14:paraId="02CCBEE5" w14:textId="5E098B84" w:rsidR="00365B7B" w:rsidRDefault="00365B7B" w:rsidP="00365B7B">
      <w:pPr>
        <w:pStyle w:val="ListParagraph"/>
        <w:numPr>
          <w:ilvl w:val="0"/>
          <w:numId w:val="17"/>
        </w:numPr>
      </w:pPr>
      <w:r>
        <w:t>Fazni pomak</w:t>
      </w:r>
      <w:r w:rsidR="007F5A66">
        <w:t xml:space="preserve"> - </w:t>
      </w:r>
      <w:r w:rsidR="0098452A" w:rsidRPr="0098452A">
        <w:rPr>
          <w:i/>
          <w:sz w:val="20"/>
          <w:szCs w:val="20"/>
        </w:rPr>
        <w:t>P</w:t>
      </w:r>
      <w:r w:rsidR="00F970E0" w:rsidRPr="0098452A">
        <w:rPr>
          <w:i/>
          <w:sz w:val="20"/>
          <w:szCs w:val="20"/>
        </w:rPr>
        <w:t>hase shift</w:t>
      </w:r>
    </w:p>
    <w:p w14:paraId="70D283AC" w14:textId="2506421C" w:rsidR="008F397D" w:rsidRDefault="008F397D">
      <w:pPr>
        <w:spacing w:before="0" w:after="160" w:line="259" w:lineRule="auto"/>
        <w:ind w:left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7B6F276" w14:textId="188CBB70" w:rsidR="00937FA1" w:rsidRPr="00563B40" w:rsidRDefault="00A234D5" w:rsidP="003C61B9">
      <w:pPr>
        <w:pStyle w:val="Heading3"/>
        <w:numPr>
          <w:ilvl w:val="2"/>
          <w:numId w:val="32"/>
        </w:numPr>
      </w:pPr>
      <w:bookmarkStart w:id="7" w:name="_Toc516410582"/>
      <w:r w:rsidRPr="00563B40">
        <w:lastRenderedPageBreak/>
        <w:t>P</w:t>
      </w:r>
      <w:r w:rsidR="005675F0" w:rsidRPr="00563B40">
        <w:t>rijenosna funkcija</w:t>
      </w:r>
      <w:r w:rsidR="00350EC0" w:rsidRPr="00563B4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jω</m:t>
        </m:r>
        <m:r>
          <m:rPr>
            <m:sty m:val="b"/>
          </m:rPr>
          <w:rPr>
            <w:rFonts w:ascii="Cambria Math" w:hAnsi="Cambria Math"/>
          </w:rPr>
          <m:t>)</m:t>
        </m:r>
      </m:oMath>
      <w:bookmarkEnd w:id="7"/>
    </w:p>
    <w:p w14:paraId="22DC877C" w14:textId="2595F6B5" w:rsidR="00BF4AEE" w:rsidRDefault="00BF4AEE" w:rsidP="005715A0">
      <w:pPr>
        <w:ind w:firstLine="708"/>
      </w:pPr>
      <w:r>
        <w:t>Prijenosna</w:t>
      </w:r>
      <w:r w:rsidR="008F397D">
        <w:t xml:space="preserve"> </w:t>
      </w:r>
      <w:r>
        <w:t>funkcija</w:t>
      </w:r>
      <w:r w:rsidR="008F397D">
        <w:t xml:space="preserve"> se</w:t>
      </w:r>
      <w:r>
        <w:t xml:space="preserve"> d</w:t>
      </w:r>
      <w:r w:rsidR="005C1113">
        <w:t>efinira kao omjer f</w:t>
      </w:r>
      <w:r w:rsidR="00D96D1E">
        <w:t>azora</w:t>
      </w:r>
      <w:r w:rsidR="005C1113">
        <w:t xml:space="preserve"> izlaznog i </w:t>
      </w:r>
      <w:r w:rsidR="008F397D">
        <w:t xml:space="preserve">fazora </w:t>
      </w:r>
      <w:r w:rsidR="005C1113">
        <w:t>ulaznog napona</w:t>
      </w:r>
      <w:r w:rsidR="005715A0">
        <w:t xml:space="preserve">. </w:t>
      </w:r>
      <w:r w:rsidR="00847FB6">
        <w:t xml:space="preserve">Fazori </w:t>
      </w:r>
      <w:r w:rsidR="005715A0">
        <w:t>ulazn</w:t>
      </w:r>
      <w:r w:rsidR="00847FB6">
        <w:t>og</w:t>
      </w:r>
      <w:r w:rsidR="005715A0">
        <w:t xml:space="preserve"> i izlazn</w:t>
      </w:r>
      <w:r w:rsidR="00847FB6">
        <w:t>og</w:t>
      </w:r>
      <w:r w:rsidR="005715A0">
        <w:t xml:space="preserve"> napona</w:t>
      </w:r>
      <w:r w:rsidR="008F397D">
        <w:t xml:space="preserve"> su</w:t>
      </w:r>
      <w:r w:rsidR="005715A0">
        <w:t xml:space="preserve"> funkcije ovisne o frekvenciji </w:t>
      </w:r>
      <w:r w:rsidR="008F397D">
        <w:t xml:space="preserve">pa je </w:t>
      </w:r>
      <w:r w:rsidR="005715A0">
        <w:t>i sama prijenosna funkcija ovis</w:t>
      </w:r>
      <w:r w:rsidR="008F397D">
        <w:t>na</w:t>
      </w:r>
      <w:r w:rsidR="00350EC0">
        <w:t xml:space="preserve"> o frekvecniji</w:t>
      </w:r>
      <w:r>
        <w:t xml:space="preserve"> stoga se i</w:t>
      </w:r>
      <w:r w:rsidR="00350EC0">
        <w:t xml:space="preserve"> </w:t>
      </w:r>
      <w:r>
        <w:t>o</w:t>
      </w:r>
      <w:r w:rsidR="005715A0">
        <w:t xml:space="preserve">značava s </w:t>
      </w:r>
      <m:oMath>
        <m:r>
          <w:rPr>
            <w:rFonts w:ascii="Cambria Math" w:hAnsi="Cambria Math"/>
          </w:rPr>
          <m:t>H(jω)</m:t>
        </m:r>
      </m:oMath>
      <w:r w:rsidR="005715A0">
        <w:t>.</w:t>
      </w:r>
      <w:r w:rsidR="00847FB6">
        <w:t xml:space="preserve"> Budući je definirana putem fazora, treba uočiti da se može primjenjivati samo nad monoharmonijskim funkcijama, odnosno za primjenu nad </w:t>
      </w:r>
      <w:r w:rsidR="008F397D">
        <w:t>višeharmonijskim</w:t>
      </w:r>
      <w:r w:rsidR="00847FB6">
        <w:t xml:space="preserve"> funkcijama </w:t>
      </w:r>
      <w:r w:rsidR="00D8791C">
        <w:t>nužno</w:t>
      </w:r>
      <w:r w:rsidR="00847FB6">
        <w:t xml:space="preserve"> je </w:t>
      </w:r>
      <w:r w:rsidR="00D8791C">
        <w:t xml:space="preserve">proračunavati </w:t>
      </w:r>
      <w:r w:rsidR="00847FB6">
        <w:t xml:space="preserve">svaki harmonik </w:t>
      </w:r>
      <w:r w:rsidR="008F397D">
        <w:t>za</w:t>
      </w:r>
      <w:r w:rsidR="00847FB6">
        <w:t>sebno.</w:t>
      </w:r>
      <w:r w:rsidR="00C6613F">
        <w:t xml:space="preserve"> Ukoliko su poznate sve konstante prijenosne funkcije</w:t>
      </w:r>
      <w:r w:rsidR="00A234D5">
        <w:t>, funkcija</w:t>
      </w:r>
      <w:r w:rsidR="00C6613F">
        <w:t xml:space="preserve"> se</w:t>
      </w:r>
      <w:r w:rsidR="00A234D5">
        <w:t xml:space="preserve"> može</w:t>
      </w:r>
      <w:r w:rsidR="00C6613F">
        <w:t xml:space="preserve"> promatrati</w:t>
      </w:r>
      <w:r w:rsidR="00A234D5">
        <w:t xml:space="preserve"> i </w:t>
      </w:r>
      <w:r w:rsidR="00C6613F">
        <w:t>kao kompleksni broj koji će množenjem s funkcijom pobude dati funkciju odziva.</w:t>
      </w:r>
      <w:r w:rsidR="00D8791C">
        <w:t xml:space="preserve"> O</w:t>
      </w:r>
      <w:r w:rsidR="008F397D">
        <w:t>p</w:t>
      </w:r>
      <w:r>
        <w:t>čenito</w:t>
      </w:r>
      <w:r w:rsidR="00D8791C">
        <w:t xml:space="preserve"> se koristi</w:t>
      </w:r>
      <w:r>
        <w:t xml:space="preserve"> za opis nekog sustava pa se</w:t>
      </w:r>
      <w:r w:rsidR="00D8791C">
        <w:t xml:space="preserve"> tako</w:t>
      </w:r>
      <w:r>
        <w:t xml:space="preserve"> može primjeniti </w:t>
      </w:r>
      <w:r w:rsidR="00D8791C">
        <w:t xml:space="preserve">i </w:t>
      </w:r>
      <w:r>
        <w:t>za opis filtra.</w:t>
      </w:r>
      <w:r w:rsidR="00C6613F">
        <w:t xml:space="preserve"> </w:t>
      </w:r>
    </w:p>
    <w:p w14:paraId="29B43B4B" w14:textId="74367D97" w:rsidR="00847FB6" w:rsidRDefault="0066428E" w:rsidP="00EF71E4">
      <w:pPr>
        <w:jc w:val="center"/>
      </w:pPr>
      <w:r>
        <w:rPr>
          <w:noProof/>
        </w:rPr>
        <w:drawing>
          <wp:inline distT="0" distB="0" distL="0" distR="0" wp14:anchorId="697D1273" wp14:editId="05322B72">
            <wp:extent cx="5048250" cy="257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stav sust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71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4A3" w14:textId="15BB3015" w:rsidR="00D8791C" w:rsidRDefault="00D8791C" w:rsidP="00847FB6">
      <w:pPr>
        <w:jc w:val="center"/>
        <w:rPr>
          <w:i/>
        </w:rPr>
      </w:pPr>
      <w:r>
        <w:rPr>
          <w:b/>
        </w:rPr>
        <w:t>Slika 2.</w:t>
      </w:r>
      <w:r w:rsidR="00B007B5">
        <w:rPr>
          <w:b/>
        </w:rPr>
        <w:t>2</w:t>
      </w:r>
      <w:r>
        <w:rPr>
          <w:b/>
        </w:rPr>
        <w:t>.1.1</w:t>
      </w:r>
      <w:r w:rsidR="008F397D">
        <w:rPr>
          <w:b/>
        </w:rPr>
        <w:t xml:space="preserve"> </w:t>
      </w:r>
      <w:r w:rsidR="008F397D" w:rsidRPr="008F397D">
        <w:rPr>
          <w:i/>
        </w:rPr>
        <w:t>Nešto</w:t>
      </w:r>
    </w:p>
    <w:p w14:paraId="5313449B" w14:textId="1C091562" w:rsidR="00D8791C" w:rsidRPr="0053770B" w:rsidRDefault="0053770B" w:rsidP="00847F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w:commentRangeStart w:id="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w:commentRangeEnd w:id="8"/>
          <m:r>
            <m:rPr>
              <m:sty m:val="p"/>
            </m:rPr>
            <w:rPr>
              <w:rStyle w:val="CommentReference"/>
              <w:sz w:val="24"/>
              <w:szCs w:val="24"/>
            </w:rPr>
            <w:commentReference w:id="8"/>
          </m:r>
        </m:oMath>
      </m:oMathPara>
    </w:p>
    <w:p w14:paraId="7C7F87CB" w14:textId="7CCA5373" w:rsidR="008F397D" w:rsidRDefault="00BD571A" w:rsidP="00A14DAC">
      <w:pPr>
        <w:ind w:firstLine="708"/>
      </w:pPr>
      <w:r>
        <w:tab/>
      </w:r>
      <w:r w:rsidR="008F397D">
        <w:t>Odr</w:t>
      </w:r>
      <w:r w:rsidR="00A234D5">
        <w:t>e</w:t>
      </w:r>
      <w:r w:rsidR="008F397D">
        <w:t>đivanjem fazora izlaznog napona te dovođenjem u omjer s ulaznim dobije se prijenosna funkcija.</w:t>
      </w:r>
    </w:p>
    <w:p w14:paraId="0145B415" w14:textId="77777777" w:rsidR="00A14DAC" w:rsidRDefault="00A14DAC">
      <w:pPr>
        <w:spacing w:before="0" w:after="160" w:line="259" w:lineRule="auto"/>
        <w:ind w:left="0"/>
      </w:pPr>
      <w:r>
        <w:br w:type="page"/>
      </w:r>
    </w:p>
    <w:p w14:paraId="43FCFECB" w14:textId="07EBEF3D" w:rsidR="008F397D" w:rsidRPr="008F397D" w:rsidRDefault="008F397D" w:rsidP="008F397D">
      <w:pPr>
        <w:ind w:firstLine="708"/>
      </w:pPr>
      <w:r>
        <w:lastRenderedPageBreak/>
        <w:t>Za primjer uzeti sustav kao sa slike 2.</w:t>
      </w:r>
      <w:r w:rsidR="00B007B5">
        <w:t>2</w:t>
      </w:r>
      <w:r>
        <w:t>.1.2. Ukoliko su R, L i C konstante, a U</w:t>
      </w:r>
      <w:r w:rsidRPr="008F397D">
        <w:rPr>
          <w:vertAlign w:val="subscript"/>
        </w:rPr>
        <w:t>1</w:t>
      </w:r>
      <w:r>
        <w:t xml:space="preserve"> vremenska funkcija napna U</w:t>
      </w:r>
      <w:r w:rsidRPr="008F397D">
        <w:rPr>
          <w:vertAlign w:val="subscript"/>
        </w:rPr>
        <w:t>1</w:t>
      </w:r>
      <w:r>
        <w:t>(t), lako se može dobiti izraz za U</w:t>
      </w:r>
      <w:r w:rsidRPr="008F397D">
        <w:rPr>
          <w:vertAlign w:val="subscript"/>
        </w:rPr>
        <w:t>2</w:t>
      </w:r>
      <w:r>
        <w:t>, odnosno U</w:t>
      </w:r>
      <w:r>
        <w:rPr>
          <w:vertAlign w:val="subscript"/>
        </w:rPr>
        <w:t>2</w:t>
      </w:r>
      <w:r>
        <w:t xml:space="preserve">(t). Budući se svaka funkcija može rastaviti </w:t>
      </w:r>
      <w:r w:rsidR="002534EC">
        <w:t>u sumu sinusnih funkcija, a svaka se sinusna funkcija može prikazati pomoću fazora, za određivanje prijenosne funkcije koristit će se fazorski račun</w:t>
      </w:r>
      <w:r w:rsidR="007103CE">
        <w:t xml:space="preserve">. </w:t>
      </w:r>
    </w:p>
    <w:p w14:paraId="77951638" w14:textId="4862951B" w:rsidR="00EF71E4" w:rsidRDefault="0066428E" w:rsidP="00EF71E4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inline distT="0" distB="0" distL="0" distR="0" wp14:anchorId="08FF01B5" wp14:editId="556B47EB">
            <wp:extent cx="5381625" cy="250613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stav s elementi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59" cy="25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6FA" w14:textId="27D50586" w:rsidR="008F397D" w:rsidRDefault="008F397D" w:rsidP="00EF71E4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Slika 2.</w:t>
      </w:r>
      <w:r w:rsidR="00B007B5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.1.2 </w:t>
      </w:r>
      <w:r>
        <w:rPr>
          <w:rFonts w:eastAsiaTheme="minorEastAsia"/>
          <w:i/>
        </w:rPr>
        <w:t>Primjer jednostavnog sustava</w:t>
      </w:r>
    </w:p>
    <w:p w14:paraId="2BAC4BE4" w14:textId="2EFECB2E" w:rsidR="009A75F6" w:rsidRDefault="004C1913" w:rsidP="009E0662">
      <w:r>
        <w:tab/>
        <w:t xml:space="preserve">Budući nam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zadan, prema definiciji prijenosne funkcije potrebno nam je odrediti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Ako pogledamo sustav,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jednak je naponu na kapacitetu C</w:t>
      </w:r>
      <w:r w:rsidR="0053770B">
        <w:t xml:space="preserve">, odnosno naponu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  <w:r w:rsidR="009E0662">
        <w:t xml:space="preserve"> </w:t>
      </w:r>
    </w:p>
    <w:p w14:paraId="5DDF646D" w14:textId="6325233D" w:rsidR="000300C7" w:rsidRPr="000300C7" w:rsidRDefault="00B375DE" w:rsidP="000300C7">
      <w:pPr>
        <w:pStyle w:val="Caption"/>
        <w:tabs>
          <w:tab w:val="right" w:pos="9354"/>
        </w:tabs>
        <w:jc w:val="center"/>
        <w:rPr>
          <w:rFonts w:eastAsiaTheme="minorEastAsia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C</m:t>
              </m:r>
            </m:sub>
          </m:sSub>
        </m:oMath>
      </m:oMathPara>
    </w:p>
    <w:p w14:paraId="6EA3FB61" w14:textId="62CDB529" w:rsidR="004C1913" w:rsidRDefault="004C1913" w:rsidP="000300C7">
      <w:pPr>
        <w:ind w:left="709" w:firstLine="707"/>
      </w:pPr>
      <w:r>
        <w:t xml:space="preserve">Zatim promatramo jednostavnu petlju, budući su svi elementi spojeni u seriju(stezaljke izlaznog napona su u prekidu) kroz elemente L, R i C teče ista struja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.</w:t>
      </w:r>
      <w:r w:rsidR="000300C7">
        <w:t xml:space="preserve"> </w:t>
      </w:r>
      <w:r>
        <w:t xml:space="preserve">Ako reaktancije induktiviteta L i kapaciteta C predstavimo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te primjenimo </w:t>
      </w:r>
      <w:commentRangeStart w:id="9"/>
      <w:r w:rsidRPr="000300C7">
        <w:t xml:space="preserve">Ohmov zakon </w:t>
      </w:r>
      <w:commentRangeEnd w:id="9"/>
      <w:r w:rsidR="0053770B" w:rsidRPr="000300C7">
        <w:rPr>
          <w:rStyle w:val="CommentReference"/>
        </w:rPr>
        <w:commentReference w:id="9"/>
      </w:r>
      <w:r>
        <w:t>dobije se idući izraz za struju.</w:t>
      </w:r>
    </w:p>
    <w:commentRangeStart w:id="10"/>
    <w:p w14:paraId="35AD7549" w14:textId="5C4CF2AE" w:rsidR="004C1913" w:rsidRDefault="00B375DE" w:rsidP="00C42226">
      <w:pPr>
        <w:jc w:val="center"/>
        <w:rPr>
          <w:rFonts w:eastAsiaTheme="minorEastAsia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L</m:t>
              </m:r>
            </m:sub>
          </m:sSub>
          <m:r>
            <m:rPr>
              <m:sty m:val="p"/>
            </m:rPr>
            <m:t>=jωL</m:t>
          </m:r>
        </m:oMath>
      </m:oMathPara>
    </w:p>
    <w:bookmarkStart w:id="11" w:name="𝑋_𝐶___1_𝑗𝜔𝐶____3"/>
    <w:p w14:paraId="31196CCC" w14:textId="4BDF9B13" w:rsidR="0053770B" w:rsidRPr="0053770B" w:rsidRDefault="00B375DE" w:rsidP="00C42226">
      <w:pPr>
        <w:pStyle w:val="Caption"/>
        <w:tabs>
          <w:tab w:val="right" w:pos="9354"/>
        </w:tabs>
        <w:ind w:firstLine="413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jωC</m:t>
              </m:r>
            </m:den>
          </m:f>
          <w:commentRangeEnd w:id="10"/>
          <m:r>
            <w:rPr>
              <w:rStyle w:val="CommentReference"/>
              <w:color w:val="auto"/>
              <w:sz w:val="24"/>
              <w:szCs w:val="24"/>
            </w:rPr>
            <w:commentReference w:id="10"/>
          </m:r>
        </m:oMath>
      </m:oMathPara>
    </w:p>
    <w:bookmarkEnd w:id="11"/>
    <w:p w14:paraId="1513C68F" w14:textId="65EBF2D8" w:rsidR="004C1913" w:rsidRPr="008F397D" w:rsidRDefault="00B375DE" w:rsidP="00C42226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25EE54E8" w14:textId="22C5D96B" w:rsidR="00BF4AEE" w:rsidRDefault="0053770B" w:rsidP="000300C7">
      <w:pPr>
        <w:ind w:firstLine="762"/>
      </w:pPr>
      <w:r>
        <w:lastRenderedPageBreak/>
        <w:t xml:space="preserve">Ponovnom primjenom Ohmovog zakona na kapacitetu dobijemo izraz za napon na tom elementu, odnosno izraz za izlazni napon. </w:t>
      </w:r>
    </w:p>
    <w:p w14:paraId="6A053ED0" w14:textId="6A1A3097" w:rsidR="000300C7" w:rsidRPr="00A14DAC" w:rsidRDefault="000300C7" w:rsidP="000300C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</m:oMath>
      </m:oMathPara>
    </w:p>
    <w:p w14:paraId="09C6FC15" w14:textId="4A7BF596" w:rsidR="00A14DAC" w:rsidRDefault="00A14DAC" w:rsidP="00A14DAC">
      <w:pPr>
        <w:rPr>
          <w:rFonts w:eastAsiaTheme="minorEastAsia"/>
        </w:rPr>
      </w:pPr>
      <w:r>
        <w:tab/>
        <w:t xml:space="preserve">Sada kad imamo izraz za izlazni napon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možemo odrediti prijenosnu funkciju. </w:t>
      </w:r>
    </w:p>
    <w:p w14:paraId="10894F57" w14:textId="5B25F706" w:rsidR="00A14DAC" w:rsidRPr="00A14DAC" w:rsidRDefault="00A14DAC" w:rsidP="00A14D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jωL+R+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w:commentRangeStart w:id="12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jωL+R+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den>
          </m:f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</m:oMath>
      </m:oMathPara>
    </w:p>
    <w:p w14:paraId="5A827A31" w14:textId="263157D0" w:rsidR="00A14DAC" w:rsidRPr="008F397D" w:rsidRDefault="00A14DAC" w:rsidP="00A14DAC">
      <w:r>
        <w:tab/>
        <w:t xml:space="preserve">Ovako dobiveni izraz je prijenosna funkcija sustava sa slike 2.2.1.2. </w:t>
      </w:r>
    </w:p>
    <w:p w14:paraId="1B3293D2" w14:textId="301A88B9" w:rsidR="000300C7" w:rsidRDefault="000300C7" w:rsidP="000300C7">
      <w:pPr>
        <w:ind w:firstLine="762"/>
      </w:pPr>
    </w:p>
    <w:p w14:paraId="69F79D25" w14:textId="0692EA2F" w:rsidR="00350EC0" w:rsidRPr="00B33B21" w:rsidRDefault="00350EC0" w:rsidP="000300C7">
      <w:pPr>
        <w:ind w:left="0"/>
      </w:pPr>
    </w:p>
    <w:p w14:paraId="39AA6200" w14:textId="77777777" w:rsidR="00A234D5" w:rsidRDefault="00A234D5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7097A65F" w14:textId="78F066F3" w:rsidR="00350EC0" w:rsidRDefault="00350EC0" w:rsidP="003C61B9">
      <w:pPr>
        <w:pStyle w:val="Heading3"/>
      </w:pPr>
      <w:bookmarkStart w:id="13" w:name="_Toc516410583"/>
      <w:r>
        <w:lastRenderedPageBreak/>
        <w:t>Amplitudno - frekvencijska karakteristika</w:t>
      </w:r>
      <w:bookmarkEnd w:id="13"/>
    </w:p>
    <w:p w14:paraId="1FBDAE3B" w14:textId="77777777" w:rsidR="00350EC0" w:rsidRDefault="00350EC0" w:rsidP="00B375DE">
      <w:pPr>
        <w:ind w:left="1410"/>
      </w:pPr>
    </w:p>
    <w:p w14:paraId="58128D15" w14:textId="77777777" w:rsidR="00CD222D" w:rsidRDefault="00CD222D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1F1572AF" w14:textId="7158005B" w:rsidR="00CD222D" w:rsidRDefault="00350EC0" w:rsidP="003C61B9">
      <w:pPr>
        <w:pStyle w:val="Heading3"/>
      </w:pPr>
      <w:bookmarkStart w:id="14" w:name="_Toc516410584"/>
      <w:r>
        <w:lastRenderedPageBreak/>
        <w:t>Fazno – frekvencijska karakteristika</w:t>
      </w:r>
      <w:bookmarkEnd w:id="14"/>
    </w:p>
    <w:p w14:paraId="209B987A" w14:textId="77777777" w:rsidR="00CD222D" w:rsidRDefault="00CD222D" w:rsidP="00CD222D"/>
    <w:p w14:paraId="5B94A3B6" w14:textId="77777777" w:rsidR="00CD222D" w:rsidRDefault="00CD222D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3CDE169C" w14:textId="01150CC5" w:rsidR="003C61B9" w:rsidRDefault="003C61B9" w:rsidP="003C61B9">
      <w:pPr>
        <w:pStyle w:val="Heading3"/>
      </w:pPr>
      <w:bookmarkStart w:id="15" w:name="_Toc516410585"/>
      <w:bookmarkStart w:id="16" w:name="_Toc516410587"/>
      <w:r>
        <w:lastRenderedPageBreak/>
        <w:t>Maksimalno pojačanje</w:t>
      </w:r>
      <w:bookmarkEnd w:id="16"/>
    </w:p>
    <w:p w14:paraId="2ECE56A0" w14:textId="77777777" w:rsidR="003C61B9" w:rsidRDefault="003C61B9">
      <w:pPr>
        <w:spacing w:before="0" w:after="160" w:line="259" w:lineRule="auto"/>
        <w:ind w:left="0"/>
        <w:rPr>
          <w:rFonts w:eastAsiaTheme="majorEastAsia" w:cstheme="majorBidi"/>
          <w:b/>
          <w:sz w:val="28"/>
          <w:highlight w:val="lightGray"/>
        </w:rPr>
      </w:pPr>
    </w:p>
    <w:p w14:paraId="139CCB6D" w14:textId="77777777" w:rsidR="003C61B9" w:rsidRDefault="003C61B9">
      <w:pPr>
        <w:spacing w:before="0" w:after="160" w:line="259" w:lineRule="auto"/>
        <w:ind w:left="0"/>
        <w:rPr>
          <w:rFonts w:eastAsiaTheme="majorEastAsia" w:cstheme="majorBidi"/>
          <w:b/>
          <w:sz w:val="28"/>
        </w:rPr>
      </w:pPr>
      <w:r>
        <w:br w:type="page"/>
      </w:r>
    </w:p>
    <w:p w14:paraId="333FB170" w14:textId="1F978A2E" w:rsidR="00CD222D" w:rsidRPr="00CD222D" w:rsidRDefault="00CD222D" w:rsidP="003C61B9">
      <w:pPr>
        <w:pStyle w:val="Heading3"/>
      </w:pPr>
      <w:r>
        <w:lastRenderedPageBreak/>
        <w:t>Granična frekvencija</w:t>
      </w:r>
      <w:bookmarkEnd w:id="15"/>
    </w:p>
    <w:p w14:paraId="3C7411D4" w14:textId="0134C2DF" w:rsidR="00841943" w:rsidRDefault="00841943" w:rsidP="00841943">
      <w:pPr>
        <w:ind w:firstLine="702"/>
      </w:pPr>
      <w:r>
        <w:t>Kako bi se definirala propusnost električkog filtra uved</w:t>
      </w:r>
      <w:r w:rsidR="003C61B9">
        <w:t>e</w:t>
      </w:r>
      <w:r>
        <w:t>n je pojam granične frekvencije. To je frekvencija na kojoj se nalazi granica između propusnog i neporpusnog dijela spektra. Neki filtar može imati i više graničnih frekvencija, ovisno k</w:t>
      </w:r>
      <w:r w:rsidR="005976E7">
        <w:t>oje</w:t>
      </w:r>
      <w:r>
        <w:t xml:space="preserve"> je propusnosti i koliko pojasa propusnosti ima. </w:t>
      </w:r>
    </w:p>
    <w:p w14:paraId="7A6F968F" w14:textId="322441C7" w:rsidR="005976E7" w:rsidRDefault="00841943" w:rsidP="00841943">
      <w:pPr>
        <w:ind w:firstLine="702"/>
        <w:rPr>
          <w:rFonts w:eastAsiaTheme="minorEastAsia"/>
        </w:rPr>
      </w:pPr>
      <w:r>
        <w:t xml:space="preserve">Da bi se mogla odredit granična frekvencija bitno je razlikovati propusni i nepropusni dio spektra. </w:t>
      </w:r>
      <w:r w:rsidR="005976E7">
        <w:rPr>
          <w:rFonts w:eastAsiaTheme="minorEastAsia"/>
        </w:rPr>
        <w:t>Izlazna snaga pri propusnoj frekvenciji mora biti barem 50% ulazne snage da bi tu frekvenciju smatrali propusnom, odnosno pojačanje na toj frekvenciji ne smije biti manje od 0.5. Iz toga slijedi da je p</w:t>
      </w:r>
      <w:r>
        <w:t xml:space="preserve">ropusni dio spektra skup frekvencija za koje vrijedi izraz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≥50%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6E7">
        <w:rPr>
          <w:rFonts w:eastAsiaTheme="minorEastAsia"/>
        </w:rPr>
        <w:t xml:space="preserve">, odnosno </w:t>
      </w:r>
      <m:oMath>
        <m:r>
          <w:rPr>
            <w:rFonts w:ascii="Cambria Math" w:hAnsi="Cambria Math"/>
          </w:rPr>
          <m:t>A≥0.5</m:t>
        </m:r>
      </m:oMath>
      <w:r w:rsidR="005976E7">
        <w:rPr>
          <w:rFonts w:eastAsiaTheme="minorEastAsia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6E7">
        <w:rPr>
          <w:rFonts w:eastAsiaTheme="minorEastAsia"/>
        </w:rPr>
        <w:t xml:space="preserve">ulazna snaga,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1E54">
        <w:rPr>
          <w:rFonts w:eastAsiaTheme="minorEastAsia"/>
        </w:rPr>
        <w:t xml:space="preserve"> </w:t>
      </w:r>
      <w:r w:rsidR="005976E7">
        <w:rPr>
          <w:rFonts w:eastAsiaTheme="minorEastAsia"/>
        </w:rPr>
        <w:t xml:space="preserve">izlazna snaga, a </w:t>
      </w:r>
      <m:oMath>
        <m:r>
          <w:rPr>
            <w:rFonts w:ascii="Cambria Math" w:hAnsi="Cambria Math"/>
          </w:rPr>
          <m:t>A</m:t>
        </m:r>
      </m:oMath>
      <w:r w:rsidR="005976E7">
        <w:rPr>
          <w:rFonts w:eastAsiaTheme="minorEastAsia"/>
        </w:rPr>
        <w:t xml:space="preserve"> </w:t>
      </w:r>
      <w:r w:rsidR="00BC1E54">
        <w:rPr>
          <w:rFonts w:eastAsiaTheme="minorEastAsia"/>
        </w:rPr>
        <w:t>pojačanje</w:t>
      </w:r>
      <w:r w:rsidR="005976E7">
        <w:rPr>
          <w:rFonts w:eastAsiaTheme="minorEastAsia"/>
        </w:rPr>
        <w:t>.</w:t>
      </w:r>
    </w:p>
    <w:p w14:paraId="55DD7F70" w14:textId="7211F42F" w:rsidR="00121BBF" w:rsidRDefault="00714FD9" w:rsidP="00841943">
      <w:pPr>
        <w:ind w:firstLine="70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2D4E14" wp14:editId="1749B443">
                <wp:simplePos x="0" y="0"/>
                <wp:positionH relativeFrom="column">
                  <wp:posOffset>3328670</wp:posOffset>
                </wp:positionH>
                <wp:positionV relativeFrom="paragraph">
                  <wp:posOffset>1921510</wp:posOffset>
                </wp:positionV>
                <wp:extent cx="2495550" cy="1609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8A76E" w14:textId="372B4A51" w:rsidR="005F722F" w:rsidRPr="00BC1E54" w:rsidRDefault="005F722F" w:rsidP="00714FD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CommentReference"/>
                                      </w:rPr>
                                      <w:annotationRef/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FA31F43" w14:textId="1A35A506" w:rsidR="005F722F" w:rsidRDefault="005F722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D4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1pt;margin-top:151.3pt;width:196.5pt;height:1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">
                <v:textbox>
                  <w:txbxContent>
                    <w:p w14:paraId="1708A76E" w14:textId="372B4A51" w:rsidR="005F722F" w:rsidRPr="00BC1E54" w:rsidRDefault="005F722F" w:rsidP="00714FD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CommentReference"/>
                                </w:rPr>
                                <w:annotationRef/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FA31F43" w14:textId="1A35A506" w:rsidR="005F722F" w:rsidRDefault="005F722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471CD6" wp14:editId="491B5E82">
                <wp:simplePos x="0" y="0"/>
                <wp:positionH relativeFrom="column">
                  <wp:posOffset>680720</wp:posOffset>
                </wp:positionH>
                <wp:positionV relativeFrom="paragraph">
                  <wp:posOffset>1921510</wp:posOffset>
                </wp:positionV>
                <wp:extent cx="2360930" cy="160972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4D0B6" w14:textId="77777777" w:rsidR="005F722F" w:rsidRPr="00BC1E54" w:rsidRDefault="005F722F" w:rsidP="00714FD9">
                            <w:pPr>
                              <w:ind w:firstLine="702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*R≥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CommentReference"/>
                                      </w:rPr>
                                      <w:annotationRef/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E647B6" w14:textId="646D5E01" w:rsidR="005F722F" w:rsidRDefault="005F722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1CD6" id="_x0000_s1027" type="#_x0000_t202" style="position:absolute;left:0;text-align:left;margin-left:53.6pt;margin-top:151.3pt;width:185.9pt;height:126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">
                <v:textbox>
                  <w:txbxContent>
                    <w:p w14:paraId="10F4D0B6" w14:textId="77777777" w:rsidR="005F722F" w:rsidRPr="00BC1E54" w:rsidRDefault="005F722F" w:rsidP="00714FD9">
                      <w:pPr>
                        <w:ind w:firstLine="702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*R≥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*R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CommentReference"/>
                                </w:rPr>
                                <w:annotationRef/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5E647B6" w14:textId="646D5E01" w:rsidR="005F722F" w:rsidRDefault="005F722F"/>
                  </w:txbxContent>
                </v:textbox>
                <w10:wrap type="square"/>
              </v:shape>
            </w:pict>
          </mc:Fallback>
        </mc:AlternateContent>
      </w:r>
      <w:r w:rsidR="005976E7">
        <w:rPr>
          <w:rFonts w:eastAsiaTheme="minorEastAsia"/>
        </w:rPr>
        <w:t>Ako pojačanje snage ne smije biti manje od 0.5 slijedi da izlazni napon</w:t>
      </w:r>
      <w:r>
        <w:rPr>
          <w:rFonts w:eastAsiaTheme="minorEastAsia"/>
        </w:rPr>
        <w:t xml:space="preserve"> ili</w:t>
      </w:r>
      <w:r w:rsidR="005976E7">
        <w:rPr>
          <w:rFonts w:eastAsiaTheme="minorEastAsia"/>
        </w:rPr>
        <w:t xml:space="preserve"> struja ne smiju biti manji od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≈0.70711</m:t>
        </m:r>
        <m:r>
          <w:rPr>
            <w:rFonts w:ascii="Cambria Math" w:eastAsiaTheme="minorEastAsia" w:hAnsi="Cambria Math"/>
          </w:rPr>
          <m:t>≈70.711%</m:t>
        </m:r>
      </m:oMath>
      <w:r w:rsidR="00BC1E54">
        <w:rPr>
          <w:rFonts w:eastAsiaTheme="minorEastAsia"/>
        </w:rPr>
        <w:t xml:space="preserve"> ulazn</w:t>
      </w:r>
      <w:r>
        <w:rPr>
          <w:rFonts w:eastAsiaTheme="minorEastAsia"/>
        </w:rPr>
        <w:t>og napona ili</w:t>
      </w:r>
      <w:r w:rsidR="00BC1E54">
        <w:rPr>
          <w:rFonts w:eastAsiaTheme="minorEastAsia"/>
        </w:rPr>
        <w:t xml:space="preserve"> struje</w:t>
      </w:r>
      <w:r w:rsidR="00A4774F">
        <w:rPr>
          <w:rFonts w:eastAsiaTheme="minorEastAsia"/>
        </w:rPr>
        <w:t>, što dokazuje idući postupak.</w:t>
      </w:r>
    </w:p>
    <w:p w14:paraId="6E86266E" w14:textId="61E97FED" w:rsidR="00BC1E54" w:rsidRPr="00A4774F" w:rsidRDefault="00BC1E54" w:rsidP="00841943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P=U*I=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0C11CC3" w14:textId="2F329A85" w:rsidR="00BC1E54" w:rsidRPr="00714FD9" w:rsidRDefault="00BC1E54" w:rsidP="00A4774F">
      <w:pPr>
        <w:ind w:firstLine="702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≥50%*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</m:oMathPara>
    </w:p>
    <w:p w14:paraId="61E7835C" w14:textId="77777777" w:rsidR="00714FD9" w:rsidRDefault="00714FD9" w:rsidP="00121BBF">
      <w:pPr>
        <w:ind w:left="0"/>
        <w:rPr>
          <w:rFonts w:eastAsiaTheme="minorEastAsia"/>
        </w:rPr>
      </w:pPr>
    </w:p>
    <w:p w14:paraId="0E7FB380" w14:textId="77777777" w:rsidR="00121BBF" w:rsidRDefault="00121BBF" w:rsidP="00841943">
      <w:pPr>
        <w:ind w:firstLine="702"/>
        <w:rPr>
          <w:rFonts w:eastAsiaTheme="minorEastAsia"/>
        </w:rPr>
      </w:pPr>
    </w:p>
    <w:p w14:paraId="750C407E" w14:textId="0124D375" w:rsidR="005F722F" w:rsidRDefault="005976E7" w:rsidP="00841943">
      <w:pPr>
        <w:ind w:firstLine="702"/>
        <w:rPr>
          <w:rFonts w:eastAsiaTheme="minorEastAsia"/>
        </w:rPr>
      </w:pPr>
      <w:r>
        <w:rPr>
          <w:rFonts w:eastAsiaTheme="minorEastAsia"/>
        </w:rPr>
        <w:t>Budući da se pojačanja</w:t>
      </w:r>
      <w:r w:rsidR="00A477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A477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često </w:t>
      </w:r>
      <w:r w:rsidR="00A4774F">
        <w:rPr>
          <w:rFonts w:eastAsiaTheme="minorEastAsia"/>
        </w:rPr>
        <w:t>opisuju</w:t>
      </w:r>
      <w:r>
        <w:rPr>
          <w:rFonts w:eastAsiaTheme="minorEastAsia"/>
        </w:rPr>
        <w:t xml:space="preserve"> u decibelima[dB]</w:t>
      </w:r>
      <w:r w:rsidR="005F722F">
        <w:rPr>
          <w:rFonts w:eastAsiaTheme="minorEastAsia"/>
        </w:rPr>
        <w:t xml:space="preserve"> što je 10 logaritama baze 10 od omjera snaga, slijedi da pojačanje </w:t>
      </w:r>
      <w:r w:rsidR="00251EC6">
        <w:rPr>
          <w:rFonts w:eastAsiaTheme="minorEastAsia"/>
        </w:rPr>
        <w:t xml:space="preserve">izraženo u decibelima </w:t>
      </w:r>
      <w:r w:rsidR="005F722F">
        <w:rPr>
          <w:rFonts w:eastAsiaTheme="minorEastAsia"/>
        </w:rPr>
        <w:t xml:space="preserve">za propusni pojas ne smije biti manje od -3dB. </w:t>
      </w:r>
    </w:p>
    <w:p w14:paraId="6CE8108C" w14:textId="48D9918E" w:rsidR="00350EC0" w:rsidRPr="00146BD0" w:rsidRDefault="005F722F" w:rsidP="005F722F">
      <w:pPr>
        <w:ind w:firstLine="702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d>
              <m:r>
                <w:rPr>
                  <w:rFonts w:ascii="Cambria Math" w:eastAsiaTheme="minorEastAsia" w:hAnsi="Cambria Math"/>
                </w:rPr>
                <m:t>=10*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*P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≈-3dB</m:t>
          </m:r>
        </m:oMath>
      </m:oMathPara>
    </w:p>
    <w:p w14:paraId="5DB1C788" w14:textId="096BD363" w:rsidR="00146BD0" w:rsidRDefault="00146BD0" w:rsidP="00146BD0">
      <w:pPr>
        <w:ind w:firstLine="702"/>
      </w:pPr>
      <w:r>
        <w:lastRenderedPageBreak/>
        <w:t>Još o graničnem frekv.</w:t>
      </w:r>
    </w:p>
    <w:p w14:paraId="089931F1" w14:textId="77777777" w:rsidR="00146BD0" w:rsidRDefault="00146BD0">
      <w:pPr>
        <w:spacing w:before="0" w:after="160" w:line="259" w:lineRule="auto"/>
        <w:ind w:left="0"/>
      </w:pPr>
      <w:r>
        <w:br w:type="page"/>
      </w:r>
    </w:p>
    <w:p w14:paraId="5A3BD15E" w14:textId="0B135DB1" w:rsidR="00350EC0" w:rsidRDefault="00350EC0" w:rsidP="003C61B9">
      <w:pPr>
        <w:pStyle w:val="Heading3"/>
      </w:pPr>
      <w:bookmarkStart w:id="17" w:name="_Toc516410586"/>
      <w:r>
        <w:lastRenderedPageBreak/>
        <w:t>Širina pojasa</w:t>
      </w:r>
      <w:bookmarkEnd w:id="17"/>
    </w:p>
    <w:p w14:paraId="0C797D0F" w14:textId="68539918" w:rsidR="00350EC0" w:rsidRPr="00CD222D" w:rsidRDefault="00CD222D" w:rsidP="003C61B9">
      <w:pPr>
        <w:ind w:firstLine="702"/>
      </w:pPr>
      <w:r>
        <w:t xml:space="preserve">Širina pojasa ili </w:t>
      </w:r>
      <w:r>
        <w:rPr>
          <w:i/>
        </w:rPr>
        <w:t>Bandwith</w:t>
      </w:r>
      <w:r>
        <w:t xml:space="preserve"> je raspon frekvencija za koje je filtar propustan</w:t>
      </w:r>
      <w:r w:rsidR="00841943">
        <w:t xml:space="preserve"> odnosno udaljenost između dvije granične frekvencije. </w:t>
      </w:r>
    </w:p>
    <w:p w14:paraId="549D7E4D" w14:textId="77777777" w:rsidR="00350EC0" w:rsidRPr="00350EC0" w:rsidRDefault="00350EC0" w:rsidP="00350EC0">
      <w:pPr>
        <w:ind w:left="0"/>
      </w:pPr>
    </w:p>
    <w:p w14:paraId="652CA268" w14:textId="2A0D3ABD" w:rsidR="00350EC0" w:rsidRDefault="00350EC0" w:rsidP="003C61B9">
      <w:pPr>
        <w:pStyle w:val="Heading3"/>
      </w:pPr>
      <w:bookmarkStart w:id="18" w:name="_Toc516410588"/>
      <w:r>
        <w:t>Fazni pomak</w:t>
      </w:r>
      <w:bookmarkEnd w:id="18"/>
    </w:p>
    <w:p w14:paraId="4DD79852" w14:textId="77777777" w:rsidR="00350EC0" w:rsidRPr="00350EC0" w:rsidRDefault="00350EC0" w:rsidP="00350EC0">
      <w:pPr>
        <w:ind w:left="0"/>
      </w:pPr>
    </w:p>
    <w:p w14:paraId="7082A148" w14:textId="77777777" w:rsidR="007E4CE0" w:rsidRDefault="007E4CE0" w:rsidP="00E975BB">
      <w:pPr>
        <w:rPr>
          <w:color w:val="000000" w:themeColor="text1"/>
          <w:szCs w:val="26"/>
        </w:rPr>
      </w:pPr>
      <w:r>
        <w:br w:type="page"/>
      </w:r>
    </w:p>
    <w:p w14:paraId="40982C3B" w14:textId="43814D78" w:rsidR="001B03C9" w:rsidRDefault="001B03C9" w:rsidP="00CD222D">
      <w:pPr>
        <w:pStyle w:val="Heading2"/>
      </w:pPr>
      <w:bookmarkStart w:id="19" w:name="_Toc516410589"/>
      <w:r>
        <w:lastRenderedPageBreak/>
        <w:t>Podjele filtara</w:t>
      </w:r>
      <w:bookmarkEnd w:id="19"/>
    </w:p>
    <w:p w14:paraId="4A6047F2" w14:textId="1C3FEFE1" w:rsidR="001B03C9" w:rsidRDefault="001B03C9" w:rsidP="001B03C9">
      <w:r>
        <w:tab/>
      </w:r>
      <w:r w:rsidR="00410448">
        <w:t>Osim što filt</w:t>
      </w:r>
      <w:r w:rsidR="00942EA8">
        <w:t>re</w:t>
      </w:r>
      <w:r w:rsidR="00410448">
        <w:t xml:space="preserve"> opsiuje </w:t>
      </w:r>
      <w:r w:rsidR="00C45C13">
        <w:t>više parametar</w:t>
      </w:r>
      <w:r w:rsidR="00942EA8">
        <w:t>a</w:t>
      </w:r>
      <w:r w:rsidR="00C45C13">
        <w:t>, p</w:t>
      </w:r>
      <w:r>
        <w:t xml:space="preserve">ostoji </w:t>
      </w:r>
      <w:r w:rsidR="00C45C13">
        <w:t xml:space="preserve">i </w:t>
      </w:r>
      <w:r>
        <w:t>više podjela filtara</w:t>
      </w:r>
      <w:r w:rsidR="00410448">
        <w:t>, a one najučestalije su:</w:t>
      </w:r>
    </w:p>
    <w:p w14:paraId="78B67F5B" w14:textId="0601141D" w:rsidR="00E334DF" w:rsidRDefault="00410448" w:rsidP="001B03C9">
      <w:pPr>
        <w:pStyle w:val="ListParagraph"/>
        <w:numPr>
          <w:ilvl w:val="0"/>
          <w:numId w:val="15"/>
        </w:numPr>
      </w:pPr>
      <w:r>
        <w:t>Prema propusnosti</w:t>
      </w:r>
    </w:p>
    <w:p w14:paraId="726D618B" w14:textId="4AFC2476" w:rsidR="00410448" w:rsidRDefault="00410448" w:rsidP="00410448">
      <w:pPr>
        <w:pStyle w:val="ListParagraph"/>
        <w:numPr>
          <w:ilvl w:val="1"/>
          <w:numId w:val="15"/>
        </w:numPr>
      </w:pPr>
      <w:r>
        <w:t>Visoko propusni</w:t>
      </w:r>
    </w:p>
    <w:p w14:paraId="460FA16D" w14:textId="2AFC33A5" w:rsidR="00410448" w:rsidRDefault="00410448" w:rsidP="00410448">
      <w:pPr>
        <w:pStyle w:val="ListParagraph"/>
        <w:numPr>
          <w:ilvl w:val="1"/>
          <w:numId w:val="15"/>
        </w:numPr>
      </w:pPr>
      <w:r>
        <w:t>Nisko propusni</w:t>
      </w:r>
    </w:p>
    <w:p w14:paraId="28561ADB" w14:textId="54E7D5C5" w:rsidR="00410448" w:rsidRDefault="00410448" w:rsidP="00410448">
      <w:pPr>
        <w:pStyle w:val="ListParagraph"/>
        <w:numPr>
          <w:ilvl w:val="1"/>
          <w:numId w:val="15"/>
        </w:numPr>
      </w:pPr>
      <w:r>
        <w:t>Pojasno propusni</w:t>
      </w:r>
    </w:p>
    <w:p w14:paraId="03AD3CB0" w14:textId="44FAB003" w:rsidR="006D742D" w:rsidRDefault="006D742D" w:rsidP="006D742D">
      <w:pPr>
        <w:pStyle w:val="ListParagraph"/>
        <w:numPr>
          <w:ilvl w:val="1"/>
          <w:numId w:val="15"/>
        </w:numPr>
      </w:pPr>
      <w:r>
        <w:t>Pojasne barijere (pojasno nepropusni)</w:t>
      </w:r>
    </w:p>
    <w:p w14:paraId="603F2985" w14:textId="5F7BF419" w:rsidR="007E4CE0" w:rsidRDefault="007E4CE0" w:rsidP="006D742D">
      <w:pPr>
        <w:pStyle w:val="ListParagraph"/>
        <w:numPr>
          <w:ilvl w:val="1"/>
          <w:numId w:val="15"/>
        </w:numPr>
      </w:pPr>
      <w:r>
        <w:t>All pass(phase shifting)</w:t>
      </w:r>
    </w:p>
    <w:p w14:paraId="4A76B72F" w14:textId="1D3E65A1" w:rsidR="006D742D" w:rsidRDefault="006D742D" w:rsidP="006D742D">
      <w:pPr>
        <w:pStyle w:val="ListParagraph"/>
        <w:numPr>
          <w:ilvl w:val="0"/>
          <w:numId w:val="15"/>
        </w:numPr>
      </w:pPr>
      <w:r>
        <w:t xml:space="preserve">Prema </w:t>
      </w:r>
      <w:r w:rsidR="00C45C13">
        <w:t>aktivnosti komponenti od kojih je sastavljen</w:t>
      </w:r>
    </w:p>
    <w:p w14:paraId="7DCD80FD" w14:textId="0733F8A3" w:rsidR="00C45C13" w:rsidRDefault="00C45C13" w:rsidP="00C45C13">
      <w:pPr>
        <w:pStyle w:val="ListParagraph"/>
        <w:numPr>
          <w:ilvl w:val="1"/>
          <w:numId w:val="15"/>
        </w:numPr>
      </w:pPr>
      <w:r>
        <w:t>Aktivni</w:t>
      </w:r>
    </w:p>
    <w:p w14:paraId="36B21134" w14:textId="6A73CEDB" w:rsidR="00C45C13" w:rsidRDefault="00C45C13" w:rsidP="00C45C13">
      <w:pPr>
        <w:pStyle w:val="ListParagraph"/>
        <w:numPr>
          <w:ilvl w:val="1"/>
          <w:numId w:val="15"/>
        </w:numPr>
      </w:pPr>
      <w:r>
        <w:t>Pasivni</w:t>
      </w:r>
    </w:p>
    <w:p w14:paraId="77D38EE2" w14:textId="379424EC" w:rsidR="00C45C13" w:rsidRDefault="00C45C13" w:rsidP="00C45C13">
      <w:pPr>
        <w:pStyle w:val="ListParagraph"/>
        <w:numPr>
          <w:ilvl w:val="0"/>
          <w:numId w:val="15"/>
        </w:numPr>
      </w:pPr>
      <w:r>
        <w:t>Prema kontinuiranosti</w:t>
      </w:r>
    </w:p>
    <w:p w14:paraId="49593AF0" w14:textId="70E510D7" w:rsidR="00C45C13" w:rsidRDefault="00C45C13" w:rsidP="00C45C13">
      <w:pPr>
        <w:pStyle w:val="ListParagraph"/>
        <w:numPr>
          <w:ilvl w:val="1"/>
          <w:numId w:val="15"/>
        </w:numPr>
      </w:pPr>
      <w:r>
        <w:t>Diskretni</w:t>
      </w:r>
    </w:p>
    <w:p w14:paraId="1EC406E3" w14:textId="2B9A8412" w:rsidR="00C45C13" w:rsidRDefault="00C45C13" w:rsidP="00C45C13">
      <w:pPr>
        <w:pStyle w:val="ListParagraph"/>
        <w:numPr>
          <w:ilvl w:val="1"/>
          <w:numId w:val="15"/>
        </w:numPr>
      </w:pPr>
      <w:r>
        <w:t>Kontinuirani</w:t>
      </w:r>
    </w:p>
    <w:p w14:paraId="61C9609B" w14:textId="227BC706" w:rsidR="00942EA8" w:rsidRDefault="00942EA8" w:rsidP="00942EA8">
      <w:pPr>
        <w:pStyle w:val="ListParagraph"/>
        <w:numPr>
          <w:ilvl w:val="0"/>
          <w:numId w:val="15"/>
        </w:numPr>
      </w:pPr>
      <w:r>
        <w:t>Prema vrsti signala kojeg filtriraju</w:t>
      </w:r>
    </w:p>
    <w:p w14:paraId="018EEC14" w14:textId="04445097" w:rsidR="00942EA8" w:rsidRDefault="00942EA8" w:rsidP="00942EA8">
      <w:pPr>
        <w:pStyle w:val="ListParagraph"/>
        <w:numPr>
          <w:ilvl w:val="1"/>
          <w:numId w:val="15"/>
        </w:numPr>
      </w:pPr>
      <w:r>
        <w:t>Digitalni</w:t>
      </w:r>
    </w:p>
    <w:p w14:paraId="11386198" w14:textId="79D79C0B" w:rsidR="00942EA8" w:rsidRDefault="00942EA8" w:rsidP="00942EA8">
      <w:pPr>
        <w:pStyle w:val="ListParagraph"/>
        <w:numPr>
          <w:ilvl w:val="1"/>
          <w:numId w:val="15"/>
        </w:numPr>
      </w:pPr>
      <w:r>
        <w:t>Analogni</w:t>
      </w:r>
    </w:p>
    <w:p w14:paraId="5F8A50FF" w14:textId="74F683F1" w:rsidR="00942EA8" w:rsidRDefault="00794DB9" w:rsidP="00942EA8">
      <w:pPr>
        <w:pStyle w:val="ListParagraph"/>
        <w:numPr>
          <w:ilvl w:val="0"/>
          <w:numId w:val="15"/>
        </w:numPr>
      </w:pPr>
      <w:r>
        <w:t>Prema linearnosti</w:t>
      </w:r>
    </w:p>
    <w:p w14:paraId="3030B641" w14:textId="54CD0E38" w:rsidR="00794DB9" w:rsidRDefault="00794DB9" w:rsidP="00794DB9">
      <w:pPr>
        <w:pStyle w:val="ListParagraph"/>
        <w:numPr>
          <w:ilvl w:val="1"/>
          <w:numId w:val="15"/>
        </w:numPr>
      </w:pPr>
      <w:r>
        <w:t>Linearni</w:t>
      </w:r>
    </w:p>
    <w:p w14:paraId="59A76198" w14:textId="75026B07" w:rsidR="00794DB9" w:rsidRPr="00E334DF" w:rsidRDefault="00794DB9" w:rsidP="00794DB9">
      <w:pPr>
        <w:pStyle w:val="ListParagraph"/>
        <w:numPr>
          <w:ilvl w:val="1"/>
          <w:numId w:val="15"/>
        </w:numPr>
      </w:pPr>
      <w:r>
        <w:t>Nelinearni</w:t>
      </w:r>
    </w:p>
    <w:p w14:paraId="01E929D0" w14:textId="3FE5F993" w:rsidR="00234EFD" w:rsidRDefault="00100375" w:rsidP="00CD222D">
      <w:pPr>
        <w:pStyle w:val="Heading2"/>
      </w:pPr>
      <w:bookmarkStart w:id="20" w:name="_Toc516410590"/>
      <w:r>
        <w:t>Primjena filtara</w:t>
      </w:r>
      <w:bookmarkEnd w:id="20"/>
    </w:p>
    <w:p w14:paraId="74A44A2D" w14:textId="2F2B0AF2" w:rsidR="00100375" w:rsidRPr="00100375" w:rsidRDefault="00C34D8C" w:rsidP="00100375">
      <w:r>
        <w:tab/>
      </w:r>
    </w:p>
    <w:p w14:paraId="7281713B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69A9B3F" w14:textId="5DBE8F04" w:rsidR="00234EFD" w:rsidRDefault="0064142C" w:rsidP="00B375DE">
      <w:pPr>
        <w:pStyle w:val="Heading1"/>
      </w:pPr>
      <w:bookmarkStart w:id="21" w:name="_Toc516410591"/>
      <w:r>
        <w:lastRenderedPageBreak/>
        <w:t>Primjena filtra u automobilskoj industriji</w:t>
      </w:r>
      <w:bookmarkEnd w:id="21"/>
    </w:p>
    <w:p w14:paraId="3720E8CD" w14:textId="78FD08DC" w:rsidR="00234EFD" w:rsidRPr="00964CA2" w:rsidRDefault="00C35DE1" w:rsidP="00100375">
      <w:pPr>
        <w:ind w:firstLine="708"/>
        <w:rPr>
          <w:color w:val="FF0000"/>
        </w:rPr>
      </w:pPr>
      <w:r w:rsidRPr="00964CA2">
        <w:rPr>
          <w:color w:val="FF0000"/>
        </w:rPr>
        <w:t>Ovaj dio treba</w:t>
      </w:r>
      <w:r w:rsidR="00964CA2" w:rsidRPr="00964CA2">
        <w:rPr>
          <w:color w:val="FF0000"/>
        </w:rPr>
        <w:t xml:space="preserve"> raspraviti s Kristijanom. Zadatak koji ćemo obrađivati, s kojih strujnih senzora?, koliko se njih nalazi u jednom automobilu?, koliko njih na izlazu ima filtar?, gdje odlazi signal s tog filtar odnosno strujnog senzora? Što bi se dogodilo kad ne bi bilo filtra? Zašto signal mora biti ispeglan? Zašto mora biti brz(manje više jasno, ali konkretno što može nastradati)?</w:t>
      </w:r>
    </w:p>
    <w:p w14:paraId="3170E461" w14:textId="13223DA2" w:rsidR="0064142C" w:rsidRDefault="00964CA2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bookmarkStart w:id="22" w:name="_Toc514507088"/>
      <w:r>
        <w:rPr>
          <w:rFonts w:eastAsiaTheme="majorEastAsia" w:cstheme="majorBidi"/>
          <w:b/>
          <w:sz w:val="28"/>
          <w:szCs w:val="32"/>
        </w:rPr>
        <w:tab/>
      </w:r>
    </w:p>
    <w:p w14:paraId="09F24638" w14:textId="77777777" w:rsidR="00100375" w:rsidRDefault="00100375">
      <w:pPr>
        <w:spacing w:before="0" w:after="160" w:line="259" w:lineRule="auto"/>
        <w:ind w:left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4C9EEF8" w14:textId="30DC2E8B" w:rsidR="00234EFD" w:rsidRDefault="00234EFD" w:rsidP="00B375DE">
      <w:pPr>
        <w:pStyle w:val="Heading1"/>
      </w:pPr>
      <w:bookmarkStart w:id="23" w:name="_Toc516410592"/>
      <w:r>
        <w:lastRenderedPageBreak/>
        <w:t xml:space="preserve">Poglavlje </w:t>
      </w:r>
      <w:bookmarkEnd w:id="22"/>
      <w:r w:rsidR="00100375">
        <w:t>X</w:t>
      </w:r>
      <w:bookmarkEnd w:id="23"/>
    </w:p>
    <w:p w14:paraId="1AC5E29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3269FF7" w14:textId="6ABEB2BF" w:rsidR="00234EFD" w:rsidRDefault="00234EFD" w:rsidP="00B375DE">
      <w:pPr>
        <w:pStyle w:val="Heading1"/>
      </w:pPr>
      <w:bookmarkStart w:id="24" w:name="_Toc514507089"/>
      <w:bookmarkStart w:id="25" w:name="_Toc516410593"/>
      <w:r>
        <w:lastRenderedPageBreak/>
        <w:t xml:space="preserve">Poglavlje </w:t>
      </w:r>
      <w:bookmarkEnd w:id="24"/>
      <w:r w:rsidR="00100375">
        <w:t>Y</w:t>
      </w:r>
      <w:bookmarkEnd w:id="25"/>
    </w:p>
    <w:p w14:paraId="1F60EA0A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011FC2C" w14:textId="3493A655" w:rsidR="00B4139E" w:rsidRDefault="001435FB" w:rsidP="00B375DE">
      <w:pPr>
        <w:pStyle w:val="Heading1"/>
      </w:pPr>
      <w:bookmarkStart w:id="26" w:name="_Toc514507090"/>
      <w:bookmarkStart w:id="27" w:name="_Toc516410594"/>
      <w:r>
        <w:lastRenderedPageBreak/>
        <w:t>Zaključak</w:t>
      </w:r>
      <w:bookmarkEnd w:id="26"/>
      <w:bookmarkEnd w:id="27"/>
    </w:p>
    <w:p w14:paraId="54935794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75F8D501" w14:textId="63FF4F55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28" w:name="_Toc514507091"/>
      <w:bookmarkStart w:id="29" w:name="_Toc516410595"/>
      <w:r>
        <w:lastRenderedPageBreak/>
        <w:t>Literatura</w:t>
      </w:r>
      <w:bookmarkEnd w:id="28"/>
      <w:bookmarkEnd w:id="29"/>
    </w:p>
    <w:p w14:paraId="7934E1FE" w14:textId="1BAD4C0B" w:rsidR="00C34D8C" w:rsidRDefault="00B375DE">
      <w:hyperlink r:id="rId16" w:history="1">
        <w:r w:rsidR="00C34D8C" w:rsidRPr="00CD230C">
          <w:rPr>
            <w:rStyle w:val="Hyperlink"/>
          </w:rPr>
          <w:t>https://www.slideshare.net/jebemte/elektricni-filtri-50362568</w:t>
        </w:r>
      </w:hyperlink>
    </w:p>
    <w:p w14:paraId="3C0C04D8" w14:textId="624B0B94" w:rsidR="002F0BCC" w:rsidRDefault="00B375DE">
      <w:hyperlink r:id="rId17" w:history="1">
        <w:r w:rsidR="002F0BCC" w:rsidRPr="00222F89">
          <w:rPr>
            <w:rStyle w:val="Hyperlink"/>
          </w:rPr>
          <w:t>http://www.ti.com/lit/an/snoa224a/snoa224a.pdf</w:t>
        </w:r>
      </w:hyperlink>
    </w:p>
    <w:p w14:paraId="28E53BA8" w14:textId="1AE2AAFE" w:rsidR="002F0BCC" w:rsidRDefault="00B375DE">
      <w:pPr>
        <w:rPr>
          <w:rStyle w:val="Hyperlink"/>
        </w:rPr>
      </w:pPr>
      <w:hyperlink r:id="rId18" w:history="1">
        <w:r w:rsidR="002F0BCC" w:rsidRPr="00222F89">
          <w:rPr>
            <w:rStyle w:val="Hyperlink"/>
          </w:rPr>
          <w:t>https://www.youtube.com/watch?v=7XIXOHnmOSo</w:t>
        </w:r>
      </w:hyperlink>
    </w:p>
    <w:p w14:paraId="04C694D0" w14:textId="3280D99E" w:rsidR="00D1265E" w:rsidRDefault="00D1265E">
      <w:r w:rsidRPr="00D1265E">
        <w:t>https://www.electronics-tutorials.ws/amplifier/frequency-response.html</w:t>
      </w:r>
      <w:bookmarkStart w:id="30" w:name="_GoBack"/>
      <w:bookmarkEnd w:id="30"/>
    </w:p>
    <w:p w14:paraId="4410CC1E" w14:textId="643D90B4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6108CF5" w14:textId="06C93A2D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31" w:name="_Toc514507092"/>
      <w:bookmarkStart w:id="32" w:name="_Toc516410596"/>
      <w:r>
        <w:lastRenderedPageBreak/>
        <w:t>Sažetak</w:t>
      </w:r>
      <w:bookmarkEnd w:id="31"/>
      <w:bookmarkEnd w:id="32"/>
    </w:p>
    <w:p w14:paraId="70C9828C" w14:textId="7DA22985" w:rsidR="00DE3E1C" w:rsidRDefault="00DE3E1C" w:rsidP="00DE3E1C"/>
    <w:p w14:paraId="511FCC7A" w14:textId="3458B7F8" w:rsidR="00DE3E1C" w:rsidRDefault="00DE3E1C" w:rsidP="00CD222D">
      <w:pPr>
        <w:pStyle w:val="Heading2"/>
      </w:pPr>
      <w:bookmarkStart w:id="33" w:name="_Toc514507093"/>
      <w:bookmarkStart w:id="34" w:name="_Toc516410597"/>
      <w:r w:rsidRPr="00DE3E1C">
        <w:t>Ključne riječi</w:t>
      </w:r>
      <w:bookmarkEnd w:id="33"/>
      <w:bookmarkEnd w:id="34"/>
    </w:p>
    <w:p w14:paraId="4A967E68" w14:textId="1A2F3CDA" w:rsidR="00DE3E1C" w:rsidRDefault="00DE3E1C" w:rsidP="00DE3E1C"/>
    <w:p w14:paraId="213E353D" w14:textId="77777777" w:rsidR="00DE3E1C" w:rsidRPr="00DE3E1C" w:rsidRDefault="00DE3E1C" w:rsidP="00DE3E1C"/>
    <w:p w14:paraId="23FC8E1D" w14:textId="0A7C4968" w:rsidR="00234EFD" w:rsidRPr="00557A18" w:rsidRDefault="00234EFD" w:rsidP="00B375DE">
      <w:pPr>
        <w:pStyle w:val="Heading1"/>
        <w:numPr>
          <w:ilvl w:val="0"/>
          <w:numId w:val="0"/>
        </w:numPr>
        <w:ind w:left="720"/>
      </w:pPr>
      <w:bookmarkStart w:id="35" w:name="_Toc514507094"/>
      <w:bookmarkStart w:id="36" w:name="_Toc516410598"/>
      <w:r w:rsidRPr="00557A18">
        <w:t>Abstract</w:t>
      </w:r>
      <w:bookmarkEnd w:id="35"/>
      <w:bookmarkEnd w:id="36"/>
    </w:p>
    <w:p w14:paraId="7ED36B01" w14:textId="0FBCF6CF" w:rsidR="00DE3E1C" w:rsidRDefault="00DE3E1C" w:rsidP="00DE3E1C"/>
    <w:p w14:paraId="5F5516F9" w14:textId="44415C81" w:rsidR="00DE3E1C" w:rsidRDefault="00DE3E1C" w:rsidP="00CD222D">
      <w:pPr>
        <w:pStyle w:val="Heading2"/>
      </w:pPr>
      <w:bookmarkStart w:id="37" w:name="_Toc514507095"/>
      <w:bookmarkStart w:id="38" w:name="_Toc516410599"/>
      <w:r>
        <w:t>Key words</w:t>
      </w:r>
      <w:bookmarkEnd w:id="37"/>
      <w:bookmarkEnd w:id="38"/>
    </w:p>
    <w:p w14:paraId="1A869D8D" w14:textId="77777777" w:rsidR="00DE3E1C" w:rsidRPr="00DE3E1C" w:rsidRDefault="00DE3E1C" w:rsidP="00DE3E1C"/>
    <w:p w14:paraId="0C78292F" w14:textId="77777777" w:rsidR="00234EFD" w:rsidRDefault="00234EFD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AE4B2B9" w14:textId="537361B4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39" w:name="_Toc514507096"/>
      <w:bookmarkStart w:id="40" w:name="_Toc516410600"/>
      <w:r>
        <w:lastRenderedPageBreak/>
        <w:t>Životopis</w:t>
      </w:r>
      <w:bookmarkEnd w:id="39"/>
      <w:bookmarkEnd w:id="40"/>
    </w:p>
    <w:p w14:paraId="65BAF2E7" w14:textId="595D7508" w:rsidR="005554CB" w:rsidRDefault="00A92F63" w:rsidP="005554CB">
      <w:pPr>
        <w:ind w:firstLine="708"/>
        <w:rPr>
          <w:color w:val="FF0000"/>
        </w:rPr>
      </w:pPr>
      <w:r w:rsidRPr="005554CB">
        <w:rPr>
          <w:color w:val="FF0000"/>
        </w:rPr>
        <w:t>Luka Kruljac rođen je 25.3.1997. u Đakovu</w:t>
      </w:r>
      <w:r w:rsidR="00333537" w:rsidRPr="005554CB">
        <w:rPr>
          <w:color w:val="FF0000"/>
        </w:rPr>
        <w:t xml:space="preserve">. Odrastao u Gašincima </w:t>
      </w:r>
      <w:r w:rsidRPr="005554CB">
        <w:rPr>
          <w:color w:val="FF0000"/>
        </w:rPr>
        <w:t xml:space="preserve">gdje </w:t>
      </w:r>
      <w:r w:rsidR="00333537" w:rsidRPr="005554CB">
        <w:rPr>
          <w:color w:val="FF0000"/>
        </w:rPr>
        <w:t xml:space="preserve">je i </w:t>
      </w:r>
      <w:r w:rsidRPr="005554CB">
        <w:rPr>
          <w:color w:val="FF0000"/>
        </w:rPr>
        <w:t>pohađa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 xml:space="preserve"> </w:t>
      </w:r>
      <w:r w:rsidR="00333537" w:rsidRPr="005554CB">
        <w:rPr>
          <w:color w:val="FF0000"/>
        </w:rPr>
        <w:t>O</w:t>
      </w:r>
      <w:r w:rsidRPr="005554CB">
        <w:rPr>
          <w:color w:val="FF0000"/>
        </w:rPr>
        <w:t>snovnu školu J.A.Ćolnić</w:t>
      </w:r>
      <w:r w:rsidR="00333537" w:rsidRPr="005554CB">
        <w:rPr>
          <w:color w:val="FF0000"/>
        </w:rPr>
        <w:t>a</w:t>
      </w:r>
      <w:r w:rsidRPr="005554CB">
        <w:rPr>
          <w:color w:val="FF0000"/>
        </w:rPr>
        <w:t xml:space="preserve"> od 1. do 4. razreda</w:t>
      </w:r>
      <w:r w:rsidR="00333537" w:rsidRPr="005554CB">
        <w:rPr>
          <w:color w:val="FF0000"/>
        </w:rPr>
        <w:t xml:space="preserve">. Osnovnu školu od 5. do 8. razreda pohađa u istoimenoj školi u Satnici Đakovačkoj. </w:t>
      </w:r>
      <w:r w:rsidR="00511480" w:rsidRPr="005554CB">
        <w:rPr>
          <w:color w:val="FF0000"/>
        </w:rPr>
        <w:t xml:space="preserve">Tijekom osnovne škole </w:t>
      </w:r>
      <w:r w:rsidR="0072797A" w:rsidRPr="005554CB">
        <w:rPr>
          <w:color w:val="FF0000"/>
        </w:rPr>
        <w:t xml:space="preserve">sudjeluje na brojnim natjecanjima, a 2009. godine ostvaruje </w:t>
      </w:r>
      <w:r w:rsidR="00511480" w:rsidRPr="005554CB">
        <w:rPr>
          <w:color w:val="FF0000"/>
        </w:rPr>
        <w:t>plasman na državno natjecanj</w:t>
      </w:r>
      <w:r w:rsidR="0072797A" w:rsidRPr="005554CB">
        <w:rPr>
          <w:color w:val="FF0000"/>
        </w:rPr>
        <w:t>e</w:t>
      </w:r>
      <w:r w:rsidR="00511480" w:rsidRPr="005554CB">
        <w:rPr>
          <w:color w:val="FF0000"/>
        </w:rPr>
        <w:t xml:space="preserve"> mladih tehničara. </w:t>
      </w:r>
      <w:r w:rsidR="00333537" w:rsidRPr="005554CB">
        <w:rPr>
          <w:color w:val="FF0000"/>
        </w:rPr>
        <w:t>Godine 2010. završava osnovnu školu s odličnim uspjehom te iste godine uspisuje</w:t>
      </w:r>
      <w:r w:rsidR="00511480" w:rsidRPr="005554CB">
        <w:rPr>
          <w:color w:val="FF0000"/>
        </w:rPr>
        <w:t xml:space="preserve"> prirodoslovno-matematičku</w:t>
      </w:r>
      <w:r w:rsidR="00333537" w:rsidRPr="005554CB">
        <w:rPr>
          <w:color w:val="FF0000"/>
        </w:rPr>
        <w:t xml:space="preserve"> gimnaziju A.G.Matoš</w:t>
      </w:r>
      <w:r w:rsidR="00511480" w:rsidRPr="005554CB">
        <w:rPr>
          <w:color w:val="FF0000"/>
        </w:rPr>
        <w:t xml:space="preserve"> u</w:t>
      </w:r>
      <w:r w:rsidR="00333537" w:rsidRPr="005554CB">
        <w:rPr>
          <w:color w:val="FF0000"/>
        </w:rPr>
        <w:t xml:space="preserve"> Đakov</w:t>
      </w:r>
      <w:r w:rsidR="00511480" w:rsidRPr="005554CB">
        <w:rPr>
          <w:color w:val="FF0000"/>
        </w:rPr>
        <w:t>u</w:t>
      </w:r>
      <w:r w:rsidR="00333537" w:rsidRPr="005554CB">
        <w:rPr>
          <w:color w:val="FF0000"/>
        </w:rPr>
        <w:t>. Gimnaziju završava 2015. god</w:t>
      </w:r>
      <w:r w:rsidR="00511480" w:rsidRPr="005554CB">
        <w:rPr>
          <w:color w:val="FF0000"/>
        </w:rPr>
        <w:t xml:space="preserve">ine kada upisuje progam vojnog kadeta, smjer Vojno inženjerstvo. Program kadeta napušta iz osobnih razloga te u listopadu iste godine upisuje </w:t>
      </w:r>
      <w:r w:rsidR="0072797A" w:rsidRPr="005554CB">
        <w:rPr>
          <w:color w:val="FF0000"/>
        </w:rPr>
        <w:t xml:space="preserve">sveučilišni preddiplomksi studij elektrotehnike na </w:t>
      </w:r>
      <w:r w:rsidR="00511480" w:rsidRPr="005554CB">
        <w:rPr>
          <w:color w:val="FF0000"/>
        </w:rPr>
        <w:t>Elektrotehničk</w:t>
      </w:r>
      <w:r w:rsidR="0072797A" w:rsidRPr="005554CB">
        <w:rPr>
          <w:color w:val="FF0000"/>
        </w:rPr>
        <w:t>om</w:t>
      </w:r>
      <w:r w:rsidR="00511480" w:rsidRPr="005554CB">
        <w:rPr>
          <w:color w:val="FF0000"/>
        </w:rPr>
        <w:t xml:space="preserve"> fakultet Osijek</w:t>
      </w:r>
      <w:r w:rsidR="0072797A" w:rsidRPr="005554CB">
        <w:rPr>
          <w:color w:val="FF0000"/>
        </w:rPr>
        <w:t xml:space="preserve">. Tijekom preddiplomskog </w:t>
      </w:r>
      <w:r w:rsidR="00C3615E">
        <w:rPr>
          <w:color w:val="FF0000"/>
        </w:rPr>
        <w:t xml:space="preserve">studija </w:t>
      </w:r>
      <w:r w:rsidR="0072797A" w:rsidRPr="005554CB">
        <w:rPr>
          <w:color w:val="FF0000"/>
        </w:rPr>
        <w:t>dodjeljuje mu se priznanje za postignut uspjeh u studiranju. Za vrijeme studiranja 2016. i 2017. odrađuje praksu u tvrtki Siemens Convergence Creators, Osijek.</w:t>
      </w:r>
      <w:r w:rsidR="00C3615E">
        <w:rPr>
          <w:color w:val="FF0000"/>
        </w:rPr>
        <w:t xml:space="preserve"> </w:t>
      </w:r>
      <w:r w:rsidR="00DE3E1C">
        <w:rPr>
          <w:color w:val="FF0000"/>
        </w:rPr>
        <w:br/>
      </w:r>
      <w:r w:rsidR="00DE3E1C">
        <w:rPr>
          <w:color w:val="FF0000"/>
        </w:rPr>
        <w:br/>
      </w:r>
      <w:r w:rsidR="00C3615E">
        <w:rPr>
          <w:color w:val="FF0000"/>
        </w:rPr>
        <w:t>Demonstrature,, studentski zbor.., elektrijada</w:t>
      </w:r>
      <w:r w:rsidR="00DE3E1C">
        <w:rPr>
          <w:color w:val="FF0000"/>
        </w:rPr>
        <w:t>..</w:t>
      </w:r>
      <w:r w:rsidR="0072797A" w:rsidRPr="005554CB">
        <w:rPr>
          <w:color w:val="FF0000"/>
        </w:rPr>
        <w:t xml:space="preserve"> </w:t>
      </w:r>
    </w:p>
    <w:p w14:paraId="10455AF4" w14:textId="0ABC2B45" w:rsidR="005554CB" w:rsidRDefault="005554CB" w:rsidP="005554CB">
      <w:pPr>
        <w:ind w:firstLine="708"/>
      </w:pPr>
      <w:r w:rsidRPr="005554CB">
        <w:t xml:space="preserve">Luka Kruljac rođen je 25.3.1997. u Đakovu. Odrastao u Gašincima gdje je i pohađao Osnovnu školu J.A.Ćolnića od 1. do 4. razreda. Osnovnu školu od 5. do 8. razreda pohađa u istoimenoj školi u Satnici Đakovačkoj. Godine 2010. završava osnovnu školu te iste godine uspisuje prirodoslovno-matematičku gimnaziju A.G.Matoš u Đakovu. Gimnaziju završava 2015. godine kada upisuje progam vojnog kadeta, smjer Vojno inženjerstvo. Program kadeta napušta iz osobnih razloga te u listopadu iste godine upisuje sveučilišni preddiplomksi studij elektrotehnike na Elektrotehničkom fakultet Osijek. Za vrijeme studiranja 2016. i 2017. odrađuje praksu u tvrtki Siemens Convergence Creators, Osijek. </w:t>
      </w:r>
    </w:p>
    <w:p w14:paraId="6FD4BB5F" w14:textId="77777777" w:rsidR="00794DB9" w:rsidRDefault="00794DB9" w:rsidP="005554CB">
      <w:pPr>
        <w:ind w:firstLine="708"/>
      </w:pPr>
    </w:p>
    <w:p w14:paraId="3269EFD0" w14:textId="527EE230" w:rsidR="005554CB" w:rsidRDefault="005554CB" w:rsidP="005554CB">
      <w:r>
        <w:t>U Osijeku 19.5.2018.</w:t>
      </w:r>
    </w:p>
    <w:p w14:paraId="68B83E27" w14:textId="77777777" w:rsidR="00C45C13" w:rsidRDefault="00C45C13" w:rsidP="005554CB"/>
    <w:p w14:paraId="38399052" w14:textId="54A669AA" w:rsidR="00C45C13" w:rsidRDefault="005554CB" w:rsidP="005554CB">
      <w:pPr>
        <w:ind w:firstLine="708"/>
        <w:jc w:val="right"/>
      </w:pPr>
      <w:r>
        <w:t>Luka Kruljac</w:t>
      </w:r>
      <w:r>
        <w:tab/>
      </w:r>
      <w:r w:rsidR="00C45C13">
        <w:tab/>
      </w:r>
    </w:p>
    <w:p w14:paraId="3492D575" w14:textId="0F307BF9" w:rsidR="005554CB" w:rsidRDefault="00C45C13" w:rsidP="005554CB">
      <w:pPr>
        <w:ind w:firstLine="7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EE28" wp14:editId="579E587E">
            <wp:simplePos x="0" y="0"/>
            <wp:positionH relativeFrom="column">
              <wp:posOffset>4290695</wp:posOffset>
            </wp:positionH>
            <wp:positionV relativeFrom="paragraph">
              <wp:posOffset>38735</wp:posOffset>
            </wp:positionV>
            <wp:extent cx="1461135" cy="532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tp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CB">
        <w:tab/>
      </w:r>
    </w:p>
    <w:p w14:paraId="34D149AA" w14:textId="69BDCA9D" w:rsidR="005554CB" w:rsidRPr="005554CB" w:rsidRDefault="005554CB" w:rsidP="005554CB">
      <w:pPr>
        <w:jc w:val="right"/>
      </w:pPr>
      <w:r>
        <w:t>_________________________</w:t>
      </w:r>
    </w:p>
    <w:p w14:paraId="22A921ED" w14:textId="50057C0E" w:rsidR="00234EFD" w:rsidRDefault="00234EFD" w:rsidP="00B375DE">
      <w:pPr>
        <w:pStyle w:val="Heading1"/>
        <w:numPr>
          <w:ilvl w:val="0"/>
          <w:numId w:val="0"/>
        </w:numPr>
        <w:ind w:left="720"/>
      </w:pPr>
      <w:bookmarkStart w:id="41" w:name="_Toc514507097"/>
      <w:bookmarkStart w:id="42" w:name="_Toc516410601"/>
      <w:r>
        <w:lastRenderedPageBreak/>
        <w:t>Prilozi</w:t>
      </w:r>
      <w:bookmarkEnd w:id="41"/>
      <w:bookmarkEnd w:id="42"/>
    </w:p>
    <w:p w14:paraId="6A190460" w14:textId="77777777" w:rsidR="00234EFD" w:rsidRPr="00234EFD" w:rsidRDefault="00234EFD" w:rsidP="00234EFD"/>
    <w:sectPr w:rsidR="00234EFD" w:rsidRPr="00234EFD" w:rsidSect="00003033">
      <w:footerReference w:type="first" r:id="rId20"/>
      <w:pgSz w:w="11906" w:h="16838"/>
      <w:pgMar w:top="1418" w:right="1134" w:bottom="1418" w:left="1418" w:header="567" w:footer="567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Luka Kruljac" w:date="2018-06-10T14:19:00Z" w:initials="LK">
    <w:p w14:paraId="39342FCD" w14:textId="5F97BC76" w:rsidR="005F722F" w:rsidRPr="00A14DAC" w:rsidRDefault="005F722F" w:rsidP="004C1913">
      <w:pPr>
        <w:jc w:val="center"/>
        <w:rPr>
          <w:i/>
          <w:color w:val="FF0000"/>
        </w:rPr>
      </w:pPr>
      <w:r>
        <w:rPr>
          <w:rStyle w:val="CommentReference"/>
        </w:rPr>
        <w:annotationRef/>
      </w:r>
      <w:r w:rsidRPr="00A14DAC">
        <w:t>Fazore označavati crtom(gore ili dolje) ili točkom?</w:t>
      </w:r>
    </w:p>
    <w:p w14:paraId="4E66842E" w14:textId="4DE9C415" w:rsidR="005F722F" w:rsidRDefault="005F722F">
      <w:pPr>
        <w:pStyle w:val="CommentText"/>
      </w:pPr>
    </w:p>
  </w:comment>
  <w:comment w:id="9" w:author="Luka Kruljac" w:date="2018-06-10T14:25:00Z" w:initials="LK">
    <w:p w14:paraId="202B2E85" w14:textId="388C9856" w:rsidR="005F722F" w:rsidRDefault="005F722F">
      <w:pPr>
        <w:pStyle w:val="CommentText"/>
      </w:pPr>
      <w:r>
        <w:rPr>
          <w:rStyle w:val="CommentReference"/>
        </w:rPr>
        <w:annotationRef/>
      </w:r>
      <w:r>
        <w:t>I=U/R je, međutim I=U/Z je neki „prošireni“</w:t>
      </w:r>
    </w:p>
  </w:comment>
  <w:comment w:id="10" w:author="Luka Kruljac" w:date="2018-06-10T14:27:00Z" w:initials="LK">
    <w:p w14:paraId="1073A066" w14:textId="77777777" w:rsidR="005F722F" w:rsidRDefault="005F722F">
      <w:pPr>
        <w:pStyle w:val="CommentText"/>
      </w:pPr>
      <w:r>
        <w:rPr>
          <w:rStyle w:val="CommentReference"/>
        </w:rPr>
        <w:annotationRef/>
      </w:r>
      <w:r>
        <w:t>Definirati ih kao Xl=jwL, ili je XL samo iznos, odnosno XL=wL, pa je potrebno pisati jXL</w:t>
      </w:r>
    </w:p>
    <w:p w14:paraId="04BCEDE4" w14:textId="240A4DF7" w:rsidR="005F722F" w:rsidRDefault="005F722F">
      <w:pPr>
        <w:pStyle w:val="CommentText"/>
      </w:pPr>
      <w:r>
        <w:t xml:space="preserve">Ista stvar i za XC </w:t>
      </w:r>
    </w:p>
  </w:comment>
  <w:comment w:id="12" w:author="Luka Kruljac" w:date="2018-06-10T15:18:00Z" w:initials="LK">
    <w:p w14:paraId="5E4F1143" w14:textId="62BD8204" w:rsidR="005F722F" w:rsidRDefault="005F722F">
      <w:pPr>
        <w:pStyle w:val="CommentText"/>
      </w:pPr>
      <w:r>
        <w:rPr>
          <w:rStyle w:val="CommentReference"/>
        </w:rPr>
        <w:annotationRef/>
      </w:r>
      <w:r>
        <w:t>Postupak sređivanja izraza je složen, uvodit s pa to sredit ili ostavit ovako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6842E" w15:done="0"/>
  <w15:commentEx w15:paraId="202B2E85" w15:done="0"/>
  <w15:commentEx w15:paraId="04BCEDE4" w15:done="0"/>
  <w15:commentEx w15:paraId="5E4F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6842E" w16cid:durableId="1EC7B1EA"/>
  <w16cid:commentId w16cid:paraId="202B2E85" w16cid:durableId="1EC7B35C"/>
  <w16cid:commentId w16cid:paraId="04BCEDE4" w16cid:durableId="1EC7B3C7"/>
  <w16cid:commentId w16cid:paraId="5E4F1143" w16cid:durableId="1EC7BF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B01DA" w14:textId="77777777" w:rsidR="004A3455" w:rsidRDefault="004A3455" w:rsidP="00984959">
      <w:pPr>
        <w:spacing w:after="0" w:line="240" w:lineRule="auto"/>
      </w:pPr>
      <w:r>
        <w:separator/>
      </w:r>
    </w:p>
  </w:endnote>
  <w:endnote w:type="continuationSeparator" w:id="0">
    <w:p w14:paraId="7D9E535E" w14:textId="77777777" w:rsidR="004A3455" w:rsidRDefault="004A3455" w:rsidP="0098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850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BEFAD" w14:textId="77777777" w:rsidR="005F722F" w:rsidRDefault="005F722F">
        <w:pPr>
          <w:pStyle w:val="Footer"/>
          <w:jc w:val="right"/>
        </w:pPr>
      </w:p>
      <w:p w14:paraId="63115BEE" w14:textId="78C2BDE5" w:rsidR="005F722F" w:rsidRDefault="005F7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2A9D7" w14:textId="5F136AE5" w:rsidR="005F722F" w:rsidRDefault="005F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4637" w14:textId="4E0EBA68" w:rsidR="005F722F" w:rsidRDefault="005F722F">
    <w:pPr>
      <w:pStyle w:val="Footer"/>
    </w:pPr>
  </w:p>
  <w:p w14:paraId="26120405" w14:textId="77777777" w:rsidR="005F722F" w:rsidRDefault="005F7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480DF" w14:textId="77777777" w:rsidR="004A3455" w:rsidRDefault="004A3455" w:rsidP="00984959">
      <w:pPr>
        <w:spacing w:after="0" w:line="240" w:lineRule="auto"/>
      </w:pPr>
      <w:r>
        <w:separator/>
      </w:r>
    </w:p>
  </w:footnote>
  <w:footnote w:type="continuationSeparator" w:id="0">
    <w:p w14:paraId="5A9307F1" w14:textId="77777777" w:rsidR="004A3455" w:rsidRDefault="004A3455" w:rsidP="00984959">
      <w:pPr>
        <w:spacing w:after="0" w:line="240" w:lineRule="auto"/>
      </w:pPr>
      <w:r>
        <w:continuationSeparator/>
      </w:r>
    </w:p>
  </w:footnote>
  <w:footnote w:id="1">
    <w:p w14:paraId="3EC519D0" w14:textId="62F8F115" w:rsidR="005F722F" w:rsidRDefault="005F7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60D5">
        <w:t>http://www.ti.com/lit/an/snoa224a/snoa224a.pdf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DEA"/>
    <w:multiLevelType w:val="hybridMultilevel"/>
    <w:tmpl w:val="82A0BAD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81231F"/>
    <w:multiLevelType w:val="hybridMultilevel"/>
    <w:tmpl w:val="46A234DA"/>
    <w:lvl w:ilvl="0" w:tplc="041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A976D4"/>
    <w:multiLevelType w:val="multilevel"/>
    <w:tmpl w:val="2CCC0524"/>
    <w:styleLink w:val="Style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172AC1"/>
    <w:multiLevelType w:val="multilevel"/>
    <w:tmpl w:val="864EB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4" w15:restartNumberingAfterBreak="0">
    <w:nsid w:val="28FB4F3B"/>
    <w:multiLevelType w:val="multilevel"/>
    <w:tmpl w:val="99FCE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D166AFC"/>
    <w:multiLevelType w:val="multilevel"/>
    <w:tmpl w:val="3AD8BA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2FA6E46"/>
    <w:multiLevelType w:val="hybridMultilevel"/>
    <w:tmpl w:val="7D42CA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4D1F"/>
    <w:multiLevelType w:val="hybridMultilevel"/>
    <w:tmpl w:val="BAC25442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35566A5A"/>
    <w:multiLevelType w:val="multilevel"/>
    <w:tmpl w:val="D312D6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5" w:hanging="600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370D3539"/>
    <w:multiLevelType w:val="multilevel"/>
    <w:tmpl w:val="5C6AB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AB272B2"/>
    <w:multiLevelType w:val="multilevel"/>
    <w:tmpl w:val="DF60E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4D7B51"/>
    <w:multiLevelType w:val="hybridMultilevel"/>
    <w:tmpl w:val="43CAF8C6"/>
    <w:lvl w:ilvl="0" w:tplc="041A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 w15:restartNumberingAfterBreak="0">
    <w:nsid w:val="43F83D6B"/>
    <w:multiLevelType w:val="multilevel"/>
    <w:tmpl w:val="8F96E50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528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5" w:hanging="2160"/>
      </w:pPr>
      <w:rPr>
        <w:rFonts w:hint="default"/>
      </w:rPr>
    </w:lvl>
  </w:abstractNum>
  <w:abstractNum w:abstractNumId="13" w15:restartNumberingAfterBreak="0">
    <w:nsid w:val="49C71A34"/>
    <w:multiLevelType w:val="hybridMultilevel"/>
    <w:tmpl w:val="07B4D3E2"/>
    <w:lvl w:ilvl="0" w:tplc="4950DCC2">
      <w:start w:val="1"/>
      <w:numFmt w:val="decimal"/>
      <w:lvlText w:val="%1. 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5DEA"/>
    <w:multiLevelType w:val="multilevel"/>
    <w:tmpl w:val="FF0AD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14:numForm w14:val="lining"/>
        <w14:numSpacing w14:val="tabular"/>
        <w14:stylisticSets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14:numForm w14:val="lining"/>
        <w14:numSpacing w14:val="tabular"/>
        <w14:stylisticSet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4616726"/>
    <w:multiLevelType w:val="multilevel"/>
    <w:tmpl w:val="50E255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716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295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184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776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  <w:sz w:val="28"/>
      </w:rPr>
    </w:lvl>
  </w:abstractNum>
  <w:abstractNum w:abstractNumId="16" w15:restartNumberingAfterBreak="0">
    <w:nsid w:val="55DA42DC"/>
    <w:multiLevelType w:val="multilevel"/>
    <w:tmpl w:val="6BE21D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8087A1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D376F6"/>
    <w:multiLevelType w:val="multilevel"/>
    <w:tmpl w:val="4B1A7934"/>
    <w:lvl w:ilvl="0">
      <w:start w:val="2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7" w:hanging="363"/>
      </w:pPr>
      <w:rPr>
        <w:rFonts w:hint="default"/>
      </w:rPr>
    </w:lvl>
    <w:lvl w:ilvl="2">
      <w:start w:val="2"/>
      <w:numFmt w:val="decimal"/>
      <w:isLgl/>
      <w:lvlText w:val="%1.%2.2"/>
      <w:lvlJc w:val="left"/>
      <w:pPr>
        <w:ind w:left="1774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8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2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9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6" w:hanging="363"/>
      </w:pPr>
      <w:rPr>
        <w:rFonts w:hint="default"/>
      </w:rPr>
    </w:lvl>
  </w:abstractNum>
  <w:abstractNum w:abstractNumId="19" w15:restartNumberingAfterBreak="0">
    <w:nsid w:val="64637695"/>
    <w:multiLevelType w:val="hybridMultilevel"/>
    <w:tmpl w:val="6A80160A"/>
    <w:lvl w:ilvl="0" w:tplc="036EE2CC">
      <w:start w:val="1"/>
      <w:numFmt w:val="decimal"/>
      <w:lvlText w:val="%1."/>
      <w:lvlJc w:val="left"/>
      <w:pPr>
        <w:ind w:left="142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6AA56E3"/>
    <w:multiLevelType w:val="hybridMultilevel"/>
    <w:tmpl w:val="746CF678"/>
    <w:lvl w:ilvl="0" w:tplc="041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D4E0F85"/>
    <w:multiLevelType w:val="hybridMultilevel"/>
    <w:tmpl w:val="5454B566"/>
    <w:lvl w:ilvl="0" w:tplc="0144D914">
      <w:start w:val="1"/>
      <w:numFmt w:val="decimal"/>
      <w:lvlText w:val="%1. "/>
      <w:lvlJc w:val="left"/>
      <w:pPr>
        <w:ind w:left="1068" w:hanging="360"/>
      </w:pPr>
      <w:rPr>
        <w:rFonts w:hint="default"/>
        <w14:numForm w14:val="lining"/>
        <w14:numSpacing w14:val="tabular"/>
        <w14:stylisticSet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A3D38"/>
    <w:multiLevelType w:val="hybridMultilevel"/>
    <w:tmpl w:val="B2FC01BE"/>
    <w:lvl w:ilvl="0" w:tplc="769EF9B2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hint="default"/>
        <w:color w:val="0563C1" w:themeColor="hyperlink"/>
        <w:sz w:val="24"/>
        <w:u w:val="single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1"/>
  </w:num>
  <w:num w:numId="5">
    <w:abstractNumId w:val="14"/>
  </w:num>
  <w:num w:numId="6">
    <w:abstractNumId w:val="19"/>
  </w:num>
  <w:num w:numId="7">
    <w:abstractNumId w:val="5"/>
  </w:num>
  <w:num w:numId="8">
    <w:abstractNumId w:val="16"/>
  </w:num>
  <w:num w:numId="9">
    <w:abstractNumId w:val="4"/>
  </w:num>
  <w:num w:numId="10">
    <w:abstractNumId w:val="9"/>
  </w:num>
  <w:num w:numId="11">
    <w:abstractNumId w:val="22"/>
  </w:num>
  <w:num w:numId="12">
    <w:abstractNumId w:val="6"/>
  </w:num>
  <w:num w:numId="13">
    <w:abstractNumId w:val="18"/>
  </w:num>
  <w:num w:numId="14">
    <w:abstractNumId w:val="1"/>
  </w:num>
  <w:num w:numId="15">
    <w:abstractNumId w:val="11"/>
  </w:num>
  <w:num w:numId="16">
    <w:abstractNumId w:val="0"/>
  </w:num>
  <w:num w:numId="17">
    <w:abstractNumId w:val="20"/>
  </w:num>
  <w:num w:numId="18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0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1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22">
    <w:abstractNumId w:val="18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3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4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3"/>
  </w:num>
  <w:num w:numId="26">
    <w:abstractNumId w:val="8"/>
  </w:num>
  <w:num w:numId="27">
    <w:abstractNumId w:val="12"/>
  </w:num>
  <w:num w:numId="28">
    <w:abstractNumId w:val="17"/>
  </w:num>
  <w:num w:numId="29">
    <w:abstractNumId w:val="15"/>
  </w:num>
  <w:num w:numId="30">
    <w:abstractNumId w:val="7"/>
  </w:num>
  <w:num w:numId="31">
    <w:abstractNumId w:val="12"/>
  </w:num>
  <w:num w:numId="3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3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 Kruljac">
    <w15:presenceInfo w15:providerId="Windows Live" w15:userId="f580df8af9411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8"/>
    <w:rsid w:val="0000274B"/>
    <w:rsid w:val="00003033"/>
    <w:rsid w:val="000300C7"/>
    <w:rsid w:val="00041494"/>
    <w:rsid w:val="00077C05"/>
    <w:rsid w:val="000C2F24"/>
    <w:rsid w:val="00100375"/>
    <w:rsid w:val="0010268C"/>
    <w:rsid w:val="00117318"/>
    <w:rsid w:val="00121BBF"/>
    <w:rsid w:val="001435FB"/>
    <w:rsid w:val="00146BD0"/>
    <w:rsid w:val="00181B53"/>
    <w:rsid w:val="001A30FD"/>
    <w:rsid w:val="001B03C9"/>
    <w:rsid w:val="001C2EC6"/>
    <w:rsid w:val="001C45F4"/>
    <w:rsid w:val="001D0F48"/>
    <w:rsid w:val="00227DD4"/>
    <w:rsid w:val="00234EFD"/>
    <w:rsid w:val="00236409"/>
    <w:rsid w:val="00251EC6"/>
    <w:rsid w:val="002534EC"/>
    <w:rsid w:val="00261875"/>
    <w:rsid w:val="00277570"/>
    <w:rsid w:val="00283BA7"/>
    <w:rsid w:val="002B0500"/>
    <w:rsid w:val="002D1EDB"/>
    <w:rsid w:val="002F0BCC"/>
    <w:rsid w:val="00333537"/>
    <w:rsid w:val="00350EC0"/>
    <w:rsid w:val="00365B7B"/>
    <w:rsid w:val="00392E83"/>
    <w:rsid w:val="003C61B9"/>
    <w:rsid w:val="003F17DF"/>
    <w:rsid w:val="00410448"/>
    <w:rsid w:val="00422C23"/>
    <w:rsid w:val="00425879"/>
    <w:rsid w:val="00450F17"/>
    <w:rsid w:val="0047086F"/>
    <w:rsid w:val="004A3455"/>
    <w:rsid w:val="004C1913"/>
    <w:rsid w:val="004E1BD4"/>
    <w:rsid w:val="00511480"/>
    <w:rsid w:val="00524250"/>
    <w:rsid w:val="0053770B"/>
    <w:rsid w:val="0055175A"/>
    <w:rsid w:val="005554CB"/>
    <w:rsid w:val="00557A18"/>
    <w:rsid w:val="00557E66"/>
    <w:rsid w:val="005634CA"/>
    <w:rsid w:val="00563B40"/>
    <w:rsid w:val="005675F0"/>
    <w:rsid w:val="005715A0"/>
    <w:rsid w:val="00583C92"/>
    <w:rsid w:val="005925CE"/>
    <w:rsid w:val="005976E7"/>
    <w:rsid w:val="005C1113"/>
    <w:rsid w:val="005C5749"/>
    <w:rsid w:val="005E1341"/>
    <w:rsid w:val="005E5F3B"/>
    <w:rsid w:val="005F722F"/>
    <w:rsid w:val="00613E53"/>
    <w:rsid w:val="00615B3C"/>
    <w:rsid w:val="00627831"/>
    <w:rsid w:val="00635A92"/>
    <w:rsid w:val="0064142C"/>
    <w:rsid w:val="00657F98"/>
    <w:rsid w:val="0066428E"/>
    <w:rsid w:val="00670D7E"/>
    <w:rsid w:val="00676584"/>
    <w:rsid w:val="00683055"/>
    <w:rsid w:val="006D742D"/>
    <w:rsid w:val="00703A83"/>
    <w:rsid w:val="007103CE"/>
    <w:rsid w:val="00714FD9"/>
    <w:rsid w:val="0072797A"/>
    <w:rsid w:val="007632E5"/>
    <w:rsid w:val="00794DB9"/>
    <w:rsid w:val="007C1C00"/>
    <w:rsid w:val="007E4CE0"/>
    <w:rsid w:val="007F5A66"/>
    <w:rsid w:val="007F7A1E"/>
    <w:rsid w:val="00805A15"/>
    <w:rsid w:val="00827032"/>
    <w:rsid w:val="00841943"/>
    <w:rsid w:val="00847FB6"/>
    <w:rsid w:val="00872E7C"/>
    <w:rsid w:val="008F397D"/>
    <w:rsid w:val="00902B49"/>
    <w:rsid w:val="00937FA1"/>
    <w:rsid w:val="00942EA8"/>
    <w:rsid w:val="00964CA2"/>
    <w:rsid w:val="00983695"/>
    <w:rsid w:val="0098452A"/>
    <w:rsid w:val="00984959"/>
    <w:rsid w:val="009A75F6"/>
    <w:rsid w:val="009E0662"/>
    <w:rsid w:val="00A14DAC"/>
    <w:rsid w:val="00A234D5"/>
    <w:rsid w:val="00A4774F"/>
    <w:rsid w:val="00A62AEB"/>
    <w:rsid w:val="00A85A16"/>
    <w:rsid w:val="00A92F63"/>
    <w:rsid w:val="00AA7ADD"/>
    <w:rsid w:val="00AB5146"/>
    <w:rsid w:val="00AB62F3"/>
    <w:rsid w:val="00B007B5"/>
    <w:rsid w:val="00B33B21"/>
    <w:rsid w:val="00B375DE"/>
    <w:rsid w:val="00B4139E"/>
    <w:rsid w:val="00B5137C"/>
    <w:rsid w:val="00BC1E54"/>
    <w:rsid w:val="00BD571A"/>
    <w:rsid w:val="00BF4AEE"/>
    <w:rsid w:val="00C34A9E"/>
    <w:rsid w:val="00C34D8C"/>
    <w:rsid w:val="00C35DE1"/>
    <w:rsid w:val="00C3615E"/>
    <w:rsid w:val="00C3678C"/>
    <w:rsid w:val="00C42226"/>
    <w:rsid w:val="00C45C13"/>
    <w:rsid w:val="00C47228"/>
    <w:rsid w:val="00C57071"/>
    <w:rsid w:val="00C6613F"/>
    <w:rsid w:val="00C66829"/>
    <w:rsid w:val="00C760A8"/>
    <w:rsid w:val="00C875FE"/>
    <w:rsid w:val="00C96DEC"/>
    <w:rsid w:val="00CA105D"/>
    <w:rsid w:val="00CD222D"/>
    <w:rsid w:val="00D1265E"/>
    <w:rsid w:val="00D17D61"/>
    <w:rsid w:val="00D8791C"/>
    <w:rsid w:val="00D911DD"/>
    <w:rsid w:val="00D96D1E"/>
    <w:rsid w:val="00DE3E1C"/>
    <w:rsid w:val="00E334DF"/>
    <w:rsid w:val="00E4180D"/>
    <w:rsid w:val="00E660D5"/>
    <w:rsid w:val="00E8750D"/>
    <w:rsid w:val="00E975BB"/>
    <w:rsid w:val="00EC2E78"/>
    <w:rsid w:val="00EC6DD0"/>
    <w:rsid w:val="00ED695E"/>
    <w:rsid w:val="00EF71E4"/>
    <w:rsid w:val="00F4743B"/>
    <w:rsid w:val="00F8119C"/>
    <w:rsid w:val="00F9008C"/>
    <w:rsid w:val="00F970E0"/>
    <w:rsid w:val="00FC5B59"/>
    <w:rsid w:val="00FD0081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B7357"/>
  <w15:chartTrackingRefBased/>
  <w15:docId w15:val="{4A874247-569D-4326-A86B-D51DFAC3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i/>
        <w:iCs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26"/>
    <w:pPr>
      <w:spacing w:before="120" w:after="120" w:line="360" w:lineRule="auto"/>
      <w:ind w:left="708"/>
    </w:pPr>
    <w:rPr>
      <w:rFonts w:ascii="Times New Roman" w:hAnsi="Times New Roman"/>
      <w:i w:val="0"/>
    </w:rPr>
  </w:style>
  <w:style w:type="paragraph" w:styleId="Heading1">
    <w:name w:val="heading 1"/>
    <w:next w:val="Normal"/>
    <w:link w:val="Heading1Char"/>
    <w:autoRedefine/>
    <w:uiPriority w:val="9"/>
    <w:qFormat/>
    <w:rsid w:val="00B375DE"/>
    <w:pPr>
      <w:keepNext/>
      <w:keepLines/>
      <w:numPr>
        <w:numId w:val="31"/>
      </w:numPr>
      <w:shd w:val="clear" w:color="auto" w:fill="BFBFBF" w:themeFill="background1" w:themeFillShade="BF"/>
      <w:spacing w:before="400" w:after="360" w:line="240" w:lineRule="auto"/>
      <w:outlineLvl w:val="0"/>
    </w:pPr>
    <w:rPr>
      <w:rFonts w:ascii="Times New Roman" w:eastAsiaTheme="majorEastAsia" w:hAnsi="Times New Roman" w:cstheme="majorBidi"/>
      <w:b/>
      <w:i w:val="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222D"/>
    <w:pPr>
      <w:keepNext/>
      <w:keepLines/>
      <w:numPr>
        <w:ilvl w:val="1"/>
        <w:numId w:val="31"/>
      </w:numPr>
      <w:shd w:val="clear" w:color="auto" w:fill="D9D9D9" w:themeFill="background1" w:themeFillShade="D9"/>
      <w:spacing w:before="560" w:after="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61B9"/>
    <w:pPr>
      <w:keepNext/>
      <w:keepLines/>
      <w:numPr>
        <w:ilvl w:val="2"/>
        <w:numId w:val="33"/>
      </w:numPr>
      <w:shd w:val="clear" w:color="auto" w:fill="F2F2F2" w:themeFill="background1" w:themeFillShade="F2"/>
      <w:spacing w:before="40" w:after="0" w:line="276" w:lineRule="auto"/>
      <w:outlineLvl w:val="2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5">
    <w:name w:val="Style25"/>
    <w:uiPriority w:val="99"/>
    <w:rsid w:val="002B050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375DE"/>
    <w:rPr>
      <w:rFonts w:ascii="Times New Roman" w:eastAsiaTheme="majorEastAsia" w:hAnsi="Times New Roman" w:cstheme="majorBidi"/>
      <w:b/>
      <w:i w:val="0"/>
      <w:sz w:val="28"/>
      <w:szCs w:val="32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875FE"/>
    <w:pPr>
      <w:outlineLvl w:val="9"/>
    </w:pPr>
    <w:rPr>
      <w:lang w:val="en-US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7632E5"/>
    <w:pPr>
      <w:spacing w:before="240"/>
      <w:ind w:left="0"/>
    </w:pPr>
    <w:rPr>
      <w:rFonts w:cstheme="minorHAns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0027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22D"/>
    <w:rPr>
      <w:rFonts w:ascii="Times New Roman" w:eastAsiaTheme="majorEastAsia" w:hAnsi="Times New Roman" w:cstheme="majorBidi"/>
      <w:b/>
      <w:i w:val="0"/>
      <w:color w:val="000000" w:themeColor="text1"/>
      <w:sz w:val="28"/>
      <w:szCs w:val="26"/>
      <w:shd w:val="clear" w:color="auto" w:fill="D9D9D9" w:themeFill="background1" w:themeFillShade="D9"/>
    </w:rPr>
  </w:style>
  <w:style w:type="paragraph" w:styleId="Header">
    <w:name w:val="header"/>
    <w:basedOn w:val="Normal"/>
    <w:link w:val="HeaderChar"/>
    <w:uiPriority w:val="99"/>
    <w:unhideWhenUsed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59"/>
  </w:style>
  <w:style w:type="paragraph" w:styleId="Footer">
    <w:name w:val="footer"/>
    <w:basedOn w:val="Normal"/>
    <w:link w:val="FooterChar"/>
    <w:uiPriority w:val="99"/>
    <w:unhideWhenUsed/>
    <w:qFormat/>
    <w:rsid w:val="00984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59"/>
  </w:style>
  <w:style w:type="character" w:styleId="PlaceholderText">
    <w:name w:val="Placeholder Text"/>
    <w:basedOn w:val="DefaultParagraphFont"/>
    <w:uiPriority w:val="99"/>
    <w:semiHidden/>
    <w:rsid w:val="00984959"/>
    <w:rPr>
      <w:color w:val="808080"/>
    </w:rPr>
  </w:style>
  <w:style w:type="paragraph" w:styleId="NoSpacing">
    <w:name w:val="No Spacing"/>
    <w:uiPriority w:val="1"/>
    <w:qFormat/>
    <w:rsid w:val="0098495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0F48"/>
    <w:pPr>
      <w:spacing w:after="0"/>
      <w:ind w:left="240"/>
    </w:pPr>
    <w:rPr>
      <w:rFonts w:cstheme="minorHAnsi"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41494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119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119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119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119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119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119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5A15"/>
    <w:pPr>
      <w:spacing w:after="0"/>
      <w:ind w:left="0"/>
    </w:pPr>
    <w:rPr>
      <w:rFonts w:cstheme="minorHAnsi"/>
      <w:b/>
      <w:bCs/>
      <w:iCs w:val="0"/>
    </w:rPr>
  </w:style>
  <w:style w:type="paragraph" w:styleId="ListParagraph">
    <w:name w:val="List Paragraph"/>
    <w:basedOn w:val="Normal"/>
    <w:uiPriority w:val="34"/>
    <w:qFormat/>
    <w:rsid w:val="00227DD4"/>
    <w:pPr>
      <w:ind w:left="720"/>
      <w:contextualSpacing/>
    </w:pPr>
  </w:style>
  <w:style w:type="character" w:customStyle="1" w:styleId="5yl5">
    <w:name w:val="_5yl5"/>
    <w:basedOn w:val="DefaultParagraphFont"/>
    <w:rsid w:val="00410448"/>
  </w:style>
  <w:style w:type="character" w:styleId="UnresolvedMention">
    <w:name w:val="Unresolved Mention"/>
    <w:basedOn w:val="DefaultParagraphFont"/>
    <w:uiPriority w:val="99"/>
    <w:semiHidden/>
    <w:unhideWhenUsed/>
    <w:rsid w:val="00C34D8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60D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60D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60D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60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C61B9"/>
    <w:rPr>
      <w:rFonts w:ascii="Times New Roman" w:eastAsiaTheme="majorEastAsia" w:hAnsi="Times New Roman" w:cstheme="majorBidi"/>
      <w:b/>
      <w:i w:val="0"/>
      <w:sz w:val="28"/>
      <w:shd w:val="clear" w:color="auto" w:fill="F2F2F2" w:themeFill="background1" w:themeFillShade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C1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1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1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1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A75F6"/>
    <w:pPr>
      <w:spacing w:before="0" w:after="200" w:line="240" w:lineRule="auto"/>
    </w:pPr>
    <w:rPr>
      <w:i/>
      <w:iCs w:val="0"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ww.youtube.com/watch?v=7XIXOHnmOS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www.ti.com/lit/an/snoa224a/snoa224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jebemte/elektricni-filtri-5036256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2453-FB0D-4D34-ACC1-CF2C0855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25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Kruljac</dc:creator>
  <cp:keywords/>
  <dc:description/>
  <cp:lastModifiedBy>Luka Kruljac</cp:lastModifiedBy>
  <cp:revision>25</cp:revision>
  <cp:lastPrinted>2018-06-10T13:31:00Z</cp:lastPrinted>
  <dcterms:created xsi:type="dcterms:W3CDTF">2018-05-18T13:07:00Z</dcterms:created>
  <dcterms:modified xsi:type="dcterms:W3CDTF">2018-06-10T18:43:00Z</dcterms:modified>
</cp:coreProperties>
</file>