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sz w:val="18"/>
          <w:szCs w:val="18"/>
        </w:rPr>
        <w:sectPr>
          <w:footerReference r:id="rId3" w:type="even"/>
          <w:pgSz w:w="11906" w:h="16838"/>
          <w:pgMar w:top="1418" w:right="1701" w:bottom="1701" w:left="1701" w:header="851" w:footer="992" w:gutter="284"/>
          <w:pgNumType w:start="25"/>
          <w:cols w:space="720" w:num="1"/>
          <w:docGrid w:type="lines" w:linePitch="312" w:charSpace="0"/>
        </w:sectPr>
      </w:pPr>
      <w:r>
        <w:rPr>
          <w:rFonts w:ascii="Times New Roman" w:hAnsi="Times New Roman" w:eastAsia="宋体" w:cs="Times New Roman"/>
          <w:sz w:val="28"/>
        </w:rPr>
        <w:t>目  录</w:t>
      </w:r>
    </w:p>
    <w:p>
      <w:pPr>
        <w:tabs>
          <w:tab w:val="left" w:pos="7920"/>
        </w:tabs>
        <w:spacing w:line="300" w:lineRule="auto"/>
        <w:ind w:right="25" w:rightChars="12"/>
        <w:jc w:val="center"/>
        <w:rPr>
          <w:rFonts w:ascii="Times New Roman" w:hAnsi="Times New Roman" w:eastAsia="宋体" w:cs="Times New Roman"/>
          <w:b/>
          <w:bCs/>
          <w:sz w:val="18"/>
          <w:szCs w:val="32"/>
        </w:rPr>
      </w:pPr>
      <w:r>
        <w:rPr>
          <w:rFonts w:hint="eastAsia" w:ascii="Times New Roman" w:hAnsi="Times New Roman" w:eastAsia="宋体" w:cs="Times New Roman"/>
          <w:b/>
          <w:bCs/>
          <w:sz w:val="32"/>
          <w:szCs w:val="32"/>
        </w:rPr>
        <w:t>农产品检测实验室信息系统之检测标准管理子系统的设计与实现</w:t>
      </w:r>
    </w:p>
    <w:p>
      <w:pPr>
        <w:tabs>
          <w:tab w:val="left" w:pos="7920"/>
        </w:tabs>
        <w:spacing w:line="300" w:lineRule="auto"/>
        <w:ind w:left="210" w:leftChars="100" w:right="25" w:rightChars="12"/>
        <w:jc w:val="center"/>
        <w:rPr>
          <w:rFonts w:hint="default" w:ascii="Times New Roman" w:hAnsi="Times New Roman" w:eastAsia="宋体" w:cs="Times New Roman"/>
          <w:bCs/>
          <w:szCs w:val="21"/>
          <w:lang w:val="en-US" w:eastAsia="zh-CN"/>
        </w:rPr>
      </w:pPr>
      <w:r>
        <w:rPr>
          <w:rFonts w:ascii="Times New Roman" w:hAnsi="Times New Roman" w:eastAsia="宋体" w:cs="Times New Roman"/>
          <w:bCs/>
          <w:szCs w:val="21"/>
        </w:rPr>
        <w:t>专业：</w:t>
      </w:r>
      <w:r>
        <w:rPr>
          <w:rFonts w:hint="eastAsia" w:cs="Times New Roman"/>
          <w:bCs/>
          <w:szCs w:val="21"/>
          <w:lang w:val="en-US" w:eastAsia="zh-CN"/>
        </w:rPr>
        <w:t>软件工程</w:t>
      </w:r>
      <w:r>
        <w:rPr>
          <w:rFonts w:ascii="Times New Roman" w:hAnsi="Times New Roman" w:eastAsia="宋体" w:cs="Times New Roman"/>
          <w:bCs/>
          <w:szCs w:val="21"/>
        </w:rPr>
        <w:t xml:space="preserve">   学号：</w:t>
      </w:r>
      <w:r>
        <w:rPr>
          <w:rFonts w:hint="eastAsia" w:cs="Times New Roman"/>
          <w:bCs/>
          <w:szCs w:val="21"/>
          <w:lang w:val="en-US" w:eastAsia="zh-CN"/>
        </w:rPr>
        <w:t>7023118106</w:t>
      </w:r>
      <w:r>
        <w:rPr>
          <w:rFonts w:ascii="Times New Roman" w:hAnsi="Times New Roman" w:eastAsia="宋体" w:cs="Times New Roman"/>
          <w:bCs/>
          <w:szCs w:val="21"/>
        </w:rPr>
        <w:t xml:space="preserve">  学生姓名：</w:t>
      </w:r>
      <w:r>
        <w:rPr>
          <w:rFonts w:hint="eastAsia" w:cs="Times New Roman"/>
          <w:bCs/>
          <w:szCs w:val="21"/>
          <w:lang w:val="en-US" w:eastAsia="zh-CN"/>
        </w:rPr>
        <w:t>杨隶</w:t>
      </w:r>
      <w:r>
        <w:rPr>
          <w:rFonts w:ascii="Times New Roman" w:hAnsi="Times New Roman" w:eastAsia="宋体" w:cs="Times New Roman"/>
          <w:bCs/>
          <w:szCs w:val="21"/>
        </w:rPr>
        <w:t xml:space="preserve">    指导教师： </w:t>
      </w:r>
      <w:r>
        <w:rPr>
          <w:rFonts w:hint="eastAsia" w:cs="Times New Roman"/>
          <w:bCs/>
          <w:szCs w:val="21"/>
          <w:lang w:val="en-US" w:eastAsia="zh-CN"/>
        </w:rPr>
        <w:t>邱桃荣</w:t>
      </w:r>
    </w:p>
    <w:p>
      <w:pPr>
        <w:spacing w:line="300" w:lineRule="auto"/>
        <w:rPr>
          <w:rFonts w:ascii="Times New Roman" w:hAnsi="Times New Roman" w:eastAsia="宋体" w:cs="Times New Roman"/>
          <w:b/>
        </w:rPr>
      </w:pPr>
    </w:p>
    <w:p>
      <w:pPr>
        <w:tabs>
          <w:tab w:val="left" w:pos="720"/>
          <w:tab w:val="left" w:pos="900"/>
          <w:tab w:val="left" w:pos="1080"/>
        </w:tabs>
        <w:spacing w:line="300" w:lineRule="auto"/>
        <w:ind w:firstLine="422" w:firstLineChars="200"/>
        <w:rPr>
          <w:rFonts w:hint="eastAsia" w:cs="Times New Roman"/>
          <w:lang w:val="en-US" w:eastAsia="zh-CN"/>
        </w:rPr>
      </w:pPr>
      <w:r>
        <w:rPr>
          <w:rFonts w:ascii="Times New Roman" w:hAnsi="Times New Roman" w:eastAsia="宋体" w:cs="Times New Roman"/>
          <w:b/>
        </w:rPr>
        <w:t>摘要：</w:t>
      </w:r>
      <w:r>
        <w:rPr>
          <w:rFonts w:hint="eastAsia" w:cs="Times New Roman"/>
          <w:lang w:val="en-US" w:eastAsia="zh-CN"/>
        </w:rPr>
        <w:t>中国是一个农业大国，中国以全世界百分之7的耕地面积，养活了，全世界百分之20的人口。得益于科学技术水平的不断提高，市场上的农产品越来越多，种类越来越丰富。但是，随之而来的食品安全问题也越来越严重，例如之前的“东北毒大米”，“苏丹红鸭蛋”，到现在“湖南插旗菜业，使用土坑酸菜冒充老坛酸菜”等等。所以，我们应该重视和关注农产品的安全问题。加强对农产品安全的管理和控制，农产品检测实验室是一个非常好的选择。农产品实验室有效的把现代互联网技术融入其中，使得检测更加高效准确。</w:t>
      </w:r>
    </w:p>
    <w:p>
      <w:pPr>
        <w:tabs>
          <w:tab w:val="left" w:pos="720"/>
          <w:tab w:val="left" w:pos="900"/>
          <w:tab w:val="left" w:pos="1080"/>
        </w:tabs>
        <w:spacing w:line="300" w:lineRule="auto"/>
        <w:ind w:firstLine="420" w:firstLineChars="200"/>
        <w:rPr>
          <w:rFonts w:hint="default" w:cs="Times New Roman"/>
          <w:lang w:val="en-US" w:eastAsia="zh-CN"/>
        </w:rPr>
      </w:pPr>
      <w:r>
        <w:rPr>
          <w:rFonts w:hint="eastAsia" w:cs="Times New Roman"/>
          <w:lang w:val="en-US" w:eastAsia="zh-CN"/>
        </w:rPr>
        <w:t>该系统使用SpringBoot快速搭建SSM环境，前端使用主流技术Vue3，以及ElementUI搭建。根据需求将系统划分为两个角色，普通用户和管理员，普通用户登录系统后可以查看农产品和农药信息。管理员登录后拥有最高权限，不仅可以查看所有信息，还可以对农产品和农药进行增删改查等操作。方便我们对农产品检测标准的管理。</w:t>
      </w:r>
    </w:p>
    <w:p>
      <w:pPr>
        <w:tabs>
          <w:tab w:val="left" w:pos="720"/>
          <w:tab w:val="left" w:pos="900"/>
          <w:tab w:val="left" w:pos="1080"/>
        </w:tabs>
        <w:spacing w:line="300" w:lineRule="auto"/>
        <w:rPr>
          <w:rFonts w:hint="eastAsia" w:cs="Times New Roman"/>
          <w:lang w:val="en-US" w:eastAsia="zh-CN"/>
        </w:rPr>
      </w:pPr>
      <w:r>
        <w:rPr>
          <w:rFonts w:ascii="Times New Roman" w:hAnsi="Times New Roman" w:eastAsia="宋体" w:cs="Times New Roman"/>
          <w:b/>
          <w:bCs/>
        </w:rPr>
        <w:t>关键词</w:t>
      </w:r>
      <w:r>
        <w:rPr>
          <w:rFonts w:ascii="Times New Roman" w:hAnsi="Times New Roman" w:eastAsia="宋体" w:cs="Times New Roman"/>
          <w:sz w:val="18"/>
          <w:szCs w:val="18"/>
        </w:rPr>
        <w:t>：</w:t>
      </w:r>
      <w:r>
        <w:rPr>
          <w:rFonts w:hint="eastAsia" w:cs="Times New Roman"/>
          <w:lang w:val="en-US" w:eastAsia="zh-CN"/>
        </w:rPr>
        <w:t>农产品检测标准，管理系统，SpringBoot，Vue3</w:t>
      </w:r>
    </w:p>
    <w:p>
      <w:pPr>
        <w:tabs>
          <w:tab w:val="left" w:pos="720"/>
          <w:tab w:val="left" w:pos="900"/>
          <w:tab w:val="left" w:pos="1080"/>
        </w:tabs>
        <w:spacing w:line="300" w:lineRule="auto"/>
        <w:rPr>
          <w:rFonts w:hint="default" w:cs="Times New Roman"/>
          <w:lang w:val="en-US" w:eastAsia="zh-CN"/>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p>
    <w:p>
      <w:pPr>
        <w:tabs>
          <w:tab w:val="left" w:pos="720"/>
          <w:tab w:val="left" w:pos="900"/>
          <w:tab w:val="left" w:pos="1080"/>
        </w:tabs>
        <w:spacing w:line="300" w:lineRule="auto"/>
        <w:jc w:val="center"/>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Design and Realization of Testing Standard Management Subsystem of Agricultural Product Testing Laboratory Information System</w:t>
      </w:r>
    </w:p>
    <w:p>
      <w:pPr>
        <w:tabs>
          <w:tab w:val="left" w:pos="720"/>
          <w:tab w:val="left" w:pos="900"/>
          <w:tab w:val="left" w:pos="1080"/>
        </w:tabs>
        <w:spacing w:line="300" w:lineRule="auto"/>
        <w:jc w:val="left"/>
        <w:rPr>
          <w:rFonts w:hint="default" w:ascii="Times New Roman" w:hAnsi="Times New Roman" w:eastAsia="宋体" w:cs="Times New Roman"/>
          <w:b w:val="0"/>
          <w:bCs w:val="0"/>
          <w:sz w:val="21"/>
          <w:szCs w:val="21"/>
        </w:rPr>
      </w:pPr>
      <w:r>
        <w:rPr>
          <w:rFonts w:hint="default" w:ascii="Times New Roman" w:hAnsi="Times New Roman" w:eastAsia="宋体" w:cs="Times New Roman"/>
          <w:b/>
          <w:bCs/>
          <w:sz w:val="21"/>
          <w:szCs w:val="21"/>
        </w:rPr>
        <w:t>Abstract:</w:t>
      </w:r>
      <w:r>
        <w:rPr>
          <w:rFonts w:hint="default" w:ascii="Times New Roman" w:hAnsi="Times New Roman" w:eastAsia="宋体" w:cs="Times New Roman"/>
          <w:b/>
          <w:bCs/>
          <w:sz w:val="32"/>
          <w:szCs w:val="32"/>
        </w:rPr>
        <w:t xml:space="preserve"> </w:t>
      </w:r>
      <w:r>
        <w:rPr>
          <w:rFonts w:hint="default" w:ascii="Times New Roman" w:hAnsi="Times New Roman" w:eastAsia="宋体" w:cs="Times New Roman"/>
          <w:b w:val="0"/>
          <w:bCs w:val="0"/>
          <w:sz w:val="21"/>
          <w:szCs w:val="21"/>
        </w:rPr>
        <w:t>China is a big agricultural country. With 7% of the world's arable land, China feeds 20% of the world's population. Thanks to the continuous improvement of the level of science and technology, there are more and more agricultural products on the market, with more and more varieties. However, the accompanying food safety problems are also becoming more and more serious, such as the previous "poisonous rice in Northeast China", "Red Duck Egg in Sudan", and now "Hunan Flagship Vegetable Industry, using Tukeng sauerkraut to pretend to be Laotan sauerkraut", etc. Wait. Therefore, we should pay attention to and pay attention to the safety of agricultural products. To strengthen the management and control of agricultural product safety, agricultural product testing laboratory is a very good choice. The agricultural product laboratory effectively integrates modern Internet technology, making the detection more efficient and accurate.</w:t>
      </w:r>
    </w:p>
    <w:p>
      <w:pPr>
        <w:keepNext w:val="0"/>
        <w:keepLines w:val="0"/>
        <w:pageBreakBefore w:val="0"/>
        <w:widowControl w:val="0"/>
        <w:tabs>
          <w:tab w:val="left" w:pos="720"/>
          <w:tab w:val="left" w:pos="900"/>
          <w:tab w:val="left" w:pos="1080"/>
        </w:tabs>
        <w:kinsoku/>
        <w:wordWrap/>
        <w:overflowPunct/>
        <w:topLinePunct w:val="0"/>
        <w:autoSpaceDE/>
        <w:autoSpaceDN/>
        <w:bidi w:val="0"/>
        <w:adjustRightInd/>
        <w:snapToGrid/>
        <w:spacing w:line="300" w:lineRule="auto"/>
        <w:ind w:firstLine="420" w:firstLineChars="200"/>
        <w:jc w:val="left"/>
        <w:textAlignment w:val="auto"/>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t>The system uses SpringBoot to quickly build the SSM environment, and the front end uses the mainstream technology Vue3 and ElementUI to build. The system is divided into two roles according to requirements, ordinary users and administrators. After logging in to the system, ordinary users can view agricultural products and pesticide information. After logging in, the administrator has the highest authority, and can not only view all information, but also perform operations such as adding, deleting, modifying, and checking agricultural products and pesticides.</w:t>
      </w:r>
    </w:p>
    <w:p>
      <w:pPr>
        <w:keepNext w:val="0"/>
        <w:keepLines w:val="0"/>
        <w:pageBreakBefore w:val="0"/>
        <w:widowControl w:val="0"/>
        <w:tabs>
          <w:tab w:val="left" w:pos="720"/>
          <w:tab w:val="left" w:pos="900"/>
          <w:tab w:val="left" w:pos="1080"/>
        </w:tabs>
        <w:kinsoku/>
        <w:wordWrap/>
        <w:overflowPunct/>
        <w:topLinePunct w:val="0"/>
        <w:autoSpaceDE/>
        <w:autoSpaceDN/>
        <w:bidi w:val="0"/>
        <w:adjustRightInd/>
        <w:snapToGrid/>
        <w:spacing w:line="300" w:lineRule="auto"/>
        <w:ind w:firstLine="422" w:firstLineChars="200"/>
        <w:jc w:val="both"/>
        <w:textAlignment w:val="auto"/>
        <w:rPr>
          <w:rFonts w:hint="default" w:ascii="Times New Roman" w:hAnsi="Times New Roman" w:eastAsia="宋体" w:cs="Times New Roman"/>
          <w:b w:val="0"/>
          <w:bCs w:val="0"/>
          <w:sz w:val="21"/>
          <w:szCs w:val="21"/>
        </w:rPr>
      </w:pPr>
      <w:r>
        <w:rPr>
          <w:rFonts w:hint="default" w:ascii="Times New Roman" w:hAnsi="Times New Roman" w:eastAsia="宋体" w:cs="Times New Roman"/>
          <w:b/>
          <w:bCs/>
          <w:sz w:val="21"/>
          <w:szCs w:val="21"/>
        </w:rPr>
        <w:t>Keywords</w:t>
      </w:r>
      <w:r>
        <w:rPr>
          <w:rFonts w:hint="default" w:ascii="Times New Roman" w:hAnsi="Times New Roman" w:eastAsia="宋体" w:cs="Times New Roman"/>
          <w:b w:val="0"/>
          <w:bCs w:val="0"/>
          <w:sz w:val="21"/>
          <w:szCs w:val="21"/>
        </w:rPr>
        <w:t>: agricultural product testing standard, management system</w:t>
      </w:r>
      <w:r>
        <w:rPr>
          <w:rFonts w:hint="eastAsia" w:cs="Times New Roman"/>
          <w:b w:val="0"/>
          <w:bCs w:val="0"/>
          <w:sz w:val="21"/>
          <w:szCs w:val="21"/>
          <w:lang w:val="en-US" w:eastAsia="zh-CN"/>
        </w:rPr>
        <w:t>,</w:t>
      </w:r>
      <w:r>
        <w:rPr>
          <w:rFonts w:hint="default" w:ascii="Times New Roman" w:hAnsi="Times New Roman" w:eastAsia="宋体" w:cs="Times New Roman"/>
          <w:b w:val="0"/>
          <w:bCs w:val="0"/>
          <w:sz w:val="21"/>
          <w:szCs w:val="21"/>
        </w:rPr>
        <w:t>SpringBoot, Vue3</w:t>
      </w:r>
    </w:p>
    <w:p>
      <w:pPr>
        <w:tabs>
          <w:tab w:val="left" w:pos="720"/>
          <w:tab w:val="left" w:pos="900"/>
          <w:tab w:val="left" w:pos="1080"/>
        </w:tabs>
        <w:spacing w:line="300" w:lineRule="auto"/>
        <w:rPr>
          <w:rFonts w:ascii="Times New Roman" w:hAnsi="Times New Roman" w:eastAsia="宋体" w:cs="Times New Roman"/>
        </w:rPr>
      </w:pPr>
    </w:p>
    <w:p>
      <w:pPr>
        <w:tabs>
          <w:tab w:val="left" w:pos="720"/>
          <w:tab w:val="left" w:pos="900"/>
          <w:tab w:val="left" w:pos="1080"/>
        </w:tabs>
        <w:spacing w:line="300" w:lineRule="auto"/>
        <w:rPr>
          <w:rFonts w:ascii="Times New Roman" w:hAnsi="Times New Roman" w:eastAsia="宋体" w:cs="Times New Roman"/>
        </w:rPr>
      </w:pPr>
    </w:p>
    <w:p>
      <w:pPr>
        <w:tabs>
          <w:tab w:val="left" w:pos="720"/>
          <w:tab w:val="left" w:pos="900"/>
          <w:tab w:val="left" w:pos="1080"/>
        </w:tabs>
        <w:spacing w:line="300" w:lineRule="auto"/>
        <w:rPr>
          <w:rFonts w:ascii="Times New Roman" w:hAnsi="Times New Roman" w:eastAsia="宋体" w:cs="Times New Roman"/>
        </w:rPr>
      </w:pPr>
    </w:p>
    <w:p>
      <w:pPr>
        <w:tabs>
          <w:tab w:val="left" w:pos="720"/>
          <w:tab w:val="left" w:pos="900"/>
          <w:tab w:val="left" w:pos="1080"/>
        </w:tabs>
        <w:spacing w:line="300" w:lineRule="auto"/>
        <w:rPr>
          <w:rFonts w:ascii="Times New Roman" w:hAnsi="Times New Roman" w:eastAsia="宋体" w:cs="Times New Roman"/>
        </w:rPr>
      </w:pPr>
    </w:p>
    <w:p>
      <w:pPr>
        <w:tabs>
          <w:tab w:val="left" w:pos="720"/>
          <w:tab w:val="left" w:pos="900"/>
          <w:tab w:val="left" w:pos="1080"/>
        </w:tabs>
        <w:spacing w:line="300" w:lineRule="auto"/>
        <w:rPr>
          <w:rFonts w:ascii="Times New Roman" w:hAnsi="Times New Roman" w:eastAsia="宋体" w:cs="Times New Roman"/>
        </w:rPr>
      </w:pPr>
    </w:p>
    <w:p>
      <w:pPr>
        <w:tabs>
          <w:tab w:val="left" w:pos="720"/>
          <w:tab w:val="left" w:pos="900"/>
          <w:tab w:val="left" w:pos="1080"/>
        </w:tabs>
        <w:spacing w:line="300" w:lineRule="auto"/>
        <w:rPr>
          <w:rFonts w:ascii="Times New Roman" w:hAnsi="Times New Roman" w:eastAsia="宋体" w:cs="Times New Roman"/>
        </w:rPr>
      </w:pPr>
    </w:p>
    <w:p>
      <w:pPr>
        <w:tabs>
          <w:tab w:val="left" w:pos="720"/>
          <w:tab w:val="left" w:pos="900"/>
          <w:tab w:val="left" w:pos="1080"/>
        </w:tabs>
        <w:spacing w:line="300" w:lineRule="auto"/>
        <w:rPr>
          <w:rFonts w:ascii="Times New Roman" w:hAnsi="Times New Roman" w:eastAsia="宋体" w:cs="Times New Roman"/>
        </w:rPr>
      </w:pPr>
    </w:p>
    <w:p>
      <w:pPr>
        <w:adjustRightInd w:val="0"/>
        <w:snapToGrid w:val="0"/>
        <w:spacing w:line="300" w:lineRule="auto"/>
        <w:rPr>
          <w:rFonts w:ascii="Times New Roman" w:hAnsi="Times New Roman" w:eastAsia="宋体" w:cs="Times New Roman"/>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pStyle w:val="7"/>
        <w:bidi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第一章 绪论</w:t>
      </w:r>
    </w:p>
    <w:p>
      <w:pPr>
        <w:tabs>
          <w:tab w:val="left" w:pos="7920"/>
        </w:tabs>
        <w:spacing w:line="300" w:lineRule="auto"/>
        <w:ind w:right="25" w:rightChars="12"/>
        <w:jc w:val="left"/>
        <w:rPr>
          <w:rFonts w:hint="eastAsia" w:ascii="宋体" w:hAnsi="宋体" w:eastAsia="宋体" w:cs="宋体"/>
          <w:b w:val="0"/>
          <w:bCs w:val="0"/>
          <w:szCs w:val="21"/>
          <w:lang w:val="en-US" w:eastAsia="zh-CN"/>
        </w:rPr>
      </w:pPr>
      <w:r>
        <w:rPr>
          <w:rFonts w:hint="eastAsia" w:ascii="宋体" w:hAnsi="宋体" w:eastAsia="宋体" w:cs="宋体"/>
          <w:b w:val="0"/>
          <w:bCs w:val="0"/>
          <w:szCs w:val="21"/>
          <w:lang w:val="en-US" w:eastAsia="zh-CN"/>
        </w:rPr>
        <w:t>1</w:t>
      </w:r>
      <w:r>
        <w:rPr>
          <w:rFonts w:hint="eastAsia" w:ascii="宋体" w:hAnsi="宋体" w:cs="宋体"/>
          <w:b w:val="0"/>
          <w:bCs w:val="0"/>
          <w:szCs w:val="21"/>
          <w:lang w:val="en-US" w:eastAsia="zh-CN"/>
        </w:rPr>
        <w:t>.</w:t>
      </w:r>
      <w:r>
        <w:rPr>
          <w:rFonts w:hint="eastAsia" w:ascii="宋体" w:hAnsi="宋体" w:eastAsia="宋体" w:cs="宋体"/>
          <w:b w:val="0"/>
          <w:bCs w:val="0"/>
          <w:szCs w:val="21"/>
          <w:lang w:val="en-US" w:eastAsia="zh-CN"/>
        </w:rPr>
        <w:t>1选题背景和意义</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cs="Times New Roman"/>
          <w:b w:val="0"/>
          <w:bCs w:val="0"/>
          <w:szCs w:val="21"/>
          <w:lang w:val="en-US" w:eastAsia="zh-CN"/>
        </w:rPr>
      </w:pPr>
      <w:r>
        <w:rPr>
          <w:rFonts w:hint="eastAsia" w:cs="Times New Roman"/>
          <w:lang w:val="en-US" w:eastAsia="zh-CN"/>
        </w:rPr>
        <w:t>得益于科学技术水平的不断提高，市场上的农产品越来越多，种类越来越丰富。但是，随之而来的食品安全问题也越来越严重。</w:t>
      </w:r>
      <w:r>
        <w:rPr>
          <w:rFonts w:hint="eastAsia" w:cs="Times New Roman"/>
          <w:b w:val="0"/>
          <w:bCs w:val="0"/>
          <w:szCs w:val="21"/>
          <w:lang w:val="en-US" w:eastAsia="zh-CN"/>
        </w:rPr>
        <w:t>传统的农产品检测标准管理存在以下问题。</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cs="Times New Roman"/>
          <w:b w:val="0"/>
          <w:bCs w:val="0"/>
          <w:szCs w:val="21"/>
          <w:lang w:val="en-US" w:eastAsia="zh-CN"/>
        </w:rPr>
      </w:pPr>
      <w:r>
        <w:rPr>
          <w:rFonts w:hint="eastAsia" w:ascii="宋体" w:hAnsi="宋体" w:eastAsia="宋体" w:cs="宋体"/>
          <w:b w:val="0"/>
          <w:bCs w:val="0"/>
          <w:szCs w:val="21"/>
          <w:lang w:val="en-US" w:eastAsia="zh-CN"/>
        </w:rPr>
        <w:t>1、</w:t>
      </w:r>
      <w:r>
        <w:rPr>
          <w:rFonts w:hint="eastAsia" w:cs="Times New Roman"/>
          <w:b w:val="0"/>
          <w:bCs w:val="0"/>
          <w:szCs w:val="21"/>
          <w:lang w:val="en-US" w:eastAsia="zh-CN"/>
        </w:rPr>
        <w:t>数据的滞后性高，许多检测标准更新慢，许多新增的检测标准无法及时录入等。随着科学技术水平的发展，农产品生产中，用药、施肥也越来越多样化。这也导致许多农产品的检测标准也在不断的更新。</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cs="Times New Roman"/>
          <w:b w:val="0"/>
          <w:bCs w:val="0"/>
          <w:szCs w:val="21"/>
          <w:lang w:val="en-US" w:eastAsia="zh-CN"/>
        </w:rPr>
      </w:pPr>
      <w:r>
        <w:rPr>
          <w:rFonts w:hint="eastAsia" w:ascii="宋体" w:hAnsi="宋体" w:eastAsia="宋体" w:cs="宋体"/>
          <w:b w:val="0"/>
          <w:bCs w:val="0"/>
          <w:szCs w:val="21"/>
          <w:lang w:val="en-US" w:eastAsia="zh-CN"/>
        </w:rPr>
        <w:t>2、</w:t>
      </w:r>
      <w:r>
        <w:rPr>
          <w:rFonts w:hint="eastAsia" w:cs="Times New Roman"/>
          <w:b w:val="0"/>
          <w:bCs w:val="0"/>
          <w:szCs w:val="21"/>
          <w:lang w:val="en-US" w:eastAsia="zh-CN"/>
        </w:rPr>
        <w:t>数据的查看，更改极为麻烦。随着市场上农产品种类越来越多，需要管理的数据也非常庞大同时随着时间的推移数据也存在丢失的风险，需要耗费更多的人力和物力进行管理。</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cs="Times New Roman"/>
          <w:b w:val="0"/>
          <w:bCs w:val="0"/>
          <w:szCs w:val="21"/>
          <w:lang w:val="en-US" w:eastAsia="zh-CN"/>
        </w:rPr>
      </w:pPr>
      <w:r>
        <w:rPr>
          <w:rFonts w:hint="eastAsia" w:cs="Times New Roman"/>
          <w:b w:val="0"/>
          <w:bCs w:val="0"/>
          <w:szCs w:val="21"/>
          <w:lang w:val="en-US" w:eastAsia="zh-CN"/>
        </w:rPr>
        <w:t>使用农产品检测标准管理系统很好的解决上述问题，系统基于Web实现，数据的实时性，准确性得到很大的提高。数据保存在数据库中，数据持久化在磁盘上不易丢失，海量的数据维护变得更为简单，快速。</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textAlignment w:val="auto"/>
        <w:rPr>
          <w:rFonts w:hint="eastAsia" w:ascii="宋体" w:hAnsi="宋体" w:cs="宋体"/>
          <w:b w:val="0"/>
          <w:bCs w:val="0"/>
          <w:szCs w:val="21"/>
          <w:lang w:val="en-US" w:eastAsia="zh-CN"/>
        </w:rPr>
      </w:pPr>
      <w:r>
        <w:rPr>
          <w:rFonts w:hint="eastAsia" w:ascii="宋体" w:hAnsi="宋体" w:eastAsia="宋体" w:cs="宋体"/>
          <w:b w:val="0"/>
          <w:bCs w:val="0"/>
          <w:szCs w:val="21"/>
          <w:lang w:val="en-US" w:eastAsia="zh-CN"/>
        </w:rPr>
        <w:t>1.2</w:t>
      </w:r>
      <w:r>
        <w:rPr>
          <w:rFonts w:hint="eastAsia" w:ascii="宋体" w:hAnsi="宋体" w:cs="宋体"/>
          <w:b w:val="0"/>
          <w:bCs w:val="0"/>
          <w:szCs w:val="21"/>
          <w:lang w:val="en-US" w:eastAsia="zh-CN"/>
        </w:rPr>
        <w:t>国内外研究现状和发展趋势</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伴随着互联网的时代到来以及互联网的普及，对传统的农产品检测标准管理带来了巨大的冲击。传统的农产品检测标准管理，要耗费大量的人力以及物力，并且数据滞后性高，数据的维护困难，数据也存在较大的丢失风险。使用基于Web实现的农产品检测标准管理系统进行管理已经成为当下趋势。</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目前市面上农产品检测标准管理系统主要分为两种，B/S模式和C/S模式。B/S模式相较于C/S的模式优势在于，开发成本低，维护方便，不需要频繁的去更新客户端，使用方便。由于这些因素，大多数系统都会采用B/S架构开发。</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1.3农产品检测标准管理子系统技术和环境</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该系统开发的软件环境主要为IntelliJ IDEA 2020.3.3、Navicat Premium 15、Visual Studio Code。其中IDEA用于系统后端代码的编写，Navicat用于系统数据的存储和维护，VsCode用于前端页面的编写。</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default" w:ascii="宋体" w:hAnsi="宋体" w:cs="宋体"/>
          <w:b w:val="0"/>
          <w:bCs w:val="0"/>
          <w:szCs w:val="21"/>
          <w:lang w:val="en-US" w:eastAsia="zh-CN"/>
        </w:rPr>
      </w:pPr>
      <w:r>
        <w:rPr>
          <w:rFonts w:hint="eastAsia" w:ascii="宋体" w:hAnsi="宋体" w:cs="宋体"/>
          <w:b w:val="0"/>
          <w:bCs w:val="0"/>
          <w:szCs w:val="21"/>
          <w:lang w:val="en-US" w:eastAsia="zh-CN"/>
        </w:rPr>
        <w:t>该系统实现了前后端分离，使用JSON的数据格式进行前后数据交互。前端采用当前主流的技术HTML5 + CSS + JQuery + Vue3 + ElementUI实现。后端采用Java语言编写，使用SpringBoot快速搭建Spring的开发环境，数据存储使用当前主流的MySQL数据库。</w:t>
      </w: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pStyle w:val="7"/>
        <w:bidi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第二章 系统分析与实现</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cs="Times New Roman"/>
          <w:b w:val="0"/>
          <w:bCs w:val="0"/>
          <w:szCs w:val="21"/>
          <w:lang w:val="en-US" w:eastAsia="zh-CN"/>
        </w:rPr>
      </w:pPr>
      <w:r>
        <w:rPr>
          <w:rFonts w:hint="eastAsia" w:cs="Times New Roman"/>
          <w:b w:val="0"/>
          <w:bCs w:val="0"/>
          <w:szCs w:val="21"/>
          <w:lang w:val="en-US" w:eastAsia="zh-CN"/>
        </w:rPr>
        <w:t>本章将要从可行性研究、系统业务、系统功能三大方向来介绍本系统。可行研究主要介绍项目建设可行性和必要性。系统业务主要介绍普通用户登录系统查看信息以及管理员用户登录系统修改信息的流程。系统功能主要介绍本系统模块划分和个模块的作用。</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0" w:firstLineChars="0"/>
        <w:textAlignment w:val="auto"/>
        <w:rPr>
          <w:rFonts w:hint="eastAsia" w:ascii="宋体" w:hAnsi="宋体" w:cs="宋体"/>
          <w:b w:val="0"/>
          <w:bCs w:val="0"/>
          <w:szCs w:val="21"/>
          <w:lang w:val="en-US" w:eastAsia="zh-CN"/>
        </w:rPr>
      </w:pPr>
      <w:r>
        <w:rPr>
          <w:rFonts w:hint="eastAsia" w:ascii="宋体" w:hAnsi="宋体" w:eastAsia="宋体" w:cs="宋体"/>
          <w:b w:val="0"/>
          <w:bCs w:val="0"/>
          <w:szCs w:val="21"/>
          <w:lang w:val="en-US" w:eastAsia="zh-CN"/>
        </w:rPr>
        <w:t>2.1</w:t>
      </w:r>
      <w:r>
        <w:rPr>
          <w:rFonts w:hint="eastAsia" w:ascii="宋体" w:hAnsi="宋体" w:cs="宋体"/>
          <w:b w:val="0"/>
          <w:bCs w:val="0"/>
          <w:szCs w:val="21"/>
          <w:lang w:val="en-US" w:eastAsia="zh-CN"/>
        </w:rPr>
        <w:t>可行性研究</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伴随着互联网以及手机、电脑的普及，越来越多的行业开始纷纷转型，采用互联网+的方式进行产业整合，互联网有打破信息不对称、降低交易成本、促进专业化分工、优化资源配置、提升劳动生产率的特点。互联网 + 传统的农产品检测标准管理产生的农产品标准检测管理系统相较于传统的农产品检测标准管理的优势在于以下几点。</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1、数据的实时性和准确性高。传统的农产品检测标准管理，类似图书馆，数据信息的更新慢。农产品标准检测管理系统依托于互联技术，数据的更新快速，数据的准确信高。</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2、数据不易丢失。传统的农产品检测标准管理使用书本存储，随着时间的推移，书本可能缺损和丢失，造成数据的缺失。农产品标准检测管理系统使用数据库存储，数据持久化的保存在磁盘中，数据不会丢失，并且维护十分便捷。</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3、管理维护成本低。传统的农产品检测标准管理需要雇佣大量的人员对数据进行管理，并且还要租借场地存放书本，管理和维护成本好。农产品标准检测管理系统只需要一台服务器，一台电脑便能使用，成本低，易维护。</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基于情况，农产品标准检测管理系统的建设十分必要，也十分可行。</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textAlignment w:val="auto"/>
        <w:rPr>
          <w:rFonts w:hint="default" w:ascii="宋体" w:hAnsi="宋体" w:cs="宋体"/>
          <w:b w:val="0"/>
          <w:bCs w:val="0"/>
          <w:szCs w:val="21"/>
          <w:lang w:val="en-US" w:eastAsia="zh-CN"/>
        </w:rPr>
      </w:pPr>
      <w:r>
        <w:rPr>
          <w:rFonts w:hint="eastAsia" w:ascii="宋体" w:hAnsi="宋体" w:cs="宋体"/>
          <w:b w:val="0"/>
          <w:bCs w:val="0"/>
          <w:szCs w:val="21"/>
          <w:lang w:val="en-US" w:eastAsia="zh-CN"/>
        </w:rPr>
        <w:t>2.2系统业务概述</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本系统业务分为两种，一种是面向普通用户，即用户登录系统，可以查看农产品和农药的信息，由于权限的原因，普通用户只能查看。一种是面向管理员，即管理员登录系统，不仅可以查看农产品和农药信息，并且还可以对这些信息进行增删改操作。</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textAlignment w:val="auto"/>
        <w:rPr>
          <w:rFonts w:hint="default" w:ascii="宋体" w:hAnsi="宋体" w:cs="宋体"/>
          <w:b w:val="0"/>
          <w:bCs w:val="0"/>
          <w:szCs w:val="21"/>
          <w:lang w:val="en-US" w:eastAsia="zh-CN"/>
        </w:rPr>
      </w:pPr>
      <w:r>
        <w:rPr>
          <w:rFonts w:hint="eastAsia" w:ascii="宋体" w:hAnsi="宋体" w:cs="宋体"/>
          <w:b w:val="0"/>
          <w:bCs w:val="0"/>
          <w:szCs w:val="21"/>
          <w:lang w:val="en-US" w:eastAsia="zh-CN"/>
        </w:rPr>
        <w:t>2.3.1普通用户登录操作流程</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普通用户只能查看农产品检测标准的信息，用户通过浏览器访问本站网址，输入用户名和密码登录即可登录，登录成功后方可查看信息，具体流程如下图2.1所示。</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jc w:val="center"/>
        <w:textAlignment w:val="auto"/>
        <w:rPr>
          <w:rFonts w:hint="default" w:ascii="宋体" w:hAnsi="宋体" w:cs="宋体"/>
          <w:b w:val="0"/>
          <w:bCs w:val="0"/>
          <w:szCs w:val="21"/>
          <w:lang w:val="en-US" w:eastAsia="zh-CN"/>
        </w:rPr>
      </w:pPr>
      <w:r>
        <w:rPr>
          <w:rFonts w:hint="default" w:ascii="宋体" w:hAnsi="宋体" w:cs="宋体"/>
          <w:b w:val="0"/>
          <w:bCs w:val="0"/>
          <w:szCs w:val="21"/>
          <w:lang w:val="en-US" w:eastAsia="zh-CN"/>
        </w:rPr>
        <w:drawing>
          <wp:inline distT="0" distB="0" distL="114300" distR="114300">
            <wp:extent cx="3210560" cy="6716395"/>
            <wp:effectExtent l="0" t="0" r="0" b="0"/>
            <wp:docPr id="2" name="图片 2" descr="普通用户登录查询信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普通用户登录查询信息流程图"/>
                    <pic:cNvPicPr>
                      <a:picLocks noChangeAspect="1"/>
                    </pic:cNvPicPr>
                  </pic:nvPicPr>
                  <pic:blipFill>
                    <a:blip r:embed="rId8"/>
                    <a:stretch>
                      <a:fillRect/>
                    </a:stretch>
                  </pic:blipFill>
                  <pic:spPr>
                    <a:xfrm>
                      <a:off x="0" y="0"/>
                      <a:ext cx="3210560" cy="6716395"/>
                    </a:xfrm>
                    <a:prstGeom prst="rect">
                      <a:avLst/>
                    </a:prstGeom>
                  </pic:spPr>
                </pic:pic>
              </a:graphicData>
            </a:graphic>
          </wp:inline>
        </w:drawing>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jc w:val="center"/>
        <w:textAlignment w:val="auto"/>
        <w:rPr>
          <w:rFonts w:hint="default" w:ascii="宋体" w:hAnsi="宋体" w:cs="宋体"/>
          <w:b w:val="0"/>
          <w:bCs w:val="0"/>
          <w:szCs w:val="21"/>
          <w:lang w:val="en-US" w:eastAsia="zh-CN"/>
        </w:rPr>
      </w:pPr>
      <w:r>
        <w:rPr>
          <w:rFonts w:hint="eastAsia" w:ascii="宋体" w:hAnsi="宋体" w:cs="宋体"/>
          <w:b w:val="0"/>
          <w:bCs w:val="0"/>
          <w:szCs w:val="21"/>
          <w:lang w:val="en-US" w:eastAsia="zh-CN"/>
        </w:rPr>
        <w:t>图2.1普通用户登录操作流程</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2.3.2管理员登录操作流程图</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default" w:ascii="宋体" w:hAnsi="宋体" w:cs="宋体"/>
          <w:b w:val="0"/>
          <w:bCs w:val="0"/>
          <w:szCs w:val="21"/>
          <w:lang w:val="en-US" w:eastAsia="zh-CN"/>
        </w:rPr>
      </w:pPr>
      <w:r>
        <w:rPr>
          <w:rFonts w:hint="eastAsia" w:ascii="宋体" w:hAnsi="宋体" w:cs="宋体"/>
          <w:b w:val="0"/>
          <w:bCs w:val="0"/>
          <w:szCs w:val="21"/>
          <w:lang w:val="en-US" w:eastAsia="zh-CN"/>
        </w:rPr>
        <w:t>管理员拥有最高权限，管理员通过浏览器访问本系统网址，输入用户名和密码，成功登录系统。可以查看、修改、增加、删除相关农产品信息和农药信息，具体流程入下图2.2所示</w:t>
      </w: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jc w:val="center"/>
        <w:rPr>
          <w:rFonts w:hint="eastAsia" w:ascii="Times New Roman" w:hAnsi="Times New Roman" w:eastAsia="宋体" w:cs="Times New Roman"/>
          <w:b/>
          <w:bCs/>
          <w:szCs w:val="21"/>
          <w:lang w:eastAsia="zh-CN"/>
        </w:rPr>
      </w:pPr>
      <w:r>
        <w:rPr>
          <w:rFonts w:hint="eastAsia" w:ascii="Times New Roman" w:hAnsi="Times New Roman" w:eastAsia="宋体" w:cs="Times New Roman"/>
          <w:b/>
          <w:bCs/>
          <w:szCs w:val="21"/>
          <w:lang w:eastAsia="zh-CN"/>
        </w:rPr>
        <w:drawing>
          <wp:inline distT="0" distB="0" distL="114300" distR="114300">
            <wp:extent cx="4097655" cy="6647815"/>
            <wp:effectExtent l="0" t="0" r="0" b="0"/>
            <wp:docPr id="1" name="图片 1" descr="管理员登录操作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管理员登录操作流程图"/>
                    <pic:cNvPicPr>
                      <a:picLocks noChangeAspect="1"/>
                    </pic:cNvPicPr>
                  </pic:nvPicPr>
                  <pic:blipFill>
                    <a:blip r:embed="rId9"/>
                    <a:stretch>
                      <a:fillRect/>
                    </a:stretch>
                  </pic:blipFill>
                  <pic:spPr>
                    <a:xfrm>
                      <a:off x="0" y="0"/>
                      <a:ext cx="4097655" cy="6647815"/>
                    </a:xfrm>
                    <a:prstGeom prst="rect">
                      <a:avLst/>
                    </a:prstGeom>
                  </pic:spPr>
                </pic:pic>
              </a:graphicData>
            </a:graphic>
          </wp:inline>
        </w:drawing>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jc w:val="center"/>
        <w:textAlignment w:val="auto"/>
        <w:rPr>
          <w:rFonts w:hint="eastAsia" w:ascii="宋体" w:hAnsi="宋体" w:eastAsia="宋体" w:cs="宋体"/>
          <w:b w:val="0"/>
          <w:bCs w:val="0"/>
          <w:szCs w:val="21"/>
          <w:lang w:val="en-US" w:eastAsia="zh-CN"/>
        </w:rPr>
      </w:pPr>
      <w:r>
        <w:rPr>
          <w:rFonts w:hint="eastAsia" w:ascii="宋体" w:hAnsi="宋体" w:eastAsia="宋体" w:cs="宋体"/>
          <w:b w:val="0"/>
          <w:bCs w:val="0"/>
          <w:szCs w:val="21"/>
          <w:lang w:val="en-US" w:eastAsia="zh-CN"/>
        </w:rPr>
        <w:t>图2.2管理员登录操作流程图</w:t>
      </w:r>
    </w:p>
    <w:p>
      <w:pPr>
        <w:tabs>
          <w:tab w:val="left" w:pos="7920"/>
        </w:tabs>
        <w:spacing w:line="300" w:lineRule="auto"/>
        <w:ind w:right="25" w:rightChars="12"/>
        <w:rPr>
          <w:rFonts w:hint="eastAsia" w:ascii="宋体" w:hAnsi="宋体" w:cs="宋体"/>
          <w:b w:val="0"/>
          <w:bCs w:val="0"/>
          <w:szCs w:val="21"/>
          <w:lang w:val="en-US" w:eastAsia="zh-CN"/>
        </w:rPr>
      </w:pPr>
      <w:r>
        <w:rPr>
          <w:rFonts w:hint="eastAsia" w:ascii="宋体" w:hAnsi="宋体" w:eastAsia="宋体" w:cs="宋体"/>
          <w:b w:val="0"/>
          <w:bCs w:val="0"/>
          <w:szCs w:val="21"/>
          <w:lang w:val="en-US" w:eastAsia="zh-CN"/>
        </w:rPr>
        <w:t>2.3</w:t>
      </w:r>
      <w:r>
        <w:rPr>
          <w:rFonts w:hint="eastAsia" w:ascii="宋体" w:hAnsi="宋体" w:cs="宋体"/>
          <w:b w:val="0"/>
          <w:bCs w:val="0"/>
          <w:szCs w:val="21"/>
          <w:lang w:val="en-US" w:eastAsia="zh-CN"/>
        </w:rPr>
        <w:t xml:space="preserve"> 系统功能结构</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本系统按照功能划分，大致可以分为三部分。用户模块主要负责用户的登录和注册，农产品模块主要负责对农产品信息的增删改查操作，农药模块主要负责对农药信息的增删改查操作。各模块具体介绍如下。</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1、用户模块</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630" w:firstLineChars="3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用户模块主要负责用户的登录和注册。其中登录功能，用户输入账号以及密码，系统会自动判断用户类型，是管理员还是普通用户。注册功能，用户输入相关信息点击注册即可完成，其中账号使用Ajax异步请求保证的良好的交互性，密码在后台使用MD5加密保证了安全性。</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2、农药模块</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630" w:firstLineChars="3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农药模块主要负责对农药信息的增删改查操作。其中包含对农药首页进行的分页处理，分页使用当前主流的插件PageHelper。查询实现了按照农药名的模糊查询。删除实现了批量的删除，前端传递农药id的数组，后端使用动态SQL中的foreach标签实现批量删除。</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420" w:firstLineChars="2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3、农产品模块</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630" w:firstLineChars="300"/>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t>农产品模块主要负责对农产品信息的增删改查操作。其中包含对农产品首页进行的分页处理，分页使用当前主流的插件PageHelper。查询实现了按照农产品名的模糊查询，同时也实现与农药信息的联和查询。删除实现了批量的删除，前端传递农产品id的数组，后端使用动态SQL中的foreach标签实现批量删除。</w:t>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jc w:val="center"/>
        <w:textAlignment w:val="auto"/>
        <w:rPr>
          <w:rFonts w:hint="eastAsia" w:ascii="宋体" w:hAnsi="宋体" w:cs="宋体"/>
          <w:b w:val="0"/>
          <w:bCs w:val="0"/>
          <w:szCs w:val="21"/>
          <w:lang w:val="en-US" w:eastAsia="zh-CN"/>
        </w:rPr>
      </w:pPr>
      <w:r>
        <w:rPr>
          <w:rFonts w:hint="eastAsia" w:ascii="宋体" w:hAnsi="宋体" w:cs="宋体"/>
          <w:b w:val="0"/>
          <w:bCs w:val="0"/>
          <w:szCs w:val="21"/>
          <w:lang w:val="en-US" w:eastAsia="zh-CN"/>
        </w:rPr>
        <w:drawing>
          <wp:inline distT="0" distB="0" distL="114300" distR="114300">
            <wp:extent cx="5214620" cy="3488690"/>
            <wp:effectExtent l="0" t="0" r="0" b="0"/>
            <wp:docPr id="3" name="图片 3" descr="系统工能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工能模块"/>
                    <pic:cNvPicPr>
                      <a:picLocks noChangeAspect="1"/>
                    </pic:cNvPicPr>
                  </pic:nvPicPr>
                  <pic:blipFill>
                    <a:blip r:embed="rId10"/>
                    <a:stretch>
                      <a:fillRect/>
                    </a:stretch>
                  </pic:blipFill>
                  <pic:spPr>
                    <a:xfrm>
                      <a:off x="0" y="0"/>
                      <a:ext cx="5214620" cy="3488690"/>
                    </a:xfrm>
                    <a:prstGeom prst="rect">
                      <a:avLst/>
                    </a:prstGeom>
                  </pic:spPr>
                </pic:pic>
              </a:graphicData>
            </a:graphic>
          </wp:inline>
        </w:drawing>
      </w:r>
    </w:p>
    <w:p>
      <w:pPr>
        <w:keepNext w:val="0"/>
        <w:keepLines w:val="0"/>
        <w:pageBreakBefore w:val="0"/>
        <w:widowControl w:val="0"/>
        <w:tabs>
          <w:tab w:val="left" w:pos="7920"/>
        </w:tabs>
        <w:kinsoku/>
        <w:wordWrap/>
        <w:overflowPunct/>
        <w:topLinePunct w:val="0"/>
        <w:autoSpaceDE/>
        <w:autoSpaceDN/>
        <w:bidi w:val="0"/>
        <w:adjustRightInd/>
        <w:snapToGrid/>
        <w:spacing w:line="300" w:lineRule="auto"/>
        <w:ind w:right="25" w:rightChars="12" w:firstLine="630" w:firstLineChars="300"/>
        <w:jc w:val="center"/>
        <w:textAlignment w:val="auto"/>
        <w:rPr>
          <w:rFonts w:hint="default" w:ascii="宋体" w:hAnsi="宋体" w:cs="宋体"/>
          <w:b w:val="0"/>
          <w:bCs w:val="0"/>
          <w:szCs w:val="21"/>
          <w:lang w:val="en-US" w:eastAsia="zh-CN"/>
        </w:rPr>
      </w:pPr>
      <w:r>
        <w:rPr>
          <w:rFonts w:hint="eastAsia" w:ascii="宋体" w:hAnsi="宋体" w:cs="宋体"/>
          <w:b w:val="0"/>
          <w:bCs w:val="0"/>
          <w:szCs w:val="21"/>
          <w:lang w:val="en-US" w:eastAsia="zh-CN"/>
        </w:rPr>
        <w:t>图2.3系统功能结构图</w:t>
      </w: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pStyle w:val="7"/>
        <w:bidi w:val="0"/>
        <w:jc w:val="center"/>
        <w:rPr>
          <w:rFonts w:hint="eastAsia" w:ascii="宋体" w:hAnsi="宋体" w:eastAsia="宋体" w:cs="宋体"/>
          <w:lang w:val="en-US" w:eastAsia="zh-CN"/>
        </w:rPr>
      </w:pPr>
      <w:r>
        <w:rPr>
          <w:rFonts w:hint="eastAsia" w:ascii="宋体" w:hAnsi="宋体" w:eastAsia="宋体" w:cs="宋体"/>
          <w:lang w:val="en-US" w:eastAsia="zh-CN"/>
        </w:rPr>
        <w:t>第三章 数据库设计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cs="宋体"/>
          <w:lang w:val="en-US" w:eastAsia="zh-CN"/>
        </w:rPr>
      </w:pPr>
      <w:r>
        <w:rPr>
          <w:rFonts w:hint="eastAsia" w:ascii="宋体" w:hAnsi="宋体" w:cs="宋体"/>
          <w:lang w:val="en-US" w:eastAsia="zh-CN"/>
        </w:rPr>
        <w:t>在系统的建设中，最为重要的就是数据，前端页面动态展示的就是从数据库中查询出的数据。在本章节中，我将从概念，逻辑和实现来分析本系统的数据结构。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cs="宋体"/>
          <w:lang w:val="en-US" w:eastAsia="zh-CN"/>
        </w:rPr>
      </w:pPr>
      <w:r>
        <w:rPr>
          <w:rFonts w:hint="eastAsia" w:ascii="宋体" w:hAnsi="宋体" w:cs="宋体"/>
          <w:lang w:val="en-US" w:eastAsia="zh-CN"/>
        </w:rPr>
        <w:t>3.1 系统实体设计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cs="宋体"/>
          <w:lang w:val="en-US" w:eastAsia="zh-CN"/>
        </w:rPr>
      </w:pPr>
      <w:r>
        <w:rPr>
          <w:rFonts w:hint="eastAsia" w:ascii="宋体" w:hAnsi="宋体" w:cs="宋体"/>
          <w:lang w:val="en-US" w:eastAsia="zh-CN"/>
        </w:rPr>
        <w:t>本系统数据库中主要包含以下几个实体。</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cs="宋体"/>
          <w:lang w:val="en-US" w:eastAsia="zh-CN"/>
        </w:rPr>
      </w:pPr>
      <w:r>
        <w:rPr>
          <w:rFonts w:hint="eastAsia" w:ascii="宋体" w:hAnsi="宋体" w:cs="宋体"/>
          <w:lang w:val="en-US" w:eastAsia="zh-CN"/>
        </w:rPr>
        <w:t>1、用户：用户Id（主键）,用户账号，用户密码，用户性别。</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cs="宋体"/>
          <w:lang w:val="en-US" w:eastAsia="zh-CN"/>
        </w:rPr>
      </w:pPr>
      <w:r>
        <w:rPr>
          <w:rFonts w:hint="eastAsia" w:ascii="宋体" w:hAnsi="宋体" w:cs="宋体"/>
          <w:lang w:val="en-US" w:eastAsia="zh-CN"/>
        </w:rPr>
        <w:t>2、农产品：农产品Id（主键）,农产品名，测定部位</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cs="宋体"/>
          <w:lang w:val="en-US" w:eastAsia="zh-CN"/>
        </w:rPr>
      </w:pPr>
      <w:r>
        <w:rPr>
          <w:rFonts w:hint="eastAsia" w:ascii="宋体" w:hAnsi="宋体" w:cs="宋体"/>
          <w:lang w:val="en-US" w:eastAsia="zh-CN"/>
        </w:rPr>
        <w:t>3、农药：农药Id（主键），农药中文名，农药英文名，每日允许摄入量，残留物，功能</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cs="宋体"/>
          <w:lang w:val="en-US" w:eastAsia="zh-CN"/>
        </w:rPr>
      </w:pPr>
      <w:r>
        <w:rPr>
          <w:rFonts w:hint="eastAsia" w:ascii="宋体" w:hAnsi="宋体" w:cs="宋体"/>
          <w:lang w:val="en-US" w:eastAsia="zh-CN"/>
        </w:rPr>
        <w:t>4、农产品农药：农药Id（外键），农产品Id（外键）,最大残留量，检测方法，备注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lang w:val="en-US" w:eastAsia="zh-CN"/>
        </w:rPr>
      </w:pPr>
      <w:r>
        <w:rPr>
          <w:rFonts w:hint="eastAsia" w:ascii="宋体" w:hAnsi="宋体" w:cs="宋体"/>
          <w:lang w:val="en-US" w:eastAsia="zh-CN"/>
        </w:rPr>
        <w:t>各表关系如下图3.1所示</w:t>
      </w:r>
    </w:p>
    <w:p>
      <w:pPr>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15255" cy="3933190"/>
            <wp:effectExtent l="0" t="0" r="0" b="0"/>
            <wp:docPr id="6" name="图片 6" descr="系统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系统ER图(1)"/>
                    <pic:cNvPicPr>
                      <a:picLocks noChangeAspect="1"/>
                    </pic:cNvPicPr>
                  </pic:nvPicPr>
                  <pic:blipFill>
                    <a:blip r:embed="rId11"/>
                    <a:stretch>
                      <a:fillRect/>
                    </a:stretch>
                  </pic:blipFill>
                  <pic:spPr>
                    <a:xfrm>
                      <a:off x="0" y="0"/>
                      <a:ext cx="5215255" cy="3933190"/>
                    </a:xfrm>
                    <a:prstGeom prst="rect">
                      <a:avLst/>
                    </a:prstGeom>
                  </pic:spPr>
                </pic:pic>
              </a:graphicData>
            </a:graphic>
          </wp:inline>
        </w:drawing>
      </w:r>
    </w:p>
    <w:p>
      <w:pPr>
        <w:jc w:val="center"/>
        <w:rPr>
          <w:rFonts w:hint="default" w:ascii="宋体" w:hAnsi="宋体" w:eastAsia="宋体" w:cs="宋体"/>
          <w:lang w:val="en-US" w:eastAsia="zh-CN"/>
        </w:rPr>
      </w:pPr>
      <w:r>
        <w:rPr>
          <w:rFonts w:hint="eastAsia" w:ascii="宋体" w:hAnsi="宋体" w:cs="宋体"/>
          <w:lang w:val="en-US" w:eastAsia="zh-CN"/>
        </w:rPr>
        <w:t>图3.1系统ER图</w:t>
      </w: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cs="宋体"/>
          <w:lang w:val="en-US" w:eastAsia="zh-CN"/>
        </w:rPr>
      </w:pPr>
      <w:r>
        <w:rPr>
          <w:rFonts w:hint="eastAsia" w:ascii="宋体" w:hAnsi="宋体" w:cs="宋体"/>
          <w:lang w:val="en-US" w:eastAsia="zh-CN"/>
        </w:rPr>
        <w:t>3.2数据库表的设计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cs="宋体"/>
          <w:lang w:val="en-US" w:eastAsia="zh-CN"/>
        </w:rPr>
      </w:pPr>
      <w:r>
        <w:rPr>
          <w:rFonts w:hint="eastAsia" w:ascii="宋体" w:hAnsi="宋体" w:cs="宋体"/>
          <w:lang w:val="en-US" w:eastAsia="zh-CN"/>
        </w:rPr>
        <w:t>本系统使用关系型数据库MySQL存储，数据以表的形式存储，表与表之间有一定关系，农产品检测标准管理系统，以用户信息、农产品信息和农药信息为主，为减少数据的冗余，所有表的设计满足第三范式。数据库包含这些表，用户表，角色表，权限表，农药表，农产品表，农产品农药信息表。其中用户表，角色表，权限表，分别设置主键和外键使它们联系起来，同样农药表，农产品表，农产品农药信息表分别设置主键和外键将它们联系起来。数据库中各表想信息如下表3.1到3.6所示。</w:t>
      </w:r>
    </w:p>
    <w:p>
      <w:pPr>
        <w:rPr>
          <w:rFonts w:hint="eastAsia" w:ascii="宋体" w:hAnsi="宋体" w:eastAsia="宋体" w:cs="宋体"/>
          <w:lang w:val="en-US" w:eastAsia="zh-CN"/>
        </w:rPr>
      </w:pPr>
    </w:p>
    <w:p>
      <w:pPr>
        <w:jc w:val="center"/>
        <w:rPr>
          <w:rFonts w:hint="eastAsia" w:ascii="宋体" w:hAnsi="宋体" w:cs="宋体"/>
          <w:b/>
          <w:bCs/>
          <w:lang w:val="en-US" w:eastAsia="zh-CN"/>
        </w:rPr>
      </w:pPr>
      <w:r>
        <w:rPr>
          <w:rFonts w:hint="eastAsia" w:ascii="宋体" w:hAnsi="宋体" w:cs="宋体"/>
          <w:b/>
          <w:bCs/>
          <w:lang w:val="en-US" w:eastAsia="zh-CN"/>
        </w:rPr>
        <w:t>表3.1 用户表</w:t>
      </w:r>
    </w:p>
    <w:p>
      <w:pPr>
        <w:jc w:val="center"/>
        <w:rPr>
          <w:rFonts w:hint="eastAsia" w:ascii="宋体" w:hAnsi="宋体" w:cs="宋体"/>
          <w:b/>
          <w:bCs/>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87"/>
        <w:gridCol w:w="1687"/>
        <w:gridCol w:w="1687"/>
        <w:gridCol w:w="1687"/>
        <w:gridCol w:w="1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9" w:hRule="atLeast"/>
        </w:trPr>
        <w:tc>
          <w:tcPr>
            <w:tcW w:w="1687" w:type="dxa"/>
            <w:vAlign w:val="center"/>
          </w:tcPr>
          <w:p>
            <w:pPr>
              <w:jc w:val="center"/>
              <w:rPr>
                <w:rFonts w:hint="default" w:ascii="宋体" w:hAnsi="宋体" w:cs="宋体"/>
                <w:b/>
                <w:bCs/>
                <w:vertAlign w:val="baseline"/>
                <w:lang w:val="en-US" w:eastAsia="zh-CN"/>
              </w:rPr>
            </w:pPr>
            <w:r>
              <w:rPr>
                <w:rFonts w:hint="eastAsia" w:ascii="宋体" w:hAnsi="宋体" w:cs="宋体"/>
                <w:b/>
                <w:bCs/>
                <w:vertAlign w:val="baseline"/>
                <w:lang w:val="en-US" w:eastAsia="zh-CN"/>
              </w:rPr>
              <w:t>字段名</w:t>
            </w:r>
          </w:p>
        </w:tc>
        <w:tc>
          <w:tcPr>
            <w:tcW w:w="1687" w:type="dxa"/>
            <w:vAlign w:val="center"/>
          </w:tcPr>
          <w:p>
            <w:pPr>
              <w:jc w:val="center"/>
              <w:rPr>
                <w:rFonts w:hint="default" w:ascii="宋体" w:hAnsi="宋体" w:cs="宋体"/>
                <w:b/>
                <w:bCs/>
                <w:vertAlign w:val="baseline"/>
                <w:lang w:val="en-US" w:eastAsia="zh-CN"/>
              </w:rPr>
            </w:pPr>
            <w:r>
              <w:rPr>
                <w:rFonts w:hint="eastAsia" w:ascii="宋体" w:hAnsi="宋体" w:cs="宋体"/>
                <w:b/>
                <w:bCs/>
                <w:vertAlign w:val="baseline"/>
                <w:lang w:val="en-US" w:eastAsia="zh-CN"/>
              </w:rPr>
              <w:t>数据类型</w:t>
            </w:r>
          </w:p>
        </w:tc>
        <w:tc>
          <w:tcPr>
            <w:tcW w:w="1687" w:type="dxa"/>
            <w:vAlign w:val="center"/>
          </w:tcPr>
          <w:p>
            <w:pPr>
              <w:jc w:val="center"/>
              <w:rPr>
                <w:rFonts w:hint="default" w:ascii="宋体" w:hAnsi="宋体" w:cs="宋体"/>
                <w:b/>
                <w:bCs/>
                <w:vertAlign w:val="baseline"/>
                <w:lang w:val="en-US" w:eastAsia="zh-CN"/>
              </w:rPr>
            </w:pPr>
            <w:r>
              <w:rPr>
                <w:rFonts w:hint="eastAsia" w:ascii="宋体" w:hAnsi="宋体" w:cs="宋体"/>
                <w:b/>
                <w:bCs/>
                <w:vertAlign w:val="baseline"/>
                <w:lang w:val="en-US" w:eastAsia="zh-CN"/>
              </w:rPr>
              <w:t>字节长度</w:t>
            </w:r>
          </w:p>
        </w:tc>
        <w:tc>
          <w:tcPr>
            <w:tcW w:w="1687" w:type="dxa"/>
            <w:vAlign w:val="center"/>
          </w:tcPr>
          <w:p>
            <w:pPr>
              <w:jc w:val="center"/>
              <w:rPr>
                <w:rFonts w:hint="default" w:ascii="宋体" w:hAnsi="宋体" w:cs="宋体"/>
                <w:b/>
                <w:bCs/>
                <w:vertAlign w:val="baseline"/>
                <w:lang w:val="en-US" w:eastAsia="zh-CN"/>
              </w:rPr>
            </w:pPr>
            <w:r>
              <w:rPr>
                <w:rFonts w:hint="eastAsia" w:ascii="宋体" w:hAnsi="宋体" w:cs="宋体"/>
                <w:b/>
                <w:bCs/>
                <w:vertAlign w:val="baseline"/>
                <w:lang w:val="en-US" w:eastAsia="zh-CN"/>
              </w:rPr>
              <w:t>主键</w:t>
            </w:r>
          </w:p>
        </w:tc>
        <w:tc>
          <w:tcPr>
            <w:tcW w:w="1688" w:type="dxa"/>
            <w:vAlign w:val="center"/>
          </w:tcPr>
          <w:p>
            <w:pPr>
              <w:jc w:val="center"/>
              <w:rPr>
                <w:rFonts w:hint="default" w:ascii="宋体" w:hAnsi="宋体" w:cs="宋体"/>
                <w:b/>
                <w:bCs/>
                <w:vertAlign w:val="baseline"/>
                <w:lang w:val="en-US" w:eastAsia="zh-CN"/>
              </w:rPr>
            </w:pPr>
            <w:r>
              <w:rPr>
                <w:rFonts w:hint="eastAsia" w:ascii="宋体" w:hAnsi="宋体" w:cs="宋体"/>
                <w:b/>
                <w:bCs/>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9" w:hRule="atLeast"/>
        </w:trPr>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user_id</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INT</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4</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是</w:t>
            </w:r>
          </w:p>
        </w:tc>
        <w:tc>
          <w:tcPr>
            <w:tcW w:w="1688"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9" w:hRule="atLeast"/>
        </w:trPr>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user_name</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VARCHAR（50）</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最大50</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否</w:t>
            </w:r>
          </w:p>
        </w:tc>
        <w:tc>
          <w:tcPr>
            <w:tcW w:w="1688"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2" w:hRule="atLeast"/>
        </w:trPr>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user_pwd</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VARCHAR（50）</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最大50</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否</w:t>
            </w:r>
          </w:p>
        </w:tc>
        <w:tc>
          <w:tcPr>
            <w:tcW w:w="1688"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2" w:hRule="atLeast"/>
        </w:trPr>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sex</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CHAR</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否</w:t>
            </w:r>
          </w:p>
        </w:tc>
        <w:tc>
          <w:tcPr>
            <w:tcW w:w="1688"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性别</w:t>
            </w:r>
          </w:p>
        </w:tc>
      </w:tr>
    </w:tbl>
    <w:p>
      <w:pPr>
        <w:jc w:val="center"/>
        <w:rPr>
          <w:rFonts w:hint="default" w:ascii="宋体" w:hAnsi="宋体" w:cs="宋体"/>
          <w:b/>
          <w:bCs/>
          <w:lang w:val="en-US" w:eastAsia="zh-CN"/>
        </w:rPr>
      </w:pPr>
    </w:p>
    <w:p>
      <w:pPr>
        <w:jc w:val="center"/>
        <w:rPr>
          <w:rFonts w:hint="eastAsia" w:ascii="宋体" w:hAnsi="宋体" w:cs="宋体"/>
          <w:b/>
          <w:bCs/>
          <w:lang w:val="en-US" w:eastAsia="zh-CN"/>
        </w:rPr>
      </w:pPr>
      <w:r>
        <w:rPr>
          <w:rFonts w:hint="eastAsia" w:ascii="宋体" w:hAnsi="宋体" w:cs="宋体"/>
          <w:b/>
          <w:bCs/>
          <w:lang w:val="en-US" w:eastAsia="zh-CN"/>
        </w:rPr>
        <w:t>表3.2 角色表</w:t>
      </w:r>
    </w:p>
    <w:p>
      <w:pPr>
        <w:jc w:val="center"/>
        <w:rPr>
          <w:rFonts w:hint="eastAsia" w:ascii="宋体" w:hAnsi="宋体" w:cs="宋体"/>
          <w:b/>
          <w:bCs/>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87"/>
        <w:gridCol w:w="1687"/>
        <w:gridCol w:w="1687"/>
        <w:gridCol w:w="1687"/>
        <w:gridCol w:w="1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7" w:hRule="atLeast"/>
        </w:trPr>
        <w:tc>
          <w:tcPr>
            <w:tcW w:w="1687"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字段名</w:t>
            </w:r>
          </w:p>
        </w:tc>
        <w:tc>
          <w:tcPr>
            <w:tcW w:w="1687"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数据类型</w:t>
            </w:r>
          </w:p>
        </w:tc>
        <w:tc>
          <w:tcPr>
            <w:tcW w:w="1687"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字节长度</w:t>
            </w:r>
          </w:p>
        </w:tc>
        <w:tc>
          <w:tcPr>
            <w:tcW w:w="1687"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主键</w:t>
            </w:r>
          </w:p>
        </w:tc>
        <w:tc>
          <w:tcPr>
            <w:tcW w:w="1688"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7" w:hRule="atLeast"/>
        </w:trPr>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id</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INT</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4</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是</w:t>
            </w:r>
          </w:p>
        </w:tc>
        <w:tc>
          <w:tcPr>
            <w:tcW w:w="1688"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角色id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9" w:hRule="atLeast"/>
        </w:trPr>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name</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VARCHAR（50）</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最大50</w:t>
            </w:r>
          </w:p>
        </w:tc>
        <w:tc>
          <w:tcPr>
            <w:tcW w:w="1687"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否</w:t>
            </w:r>
          </w:p>
        </w:tc>
        <w:tc>
          <w:tcPr>
            <w:tcW w:w="1688"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角色名</w:t>
            </w:r>
          </w:p>
        </w:tc>
      </w:tr>
    </w:tbl>
    <w:p>
      <w:pPr>
        <w:jc w:val="center"/>
        <w:rPr>
          <w:rFonts w:hint="eastAsia" w:ascii="宋体" w:hAnsi="宋体" w:cs="宋体"/>
          <w:b/>
          <w:bCs/>
          <w:lang w:val="en-US" w:eastAsia="zh-CN"/>
        </w:rPr>
      </w:pPr>
    </w:p>
    <w:p>
      <w:pPr>
        <w:jc w:val="center"/>
        <w:rPr>
          <w:rFonts w:hint="eastAsia" w:ascii="宋体" w:hAnsi="宋体" w:cs="宋体"/>
          <w:b/>
          <w:bCs/>
          <w:lang w:val="en-US" w:eastAsia="zh-CN"/>
        </w:rPr>
      </w:pPr>
      <w:r>
        <w:rPr>
          <w:rFonts w:hint="eastAsia" w:ascii="宋体" w:hAnsi="宋体" w:cs="宋体"/>
          <w:b/>
          <w:bCs/>
          <w:lang w:val="en-US" w:eastAsia="zh-CN"/>
        </w:rPr>
        <w:t>表3.3 用户角色表</w:t>
      </w:r>
    </w:p>
    <w:p>
      <w:pPr>
        <w:jc w:val="center"/>
        <w:rPr>
          <w:rFonts w:hint="default" w:ascii="宋体" w:hAnsi="宋体" w:cs="宋体"/>
          <w:b/>
          <w:bCs/>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87"/>
        <w:gridCol w:w="1687"/>
        <w:gridCol w:w="1687"/>
        <w:gridCol w:w="1687"/>
        <w:gridCol w:w="1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8" w:hRule="atLeast"/>
        </w:trPr>
        <w:tc>
          <w:tcPr>
            <w:tcW w:w="1687" w:type="dxa"/>
            <w:vAlign w:val="center"/>
          </w:tcPr>
          <w:p>
            <w:pPr>
              <w:jc w:val="center"/>
              <w:rPr>
                <w:rFonts w:hint="eastAsia"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字段名</w:t>
            </w:r>
          </w:p>
        </w:tc>
        <w:tc>
          <w:tcPr>
            <w:tcW w:w="1687" w:type="dxa"/>
            <w:vAlign w:val="center"/>
          </w:tcPr>
          <w:p>
            <w:pPr>
              <w:jc w:val="center"/>
              <w:rPr>
                <w:rFonts w:hint="eastAsia"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数据类型</w:t>
            </w:r>
          </w:p>
        </w:tc>
        <w:tc>
          <w:tcPr>
            <w:tcW w:w="1687" w:type="dxa"/>
            <w:vAlign w:val="center"/>
          </w:tcPr>
          <w:p>
            <w:pPr>
              <w:jc w:val="center"/>
              <w:rPr>
                <w:rFonts w:hint="eastAsia"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字节长度</w:t>
            </w:r>
          </w:p>
        </w:tc>
        <w:tc>
          <w:tcPr>
            <w:tcW w:w="1687" w:type="dxa"/>
            <w:vAlign w:val="center"/>
          </w:tcPr>
          <w:p>
            <w:pPr>
              <w:jc w:val="center"/>
              <w:rPr>
                <w:rFonts w:hint="eastAsia"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主键</w:t>
            </w:r>
          </w:p>
        </w:tc>
        <w:tc>
          <w:tcPr>
            <w:tcW w:w="1688" w:type="dxa"/>
            <w:vAlign w:val="center"/>
          </w:tcPr>
          <w:p>
            <w:pPr>
              <w:jc w:val="center"/>
              <w:rPr>
                <w:rFonts w:hint="eastAsia"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8" w:hRule="atLeast"/>
        </w:trPr>
        <w:tc>
          <w:tcPr>
            <w:tcW w:w="1687" w:type="dxa"/>
            <w:vAlign w:val="center"/>
          </w:tcPr>
          <w:p>
            <w:pPr>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user_id</w:t>
            </w:r>
          </w:p>
        </w:tc>
        <w:tc>
          <w:tcPr>
            <w:tcW w:w="1687" w:type="dxa"/>
            <w:vAlign w:val="center"/>
          </w:tcPr>
          <w:p>
            <w:pPr>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INT</w:t>
            </w:r>
          </w:p>
        </w:tc>
        <w:tc>
          <w:tcPr>
            <w:tcW w:w="1687" w:type="dxa"/>
            <w:vAlign w:val="center"/>
          </w:tcPr>
          <w:p>
            <w:pPr>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4</w:t>
            </w:r>
          </w:p>
        </w:tc>
        <w:tc>
          <w:tcPr>
            <w:tcW w:w="1687" w:type="dxa"/>
            <w:vAlign w:val="center"/>
          </w:tcPr>
          <w:p>
            <w:pPr>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是</w:t>
            </w:r>
          </w:p>
        </w:tc>
        <w:tc>
          <w:tcPr>
            <w:tcW w:w="1688" w:type="dxa"/>
            <w:vAlign w:val="center"/>
          </w:tcPr>
          <w:p>
            <w:pPr>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2" w:hRule="atLeast"/>
        </w:trPr>
        <w:tc>
          <w:tcPr>
            <w:tcW w:w="1687" w:type="dxa"/>
            <w:vAlign w:val="center"/>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permission_id</w:t>
            </w:r>
          </w:p>
        </w:tc>
        <w:tc>
          <w:tcPr>
            <w:tcW w:w="1687" w:type="dxa"/>
            <w:vAlign w:val="center"/>
          </w:tcPr>
          <w:p>
            <w:pPr>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INT</w:t>
            </w:r>
          </w:p>
        </w:tc>
        <w:tc>
          <w:tcPr>
            <w:tcW w:w="1687" w:type="dxa"/>
            <w:vAlign w:val="center"/>
          </w:tcPr>
          <w:p>
            <w:pPr>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4</w:t>
            </w:r>
          </w:p>
        </w:tc>
        <w:tc>
          <w:tcPr>
            <w:tcW w:w="1687" w:type="dxa"/>
            <w:vAlign w:val="center"/>
          </w:tcPr>
          <w:p>
            <w:pPr>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否</w:t>
            </w:r>
          </w:p>
        </w:tc>
        <w:tc>
          <w:tcPr>
            <w:tcW w:w="1688" w:type="dxa"/>
            <w:vAlign w:val="center"/>
          </w:tcPr>
          <w:p>
            <w:pPr>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角色Id</w:t>
            </w:r>
          </w:p>
        </w:tc>
      </w:tr>
    </w:tbl>
    <w:p>
      <w:pPr>
        <w:rPr>
          <w:rFonts w:hint="default" w:ascii="宋体" w:hAnsi="宋体" w:eastAsia="宋体" w:cs="宋体"/>
          <w:lang w:val="en-US" w:eastAsia="zh-CN"/>
        </w:rPr>
      </w:pPr>
      <w:r>
        <w:rPr>
          <w:rFonts w:hint="eastAsia" w:ascii="宋体" w:hAnsi="宋体" w:cs="宋体"/>
          <w:lang w:val="en-US" w:eastAsia="zh-CN"/>
        </w:rPr>
        <w:t>外键：user_id、</w:t>
      </w:r>
      <w:r>
        <w:rPr>
          <w:rFonts w:hint="eastAsia" w:ascii="宋体" w:hAnsi="宋体" w:eastAsia="宋体" w:cs="宋体"/>
          <w:vertAlign w:val="baseline"/>
          <w:lang w:val="en-US" w:eastAsia="zh-CN"/>
        </w:rPr>
        <w:t>permission_id</w:t>
      </w:r>
    </w:p>
    <w:p>
      <w:pPr>
        <w:jc w:val="center"/>
        <w:rPr>
          <w:rFonts w:hint="eastAsia" w:ascii="宋体" w:hAnsi="宋体" w:cs="宋体"/>
          <w:b/>
          <w:bCs/>
          <w:lang w:val="en-US" w:eastAsia="zh-CN"/>
        </w:rPr>
      </w:pPr>
      <w:r>
        <w:rPr>
          <w:rFonts w:hint="eastAsia" w:ascii="宋体" w:hAnsi="宋体" w:cs="宋体"/>
          <w:b/>
          <w:bCs/>
          <w:lang w:val="en-US" w:eastAsia="zh-CN"/>
        </w:rPr>
        <w:t>表3.4 农产品表</w:t>
      </w:r>
    </w:p>
    <w:p>
      <w:pPr>
        <w:jc w:val="center"/>
        <w:rPr>
          <w:rFonts w:hint="eastAsia" w:ascii="宋体" w:hAnsi="宋体" w:cs="宋体"/>
          <w:b/>
          <w:bCs/>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96"/>
        <w:gridCol w:w="1652"/>
        <w:gridCol w:w="1629"/>
        <w:gridCol w:w="1629"/>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9" w:hRule="atLeast"/>
        </w:trPr>
        <w:tc>
          <w:tcPr>
            <w:tcW w:w="1683"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字段名</w:t>
            </w:r>
          </w:p>
        </w:tc>
        <w:tc>
          <w:tcPr>
            <w:tcW w:w="1683"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数据类型</w:t>
            </w:r>
          </w:p>
        </w:tc>
        <w:tc>
          <w:tcPr>
            <w:tcW w:w="1683"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字节长度</w:t>
            </w:r>
          </w:p>
        </w:tc>
        <w:tc>
          <w:tcPr>
            <w:tcW w:w="1683"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主键</w:t>
            </w:r>
          </w:p>
        </w:tc>
        <w:tc>
          <w:tcPr>
            <w:tcW w:w="1684"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9" w:hRule="atLeast"/>
        </w:trPr>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id</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INT</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4</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是</w:t>
            </w:r>
          </w:p>
        </w:tc>
        <w:tc>
          <w:tcPr>
            <w:tcW w:w="1684"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农产品id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9" w:hRule="atLeast"/>
        </w:trPr>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food_name</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VARCHAR</w:t>
            </w:r>
            <w:r>
              <w:rPr>
                <w:rFonts w:hint="eastAsia" w:ascii="宋体" w:hAnsi="宋体" w:cs="宋体"/>
                <w:b w:val="0"/>
                <w:bCs w:val="0"/>
                <w:vertAlign w:val="baseline"/>
                <w:lang w:val="en-US" w:eastAsia="zh-CN"/>
              </w:rPr>
              <w:t>（50）</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50</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否</w:t>
            </w:r>
          </w:p>
        </w:tc>
        <w:tc>
          <w:tcPr>
            <w:tcW w:w="1684"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农产品名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2" w:hRule="atLeast"/>
        </w:trPr>
        <w:tc>
          <w:tcPr>
            <w:tcW w:w="1683" w:type="dxa"/>
            <w:vAlign w:val="center"/>
          </w:tcPr>
          <w:p>
            <w:pPr>
              <w:jc w:val="center"/>
              <w:rPr>
                <w:rFonts w:hint="default" w:ascii="宋体" w:hAnsi="宋体" w:cs="宋体"/>
                <w:b w:val="0"/>
                <w:bCs w:val="0"/>
                <w:vertAlign w:val="baseline"/>
                <w:lang w:val="en-US" w:eastAsia="zh-CN"/>
              </w:rPr>
            </w:pPr>
            <w:r>
              <w:rPr>
                <w:rFonts w:hint="default" w:ascii="宋体" w:hAnsi="宋体" w:cs="宋体"/>
                <w:b w:val="0"/>
                <w:bCs w:val="0"/>
                <w:vertAlign w:val="baseline"/>
                <w:lang w:val="en-US" w:eastAsia="zh-CN"/>
              </w:rPr>
              <w:t>measurement_site</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VARCHAR</w:t>
            </w:r>
            <w:r>
              <w:rPr>
                <w:rFonts w:hint="eastAsia" w:ascii="宋体" w:hAnsi="宋体" w:cs="宋体"/>
                <w:b w:val="0"/>
                <w:bCs w:val="0"/>
                <w:vertAlign w:val="baseline"/>
                <w:lang w:val="en-US" w:eastAsia="zh-CN"/>
              </w:rPr>
              <w:t>（50）</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50</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否</w:t>
            </w:r>
          </w:p>
        </w:tc>
        <w:tc>
          <w:tcPr>
            <w:tcW w:w="1684"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测定部位</w:t>
            </w:r>
          </w:p>
        </w:tc>
      </w:tr>
    </w:tbl>
    <w:p>
      <w:pPr>
        <w:jc w:val="center"/>
        <w:rPr>
          <w:rFonts w:hint="default" w:ascii="宋体" w:hAnsi="宋体" w:cs="宋体"/>
          <w:b w:val="0"/>
          <w:bCs w:val="0"/>
          <w:lang w:val="en-US" w:eastAsia="zh-CN"/>
        </w:rPr>
      </w:pPr>
    </w:p>
    <w:p>
      <w:pPr>
        <w:jc w:val="center"/>
        <w:rPr>
          <w:rFonts w:hint="eastAsia" w:ascii="宋体" w:hAnsi="宋体" w:cs="宋体"/>
          <w:b/>
          <w:bCs/>
          <w:lang w:val="en-US" w:eastAsia="zh-CN"/>
        </w:rPr>
      </w:pPr>
      <w:r>
        <w:rPr>
          <w:rFonts w:hint="eastAsia" w:ascii="宋体" w:hAnsi="宋体" w:cs="宋体"/>
          <w:b/>
          <w:bCs/>
          <w:lang w:val="en-US" w:eastAsia="zh-CN"/>
        </w:rPr>
        <w:t>表3.5 农药表</w:t>
      </w:r>
    </w:p>
    <w:p>
      <w:pPr>
        <w:jc w:val="center"/>
        <w:rPr>
          <w:rFonts w:hint="eastAsia" w:ascii="宋体" w:hAnsi="宋体" w:cs="宋体"/>
          <w:b/>
          <w:bCs/>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83"/>
        <w:gridCol w:w="1683"/>
        <w:gridCol w:w="1683"/>
        <w:gridCol w:w="1683"/>
        <w:gridCol w:w="1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9" w:hRule="atLeast"/>
        </w:trPr>
        <w:tc>
          <w:tcPr>
            <w:tcW w:w="1683"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字段名</w:t>
            </w:r>
          </w:p>
        </w:tc>
        <w:tc>
          <w:tcPr>
            <w:tcW w:w="1683"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数据类型</w:t>
            </w:r>
          </w:p>
        </w:tc>
        <w:tc>
          <w:tcPr>
            <w:tcW w:w="1683"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字节长度</w:t>
            </w:r>
          </w:p>
        </w:tc>
        <w:tc>
          <w:tcPr>
            <w:tcW w:w="1683"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主键</w:t>
            </w:r>
          </w:p>
        </w:tc>
        <w:tc>
          <w:tcPr>
            <w:tcW w:w="1684"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9" w:hRule="atLeast"/>
        </w:trPr>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id</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INT</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4</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是</w:t>
            </w:r>
          </w:p>
        </w:tc>
        <w:tc>
          <w:tcPr>
            <w:tcW w:w="1684"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农药Id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9" w:hRule="atLeast"/>
        </w:trPr>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c_name</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VARCHAR（20）</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最大20</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否</w:t>
            </w:r>
          </w:p>
        </w:tc>
        <w:tc>
          <w:tcPr>
            <w:tcW w:w="1684"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农药中文名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9" w:hRule="atLeast"/>
        </w:trPr>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e_name</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VARCHAR（20）</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最大20</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否</w:t>
            </w:r>
          </w:p>
        </w:tc>
        <w:tc>
          <w:tcPr>
            <w:tcW w:w="1684"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农药英文名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1683" w:type="dxa"/>
            <w:vAlign w:val="center"/>
          </w:tcPr>
          <w:p>
            <w:pPr>
              <w:jc w:val="center"/>
              <w:rPr>
                <w:rFonts w:hint="default" w:ascii="宋体" w:hAnsi="宋体" w:cs="宋体"/>
                <w:b w:val="0"/>
                <w:bCs w:val="0"/>
                <w:vertAlign w:val="baseline"/>
                <w:lang w:val="en-US" w:eastAsia="zh-CN"/>
              </w:rPr>
            </w:pPr>
            <w:r>
              <w:rPr>
                <w:rFonts w:hint="default" w:ascii="宋体" w:hAnsi="宋体" w:cs="宋体"/>
                <w:b w:val="0"/>
                <w:bCs w:val="0"/>
                <w:vertAlign w:val="baseline"/>
                <w:lang w:val="en-US" w:eastAsia="zh-CN"/>
              </w:rPr>
              <w:t>adi</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DOUBLE</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8</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否</w:t>
            </w:r>
          </w:p>
        </w:tc>
        <w:tc>
          <w:tcPr>
            <w:tcW w:w="1684"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每日最大摄入量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1683" w:type="dxa"/>
            <w:vAlign w:val="center"/>
          </w:tcPr>
          <w:p>
            <w:pPr>
              <w:jc w:val="center"/>
              <w:rPr>
                <w:rFonts w:hint="default" w:ascii="宋体" w:hAnsi="宋体" w:cs="宋体"/>
                <w:b w:val="0"/>
                <w:bCs w:val="0"/>
                <w:vertAlign w:val="baseline"/>
                <w:lang w:val="en-US" w:eastAsia="zh-CN"/>
              </w:rPr>
            </w:pPr>
            <w:r>
              <w:rPr>
                <w:rFonts w:hint="default" w:ascii="宋体" w:hAnsi="宋体" w:cs="宋体"/>
                <w:b w:val="0"/>
                <w:bCs w:val="0"/>
                <w:vertAlign w:val="baseline"/>
                <w:lang w:val="en-US" w:eastAsia="zh-CN"/>
              </w:rPr>
              <w:t>residue</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VARCHAR（100）</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最大100</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否</w:t>
            </w:r>
          </w:p>
        </w:tc>
        <w:tc>
          <w:tcPr>
            <w:tcW w:w="1684"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残留物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function</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VARCHAR（50）</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最大50</w:t>
            </w:r>
          </w:p>
        </w:tc>
        <w:tc>
          <w:tcPr>
            <w:tcW w:w="168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否</w:t>
            </w:r>
          </w:p>
        </w:tc>
        <w:tc>
          <w:tcPr>
            <w:tcW w:w="1684"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功能</w:t>
            </w:r>
          </w:p>
        </w:tc>
      </w:tr>
    </w:tbl>
    <w:p>
      <w:pPr>
        <w:jc w:val="center"/>
        <w:rPr>
          <w:rFonts w:hint="default" w:ascii="宋体" w:hAnsi="宋体" w:cs="宋体"/>
          <w:b/>
          <w:bCs/>
          <w:lang w:val="en-US" w:eastAsia="zh-CN"/>
        </w:rPr>
      </w:pPr>
    </w:p>
    <w:p>
      <w:pPr>
        <w:jc w:val="center"/>
        <w:rPr>
          <w:rFonts w:hint="eastAsia" w:ascii="宋体" w:hAnsi="宋体" w:cs="宋体"/>
          <w:b/>
          <w:bCs/>
          <w:lang w:val="en-US" w:eastAsia="zh-CN"/>
        </w:rPr>
      </w:pPr>
      <w:r>
        <w:rPr>
          <w:rFonts w:hint="eastAsia" w:ascii="宋体" w:hAnsi="宋体" w:cs="宋体"/>
          <w:b/>
          <w:bCs/>
          <w:lang w:val="en-US" w:eastAsia="zh-CN"/>
        </w:rPr>
        <w:t>表3.6 农产品农药信息表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31"/>
        <w:gridCol w:w="1463"/>
        <w:gridCol w:w="1443"/>
        <w:gridCol w:w="1443"/>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5" w:hRule="atLeast"/>
        </w:trPr>
        <w:tc>
          <w:tcPr>
            <w:tcW w:w="2626"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字段名</w:t>
            </w:r>
          </w:p>
        </w:tc>
        <w:tc>
          <w:tcPr>
            <w:tcW w:w="1463"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数据类型</w:t>
            </w:r>
          </w:p>
        </w:tc>
        <w:tc>
          <w:tcPr>
            <w:tcW w:w="1443"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字节长度</w:t>
            </w:r>
          </w:p>
        </w:tc>
        <w:tc>
          <w:tcPr>
            <w:tcW w:w="1443"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主键</w:t>
            </w:r>
          </w:p>
        </w:tc>
        <w:tc>
          <w:tcPr>
            <w:tcW w:w="1444" w:type="dxa"/>
            <w:vAlign w:val="center"/>
          </w:tcPr>
          <w:p>
            <w:pPr>
              <w:jc w:val="center"/>
              <w:rPr>
                <w:rFonts w:hint="default" w:ascii="宋体" w:hAnsi="宋体" w:eastAsia="宋体" w:cs="宋体"/>
                <w:b/>
                <w:bCs/>
                <w:kern w:val="2"/>
                <w:sz w:val="21"/>
                <w:szCs w:val="24"/>
                <w:vertAlign w:val="baseline"/>
                <w:lang w:val="en-US" w:eastAsia="zh-CN" w:bidi="ar-SA"/>
              </w:rPr>
            </w:pPr>
            <w:r>
              <w:rPr>
                <w:rFonts w:hint="eastAsia" w:ascii="宋体" w:hAnsi="宋体" w:cs="宋体"/>
                <w:b/>
                <w:bCs/>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5" w:hRule="atLeast"/>
        </w:trPr>
        <w:tc>
          <w:tcPr>
            <w:tcW w:w="2626"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food_id</w:t>
            </w:r>
          </w:p>
        </w:tc>
        <w:tc>
          <w:tcPr>
            <w:tcW w:w="146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INT</w:t>
            </w:r>
          </w:p>
        </w:tc>
        <w:tc>
          <w:tcPr>
            <w:tcW w:w="144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4</w:t>
            </w:r>
          </w:p>
        </w:tc>
        <w:tc>
          <w:tcPr>
            <w:tcW w:w="144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否</w:t>
            </w:r>
          </w:p>
        </w:tc>
        <w:tc>
          <w:tcPr>
            <w:tcW w:w="1444"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农产品Id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30" w:hRule="atLeast"/>
        </w:trPr>
        <w:tc>
          <w:tcPr>
            <w:tcW w:w="2626" w:type="dxa"/>
            <w:vAlign w:val="center"/>
          </w:tcPr>
          <w:p>
            <w:pPr>
              <w:jc w:val="center"/>
              <w:rPr>
                <w:rFonts w:hint="default" w:ascii="宋体" w:hAnsi="宋体" w:cs="宋体"/>
                <w:b w:val="0"/>
                <w:bCs w:val="0"/>
                <w:vertAlign w:val="baseline"/>
                <w:lang w:val="en-US" w:eastAsia="zh-CN"/>
              </w:rPr>
            </w:pPr>
            <w:r>
              <w:rPr>
                <w:rFonts w:hint="default" w:ascii="宋体" w:hAnsi="宋体" w:cs="宋体"/>
                <w:b w:val="0"/>
                <w:bCs w:val="0"/>
                <w:vertAlign w:val="baseline"/>
                <w:lang w:val="en-US" w:eastAsia="zh-CN"/>
              </w:rPr>
              <w:t>pesticide_id</w:t>
            </w:r>
          </w:p>
        </w:tc>
        <w:tc>
          <w:tcPr>
            <w:tcW w:w="146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INT</w:t>
            </w:r>
          </w:p>
        </w:tc>
        <w:tc>
          <w:tcPr>
            <w:tcW w:w="144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4</w:t>
            </w:r>
          </w:p>
        </w:tc>
        <w:tc>
          <w:tcPr>
            <w:tcW w:w="144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否</w:t>
            </w:r>
          </w:p>
        </w:tc>
        <w:tc>
          <w:tcPr>
            <w:tcW w:w="1444"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农药Id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41" w:hRule="atLeast"/>
        </w:trPr>
        <w:tc>
          <w:tcPr>
            <w:tcW w:w="2626" w:type="dxa"/>
            <w:vAlign w:val="center"/>
          </w:tcPr>
          <w:p>
            <w:pPr>
              <w:jc w:val="center"/>
              <w:rPr>
                <w:rFonts w:hint="default" w:ascii="宋体" w:hAnsi="宋体" w:cs="宋体"/>
                <w:b w:val="0"/>
                <w:bCs w:val="0"/>
                <w:vertAlign w:val="baseline"/>
                <w:lang w:val="en-US" w:eastAsia="zh-CN"/>
              </w:rPr>
            </w:pPr>
            <w:r>
              <w:rPr>
                <w:rFonts w:hint="default" w:ascii="宋体" w:hAnsi="宋体" w:cs="宋体"/>
                <w:b w:val="0"/>
                <w:bCs w:val="0"/>
                <w:vertAlign w:val="baseline"/>
                <w:lang w:val="en-US" w:eastAsia="zh-CN"/>
              </w:rPr>
              <w:t>maximum_residual_amount</w:t>
            </w:r>
          </w:p>
        </w:tc>
        <w:tc>
          <w:tcPr>
            <w:tcW w:w="146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DOUBLE</w:t>
            </w:r>
          </w:p>
        </w:tc>
        <w:tc>
          <w:tcPr>
            <w:tcW w:w="144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8</w:t>
            </w:r>
          </w:p>
        </w:tc>
        <w:tc>
          <w:tcPr>
            <w:tcW w:w="144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否</w:t>
            </w:r>
          </w:p>
        </w:tc>
        <w:tc>
          <w:tcPr>
            <w:tcW w:w="1444"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最大残留量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41" w:hRule="atLeast"/>
        </w:trPr>
        <w:tc>
          <w:tcPr>
            <w:tcW w:w="2626" w:type="dxa"/>
            <w:vAlign w:val="center"/>
          </w:tcPr>
          <w:p>
            <w:pPr>
              <w:jc w:val="center"/>
              <w:rPr>
                <w:rFonts w:hint="default" w:ascii="宋体" w:hAnsi="宋体" w:cs="宋体"/>
                <w:b w:val="0"/>
                <w:bCs w:val="0"/>
                <w:vertAlign w:val="baseline"/>
                <w:lang w:val="en-US" w:eastAsia="zh-CN"/>
              </w:rPr>
            </w:pPr>
            <w:r>
              <w:rPr>
                <w:rFonts w:hint="default" w:ascii="宋体" w:hAnsi="宋体" w:cs="宋体"/>
                <w:b w:val="0"/>
                <w:bCs w:val="0"/>
                <w:vertAlign w:val="baseline"/>
                <w:lang w:val="en-US" w:eastAsia="zh-CN"/>
              </w:rPr>
              <w:t>detection_method</w:t>
            </w:r>
          </w:p>
        </w:tc>
        <w:tc>
          <w:tcPr>
            <w:tcW w:w="146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VARCHAR（50）</w:t>
            </w:r>
          </w:p>
        </w:tc>
        <w:tc>
          <w:tcPr>
            <w:tcW w:w="144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最大50</w:t>
            </w:r>
          </w:p>
        </w:tc>
        <w:tc>
          <w:tcPr>
            <w:tcW w:w="144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否</w:t>
            </w:r>
          </w:p>
        </w:tc>
        <w:tc>
          <w:tcPr>
            <w:tcW w:w="1444"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检测方法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41" w:hRule="atLeast"/>
        </w:trPr>
        <w:tc>
          <w:tcPr>
            <w:tcW w:w="2626" w:type="dxa"/>
            <w:vAlign w:val="center"/>
          </w:tcPr>
          <w:p>
            <w:pPr>
              <w:jc w:val="center"/>
              <w:rPr>
                <w:rFonts w:hint="default" w:ascii="宋体" w:hAnsi="宋体" w:cs="宋体"/>
                <w:b w:val="0"/>
                <w:bCs w:val="0"/>
                <w:vertAlign w:val="baseline"/>
                <w:lang w:val="en-US" w:eastAsia="zh-CN"/>
              </w:rPr>
            </w:pPr>
            <w:r>
              <w:rPr>
                <w:rFonts w:hint="default" w:ascii="宋体" w:hAnsi="宋体" w:cs="宋体"/>
                <w:b w:val="0"/>
                <w:bCs w:val="0"/>
                <w:vertAlign w:val="baseline"/>
                <w:lang w:val="en-US" w:eastAsia="zh-CN"/>
              </w:rPr>
              <w:t>remark</w:t>
            </w:r>
          </w:p>
        </w:tc>
        <w:tc>
          <w:tcPr>
            <w:tcW w:w="146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VARCHAR（50）</w:t>
            </w:r>
          </w:p>
        </w:tc>
        <w:tc>
          <w:tcPr>
            <w:tcW w:w="144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最大50</w:t>
            </w:r>
          </w:p>
        </w:tc>
        <w:tc>
          <w:tcPr>
            <w:tcW w:w="1443"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否</w:t>
            </w:r>
          </w:p>
        </w:tc>
        <w:tc>
          <w:tcPr>
            <w:tcW w:w="1444" w:type="dxa"/>
            <w:vAlign w:val="center"/>
          </w:tcPr>
          <w:p>
            <w:pPr>
              <w:jc w:val="center"/>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备注</w:t>
            </w:r>
          </w:p>
        </w:tc>
      </w:tr>
    </w:tbl>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cs="宋体"/>
          <w:b w:val="0"/>
          <w:bCs w:val="0"/>
          <w:vertAlign w:val="baseline"/>
          <w:lang w:val="en-US" w:eastAsia="zh-CN"/>
        </w:rPr>
      </w:pPr>
      <w:r>
        <w:rPr>
          <w:rFonts w:hint="eastAsia" w:ascii="宋体" w:hAnsi="宋体" w:cs="宋体"/>
          <w:b w:val="0"/>
          <w:bCs w:val="0"/>
          <w:lang w:val="en-US" w:eastAsia="zh-CN"/>
        </w:rPr>
        <w:t>主键：food_id加</w:t>
      </w:r>
      <w:r>
        <w:rPr>
          <w:rFonts w:hint="default" w:ascii="宋体" w:hAnsi="宋体" w:cs="宋体"/>
          <w:b w:val="0"/>
          <w:bCs w:val="0"/>
          <w:vertAlign w:val="baseline"/>
          <w:lang w:val="en-US" w:eastAsia="zh-CN"/>
        </w:rPr>
        <w:t>pesticide_id</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外键：food_id和</w:t>
      </w:r>
      <w:r>
        <w:rPr>
          <w:rFonts w:hint="default" w:ascii="宋体" w:hAnsi="宋体" w:cs="宋体"/>
          <w:b w:val="0"/>
          <w:bCs w:val="0"/>
          <w:vertAlign w:val="baseline"/>
          <w:lang w:val="en-US" w:eastAsia="zh-CN"/>
        </w:rPr>
        <w:t>pesticide_id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用户表和角色表是通过用户角色表连接在一起，来确定用户的角色。农产品信息表和农药信息表是通过农产品农药信息表连接在一起。各表具体关系如下图3.2所示。</w:t>
      </w:r>
    </w:p>
    <w:p>
      <w:pPr>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17160" cy="2816225"/>
            <wp:effectExtent l="0" t="0" r="10160" b="3175"/>
            <wp:docPr id="7" name="图片 7" descr="数据库表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数据库表关系图"/>
                    <pic:cNvPicPr>
                      <a:picLocks noChangeAspect="1"/>
                    </pic:cNvPicPr>
                  </pic:nvPicPr>
                  <pic:blipFill>
                    <a:blip r:embed="rId12"/>
                    <a:stretch>
                      <a:fillRect/>
                    </a:stretch>
                  </pic:blipFill>
                  <pic:spPr>
                    <a:xfrm>
                      <a:off x="0" y="0"/>
                      <a:ext cx="5217160" cy="2816225"/>
                    </a:xfrm>
                    <a:prstGeom prst="rect">
                      <a:avLst/>
                    </a:prstGeom>
                  </pic:spPr>
                </pic:pic>
              </a:graphicData>
            </a:graphic>
          </wp:inline>
        </w:drawing>
      </w:r>
    </w:p>
    <w:p>
      <w:pPr>
        <w:jc w:val="center"/>
        <w:rPr>
          <w:rFonts w:hint="default" w:ascii="宋体" w:hAnsi="宋体" w:eastAsia="宋体" w:cs="宋体"/>
          <w:lang w:val="en-US" w:eastAsia="zh-CN"/>
        </w:rPr>
      </w:pPr>
      <w:r>
        <w:rPr>
          <w:rFonts w:hint="eastAsia" w:ascii="宋体" w:hAnsi="宋体" w:cs="宋体"/>
          <w:lang w:val="en-US" w:eastAsia="zh-CN"/>
        </w:rPr>
        <w:t>图3.2 数据库表关系图</w:t>
      </w:r>
    </w:p>
    <w:p>
      <w:pPr>
        <w:rPr>
          <w:rFonts w:hint="eastAsia" w:ascii="宋体" w:hAnsi="宋体" w:cs="宋体"/>
          <w:lang w:val="en-US" w:eastAsia="zh-CN"/>
        </w:rPr>
      </w:pPr>
      <w:r>
        <w:rPr>
          <w:rFonts w:hint="eastAsia" w:ascii="宋体" w:hAnsi="宋体" w:cs="宋体"/>
          <w:lang w:val="en-US" w:eastAsia="zh-CN"/>
        </w:rPr>
        <w:t>3.3 数据库实现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cs="宋体"/>
          <w:lang w:val="en-US" w:eastAsia="zh-CN"/>
        </w:rPr>
      </w:pPr>
      <w:r>
        <w:rPr>
          <w:rFonts w:hint="eastAsia" w:ascii="宋体" w:hAnsi="宋体" w:cs="宋体"/>
          <w:lang w:val="en-US" w:eastAsia="zh-CN"/>
        </w:rPr>
        <w:t>为了将后端的数据显示到前端，我使用MyBatis框架来操作数据库，该框架也是市面上的主流框架。它是一个免费，开源的对象映射框架，它对原生的JDBC流程进行了封装，极大地减少我们操作数据库的代码，它最大的魅力在于将SQL语句从代码中分离出来，写在mapper映射文件中，方便对SQL语句的统一管理，它最强大的功能是resultMap元素的使用，它可以让你从90%的JDBC ResultSets数据提取代码中解放出来，并在一些情形下允许你进行一些JDBC不支持的操作。以下我将展示使用MyBatis实现操作数据库实现的几个重要功能。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cs="宋体"/>
          <w:lang w:val="en-US" w:eastAsia="zh-CN"/>
        </w:rPr>
      </w:pPr>
      <w:r>
        <w:rPr>
          <w:rFonts w:hint="eastAsia" w:ascii="宋体" w:hAnsi="宋体" w:cs="宋体"/>
          <w:lang w:val="en-US" w:eastAsia="zh-CN"/>
        </w:rPr>
        <w:t>1、通过在SpringBoot项目的全局配置文件中配置四个基本属性：url数据库连接地址，username数据库账号，password数据库密码，driverClass数据库驱动，即可连</w:t>
      </w:r>
      <w:r>
        <w:rPr>
          <w:rFonts w:hint="eastAsia" w:ascii="宋体" w:hAnsi="宋体" w:cs="宋体"/>
          <w:lang w:val="en-US" w:eastAsia="zh-CN"/>
        </w:rPr>
        <w:tab/>
        <w:t>接数据库。</w:t>
      </w:r>
    </w:p>
    <w:p>
      <w:pPr>
        <w:rPr>
          <w:rFonts w:hint="eastAsia" w:ascii="宋体" w:hAnsi="宋体" w:eastAsia="宋体" w:cs="宋体"/>
          <w:lang w:val="en-US" w:eastAsia="zh-CN"/>
        </w:rPr>
      </w:pPr>
      <w:r>
        <w:drawing>
          <wp:inline distT="0" distB="0" distL="114300" distR="114300">
            <wp:extent cx="5218430" cy="1882775"/>
            <wp:effectExtent l="0" t="0" r="8890" b="698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5218430" cy="18827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cs="宋体"/>
          <w:lang w:val="en-US" w:eastAsia="zh-CN"/>
        </w:rPr>
      </w:pPr>
      <w:r>
        <w:rPr>
          <w:rFonts w:hint="eastAsia" w:ascii="宋体" w:hAnsi="宋体" w:eastAsia="宋体" w:cs="宋体"/>
          <w:lang w:val="en-US" w:eastAsia="zh-CN"/>
        </w:rPr>
        <w:t>2、</w:t>
      </w:r>
      <w:r>
        <w:rPr>
          <w:rFonts w:hint="eastAsia" w:ascii="宋体" w:hAnsi="宋体" w:cs="宋体"/>
          <w:lang w:val="en-US" w:eastAsia="zh-CN"/>
        </w:rPr>
        <w:t>用户登录功能。获取前端传递的用户账号和密码，使用Mybatis提供的select标签从数据库中去查询用户信息，使用#{}取值方式避免了SQL注入问题，通过resultType属性将查询出的用户信息封装为对应的user bean对象，判断对象是否为null，为null不存在用户登录失败，反之登录成功。</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drawing>
          <wp:inline distT="0" distB="0" distL="114300" distR="114300">
            <wp:extent cx="5687060" cy="1327150"/>
            <wp:effectExtent l="0" t="0" r="12700" b="1397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5687060" cy="13271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cs="宋体"/>
          <w:lang w:val="en-US" w:eastAsia="zh-CN"/>
        </w:rPr>
      </w:pPr>
      <w:r>
        <w:rPr>
          <w:rFonts w:hint="eastAsia" w:ascii="宋体" w:hAnsi="宋体" w:cs="宋体"/>
          <w:lang w:val="en-US" w:eastAsia="zh-CN"/>
        </w:rPr>
        <w:t xml:space="preserve">3、 </w:t>
      </w:r>
      <w:r>
        <w:rPr>
          <w:rFonts w:hint="eastAsia" w:ascii="宋体" w:hAnsi="宋体" w:eastAsia="宋体" w:cs="宋体"/>
          <w:lang w:val="en-US" w:eastAsia="zh-CN"/>
        </w:rPr>
        <w:t>删除农产品信息功能。获取前端传递的农产品Id集合，使用MyBatis</w:t>
      </w:r>
      <w:r>
        <w:rPr>
          <w:rFonts w:hint="eastAsia" w:ascii="宋体" w:hAnsi="宋体" w:cs="宋体"/>
          <w:lang w:val="en-US" w:eastAsia="zh-CN"/>
        </w:rPr>
        <w:t>提供的delete标签从数据库中删除相关信息，MyBatis会自动的将delete语句影响的行数封装为Integer类型的对象，使用了动态SQL语句的foreach标签实现的农产品信息的批量</w:t>
      </w:r>
      <w:r>
        <w:rPr>
          <w:rFonts w:hint="eastAsia" w:ascii="宋体" w:hAnsi="宋体" w:cs="宋体"/>
          <w:lang w:val="en-US" w:eastAsia="zh-CN"/>
        </w:rPr>
        <w:tab/>
        <w:t>删除操作。</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lang w:val="en-US" w:eastAsia="zh-CN"/>
        </w:rPr>
      </w:pPr>
      <w:r>
        <w:drawing>
          <wp:inline distT="0" distB="0" distL="114300" distR="114300">
            <wp:extent cx="4843145" cy="1642110"/>
            <wp:effectExtent l="0" t="0" r="3175" b="381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5"/>
                    <a:stretch>
                      <a:fillRect/>
                    </a:stretch>
                  </pic:blipFill>
                  <pic:spPr>
                    <a:xfrm>
                      <a:off x="0" y="0"/>
                      <a:ext cx="4843145" cy="1642110"/>
                    </a:xfrm>
                    <a:prstGeom prst="rect">
                      <a:avLst/>
                    </a:prstGeom>
                    <a:noFill/>
                    <a:ln>
                      <a:noFill/>
                    </a:ln>
                  </pic:spPr>
                </pic:pic>
              </a:graphicData>
            </a:graphic>
          </wp:inline>
        </w:drawing>
      </w:r>
    </w:p>
    <w:p>
      <w:pPr>
        <w:ind w:firstLine="420" w:firstLineChars="0"/>
        <w:rPr>
          <w:rFonts w:hint="default" w:ascii="宋体" w:hAnsi="宋体" w:cs="宋体"/>
          <w:lang w:val="en-US" w:eastAsia="zh-CN"/>
        </w:rPr>
      </w:pPr>
      <w:r>
        <w:rPr>
          <w:rFonts w:hint="eastAsia" w:ascii="宋体" w:hAnsi="宋体" w:cs="宋体"/>
          <w:lang w:val="en-US" w:eastAsia="zh-CN"/>
        </w:rPr>
        <w:t xml:space="preserve">                                                   </w:t>
      </w:r>
    </w:p>
    <w:p>
      <w:pPr>
        <w:ind w:firstLine="420" w:firstLineChars="0"/>
        <w:rPr>
          <w:rFonts w:hint="default" w:ascii="宋体" w:hAnsi="宋体" w:eastAsia="宋体" w:cs="宋体"/>
          <w:lang w:val="en-US" w:eastAsia="zh-CN"/>
        </w:rPr>
      </w:pPr>
      <w:r>
        <w:rPr>
          <w:rFonts w:hint="eastAsia" w:ascii="宋体" w:hAnsi="宋体" w:cs="宋体"/>
          <w:lang w:val="en-US" w:eastAsia="zh-CN"/>
        </w:rPr>
        <w:t>4、添加农药信息功能。获取前端传递来的农药信息，封装为pesticide bean对象，通过MyBatis的insert标签将数据添加到数据库中，MyBatis会将insert语句影响的行数自动的封装为Integer类型的对象，使用#{}取值的方式，避免了SQL注入的问题。</w:t>
      </w:r>
    </w:p>
    <w:p>
      <w:pPr>
        <w:rPr>
          <w:rFonts w:hint="eastAsia" w:ascii="宋体" w:hAnsi="宋体" w:eastAsia="宋体" w:cs="宋体"/>
          <w:lang w:val="en-US" w:eastAsia="zh-CN"/>
        </w:rPr>
      </w:pPr>
      <w:r>
        <w:drawing>
          <wp:inline distT="0" distB="0" distL="114300" distR="114300">
            <wp:extent cx="5252085" cy="1672590"/>
            <wp:effectExtent l="0" t="0" r="5715" b="381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6"/>
                    <a:stretch>
                      <a:fillRect/>
                    </a:stretch>
                  </pic:blipFill>
                  <pic:spPr>
                    <a:xfrm>
                      <a:off x="0" y="0"/>
                      <a:ext cx="5252085" cy="1672590"/>
                    </a:xfrm>
                    <a:prstGeom prst="rect">
                      <a:avLst/>
                    </a:prstGeom>
                    <a:noFill/>
                    <a:ln>
                      <a:noFill/>
                    </a:ln>
                  </pic:spPr>
                </pic:pic>
              </a:graphicData>
            </a:graphic>
          </wp:inline>
        </w:drawing>
      </w:r>
    </w:p>
    <w:p>
      <w:pPr>
        <w:rPr>
          <w:rFonts w:hint="eastAsia" w:ascii="宋体" w:hAnsi="宋体" w:eastAsia="宋体" w:cs="宋体"/>
          <w:lang w:val="en-US" w:eastAsia="zh-CN"/>
        </w:rPr>
      </w:pPr>
      <w:bookmarkStart w:id="0" w:name="_GoBack"/>
      <w:bookmarkEnd w:id="0"/>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p>
    <w:p>
      <w:pPr>
        <w:tabs>
          <w:tab w:val="left" w:pos="7920"/>
        </w:tabs>
        <w:spacing w:line="300" w:lineRule="auto"/>
        <w:ind w:right="25" w:rightChars="12"/>
        <w:rPr>
          <w:rFonts w:ascii="Times New Roman" w:hAnsi="Times New Roman" w:eastAsia="宋体" w:cs="Times New Roman"/>
          <w:b/>
          <w:bCs/>
          <w:szCs w:val="21"/>
        </w:rPr>
      </w:pPr>
      <w:r>
        <w:rPr>
          <w:rFonts w:ascii="Times New Roman" w:hAnsi="Times New Roman" w:eastAsia="宋体" w:cs="Times New Roman"/>
          <w:b/>
          <w:bCs/>
          <w:szCs w:val="21"/>
        </w:rPr>
        <mc:AlternateContent>
          <mc:Choice Requires="wps">
            <w:drawing>
              <wp:anchor distT="0" distB="0" distL="114300" distR="114300" simplePos="0" relativeHeight="251659264" behindDoc="0" locked="0" layoutInCell="1" allowOverlap="1">
                <wp:simplePos x="0" y="0"/>
                <wp:positionH relativeFrom="column">
                  <wp:posOffset>2216150</wp:posOffset>
                </wp:positionH>
                <wp:positionV relativeFrom="paragraph">
                  <wp:posOffset>-233680</wp:posOffset>
                </wp:positionV>
                <wp:extent cx="2286000" cy="495300"/>
                <wp:effectExtent l="797560" t="4445" r="10160" b="18415"/>
                <wp:wrapNone/>
                <wp:docPr id="5" name="矩形标注 5"/>
                <wp:cNvGraphicFramePr/>
                <a:graphic xmlns:a="http://schemas.openxmlformats.org/drawingml/2006/main">
                  <a:graphicData uri="http://schemas.microsoft.com/office/word/2010/wordprocessingShape">
                    <wps:wsp>
                      <wps:cNvSpPr/>
                      <wps:spPr>
                        <a:xfrm>
                          <a:off x="0" y="0"/>
                          <a:ext cx="2286000" cy="495300"/>
                        </a:xfrm>
                        <a:prstGeom prst="wedgeRectCallout">
                          <a:avLst>
                            <a:gd name="adj1" fmla="val -83222"/>
                            <a:gd name="adj2" fmla="val 31028"/>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Times New Roman" w:hAnsi="Times New Roman" w:eastAsia="宋体" w:cs="Times New Roman"/>
                                <w:sz w:val="18"/>
                                <w:szCs w:val="18"/>
                              </w:rPr>
                            </w:pPr>
                            <w:r>
                              <w:rPr>
                                <w:rFonts w:ascii="Times New Roman" w:hAnsi="Times New Roman" w:eastAsia="宋体" w:cs="Times New Roman"/>
                                <w:sz w:val="18"/>
                                <w:szCs w:val="18"/>
                              </w:rPr>
                              <w:t>“参考文献”四个字：与正文空一行，五号</w:t>
                            </w:r>
                            <w:r>
                              <w:rPr>
                                <w:rFonts w:hint="eastAsia" w:ascii="Times New Roman" w:hAnsi="Times New Roman" w:eastAsia="宋体" w:cs="Times New Roman"/>
                                <w:sz w:val="18"/>
                                <w:szCs w:val="18"/>
                              </w:rPr>
                              <w:t>宋体</w:t>
                            </w:r>
                            <w:r>
                              <w:rPr>
                                <w:rFonts w:ascii="Times New Roman" w:hAnsi="Times New Roman" w:eastAsia="宋体" w:cs="Times New Roman"/>
                                <w:sz w:val="18"/>
                                <w:szCs w:val="18"/>
                              </w:rPr>
                              <w:t>加粗，顶格。</w:t>
                            </w:r>
                          </w:p>
                        </w:txbxContent>
                      </wps:txbx>
                      <wps:bodyPr upright="1"/>
                    </wps:wsp>
                  </a:graphicData>
                </a:graphic>
              </wp:anchor>
            </w:drawing>
          </mc:Choice>
          <mc:Fallback>
            <w:pict>
              <v:shape id="_x0000_s1026" o:spid="_x0000_s1026" o:spt="61" type="#_x0000_t61" style="position:absolute;left:0pt;margin-left:174.5pt;margin-top:-18.4pt;height:39pt;width:180pt;z-index:251659264;mso-width-relative:page;mso-height-relative:page;" fillcolor="#FFFFFF" filled="t" stroked="t" coordsize="21600,21600" o:gfxdata="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KmROTYAAAACgEAAA8AAAAAAAAAAQAgAAAAIgAAAGRycy9k&#10;b3ducmV2LnhtbFBLAQIUABQAAAAIAIdO4kBkbA+dOwIAAI0EAAAOAAAAAAAAAAEAIAAAACcBAABk&#10;cnMvZTJvRG9jLnhtbFBLBQYAAAAABgAGAFkBAADUBQAAAAA=&#10;" adj="-7176,17502">
                <v:fill on="t" focussize="0,0"/>
                <v:stroke color="#000000" joinstyle="miter"/>
                <v:imagedata o:title=""/>
                <o:lock v:ext="edit" aspectratio="f"/>
                <v:textbox>
                  <w:txbxContent>
                    <w:p>
                      <w:pPr>
                        <w:rPr>
                          <w:rFonts w:hint="eastAsia" w:ascii="Times New Roman" w:hAnsi="Times New Roman" w:eastAsia="宋体" w:cs="Times New Roman"/>
                          <w:sz w:val="18"/>
                          <w:szCs w:val="18"/>
                        </w:rPr>
                      </w:pPr>
                      <w:r>
                        <w:rPr>
                          <w:rFonts w:ascii="Times New Roman" w:hAnsi="Times New Roman" w:eastAsia="宋体" w:cs="Times New Roman"/>
                          <w:sz w:val="18"/>
                          <w:szCs w:val="18"/>
                        </w:rPr>
                        <w:t>“参考文献”四个字：与正文空一行，五号</w:t>
                      </w:r>
                      <w:r>
                        <w:rPr>
                          <w:rFonts w:hint="eastAsia" w:ascii="Times New Roman" w:hAnsi="Times New Roman" w:eastAsia="宋体" w:cs="Times New Roman"/>
                          <w:sz w:val="18"/>
                          <w:szCs w:val="18"/>
                        </w:rPr>
                        <w:t>宋体</w:t>
                      </w:r>
                      <w:r>
                        <w:rPr>
                          <w:rFonts w:ascii="Times New Roman" w:hAnsi="Times New Roman" w:eastAsia="宋体" w:cs="Times New Roman"/>
                          <w:sz w:val="18"/>
                          <w:szCs w:val="18"/>
                        </w:rPr>
                        <w:t>加粗，顶格。</w:t>
                      </w:r>
                    </w:p>
                  </w:txbxContent>
                </v:textbox>
              </v:shape>
            </w:pict>
          </mc:Fallback>
        </mc:AlternateContent>
      </w:r>
      <w:r>
        <w:rPr>
          <w:rFonts w:ascii="Times New Roman" w:hAnsi="Times New Roman" w:eastAsia="宋体" w:cs="Times New Roman"/>
          <w:b/>
          <w:bCs/>
          <w:szCs w:val="21"/>
        </w:rPr>
        <w:t>参考文献（References）</w:t>
      </w:r>
    </w:p>
    <w:p>
      <w:pPr>
        <w:spacing w:line="300" w:lineRule="auto"/>
        <w:ind w:right="12"/>
        <w:rPr>
          <w:rFonts w:ascii="Times New Roman" w:hAnsi="Times New Roman" w:eastAsia="宋体" w:cs="Times New Roman"/>
          <w:bCs/>
        </w:rPr>
      </w:pPr>
      <w:r>
        <w:rPr>
          <w:rFonts w:ascii="Times New Roman" w:hAnsi="Times New Roman" w:eastAsia="宋体" w:cs="Times New Roman"/>
          <w:bCs/>
        </w:rPr>
        <w:t>[1]  Well．Multiple-modulator fraction-n divider[P]．US Patent，5038117．1986-02-02</w:t>
      </w:r>
    </w:p>
    <w:p>
      <w:pPr>
        <w:spacing w:line="300" w:lineRule="auto"/>
        <w:ind w:left="357" w:right="12" w:hanging="357" w:hangingChars="170"/>
        <w:rPr>
          <w:rFonts w:ascii="Times New Roman" w:hAnsi="Times New Roman" w:eastAsia="宋体" w:cs="Times New Roman"/>
          <w:bCs/>
        </w:rPr>
      </w:pPr>
      <w:r>
        <w:rPr>
          <w:rFonts w:ascii="Times New Roman" w:hAnsi="Times New Roman" w:eastAsia="宋体" w:cs="Times New Roman"/>
          <w:bCs/>
        </w:rPr>
        <w:t>[2]  Brian Miller．A multiple modulator fractionl divider[J]．IEEE Transaction on instrumentation and Measurement，1991，40(2)：578-583．</w:t>
      </w:r>
    </w:p>
    <w:p>
      <w:pPr>
        <w:spacing w:line="300" w:lineRule="auto"/>
        <w:ind w:left="420" w:right="12" w:hanging="420" w:hangingChars="200"/>
        <w:rPr>
          <w:rFonts w:ascii="Times New Roman" w:hAnsi="Times New Roman" w:eastAsia="宋体" w:cs="Times New Roman"/>
          <w:bCs/>
        </w:rPr>
      </w:pPr>
      <w:r>
        <w:rPr>
          <w:rFonts w:ascii="Times New Roman" w:hAnsi="Times New Roman" w:eastAsia="宋体" w:cs="Times New Roman"/>
          <w:bCs/>
        </w:rPr>
        <w:t>[3] 万心平，张厥盛．集成锁相环路——原理、特性、应用[M]．北京：人民邮电出版社，1990．302-307．</w:t>
      </w:r>
    </w:p>
    <w:p>
      <w:pPr>
        <w:spacing w:line="300" w:lineRule="auto"/>
        <w:ind w:right="12"/>
        <w:rPr>
          <w:rFonts w:ascii="Times New Roman" w:hAnsi="Times New Roman" w:eastAsia="宋体" w:cs="Times New Roman"/>
          <w:bCs/>
        </w:rPr>
      </w:pPr>
      <w:r>
        <w:rPr>
          <w:rFonts w:ascii="Times New Roman" w:hAnsi="Times New Roman" w:eastAsia="宋体" w:cs="Times New Roman"/>
          <w:bCs/>
        </w:rPr>
        <w:t>[4] Miler．Frequency synthesizers[P]．US Patent，4609881．1991-08-06．</w:t>
      </w:r>
    </w:p>
    <w:p>
      <w:pPr>
        <w:spacing w:line="300" w:lineRule="auto"/>
        <w:ind w:left="420" w:right="12" w:hanging="420" w:hangingChars="200"/>
        <w:rPr>
          <w:rFonts w:ascii="Times New Roman" w:hAnsi="Times New Roman" w:eastAsia="宋体" w:cs="Times New Roman"/>
          <w:bCs/>
        </w:rPr>
      </w:pPr>
      <w:r>
        <w:rPr>
          <w:rFonts w:ascii="Times New Roman" w:hAnsi="Times New Roman" w:eastAsia="宋体" w:cs="Times New Roman"/>
          <w:bCs/>
        </w:rPr>
        <w:t>[5] Candy J C．A use of double-integretion in sigma-delta modulation[J]．IEEE Trans Commun，1985，33(COM)：249-258．</w:t>
      </w:r>
    </w:p>
    <w:p>
      <w:pPr>
        <w:spacing w:line="300" w:lineRule="auto"/>
        <w:ind w:right="12"/>
        <w:rPr>
          <w:rFonts w:ascii="Times New Roman" w:hAnsi="Times New Roman" w:eastAsia="宋体" w:cs="Times New Roman"/>
          <w:bCs/>
        </w:rPr>
      </w:pPr>
      <w:r>
        <w:rPr>
          <w:rFonts w:ascii="Times New Roman" w:hAnsi="Times New Roman" w:eastAsia="宋体" w:cs="Times New Roman"/>
          <w:bCs/>
        </w:rPr>
        <w:t>[6] 丁孝永．调制式小数分频锁相研究[D]．北京：航天部第二研究院，1997．</w:t>
      </w:r>
    </w:p>
    <w:p>
      <w:pPr>
        <w:spacing w:line="300" w:lineRule="auto"/>
        <w:ind w:right="12"/>
        <w:rPr>
          <w:rFonts w:ascii="Times New Roman" w:hAnsi="Times New Roman" w:eastAsia="宋体" w:cs="Times New Roman"/>
        </w:rPr>
      </w:pPr>
      <w:r>
        <w:rPr>
          <w:rFonts w:ascii="Times New Roman" w:hAnsi="Times New Roman" w:eastAsia="宋体" w:cs="Times New Roman"/>
        </w:rPr>
        <w:t xml:space="preserve">  </w:t>
      </w:r>
    </w:p>
    <w:p>
      <w:pPr>
        <w:tabs>
          <w:tab w:val="left" w:pos="7920"/>
        </w:tabs>
        <w:spacing w:line="300" w:lineRule="auto"/>
        <w:ind w:right="25" w:rightChars="12"/>
        <w:rPr>
          <w:rFonts w:ascii="Times New Roman" w:hAnsi="Times New Roman" w:eastAsia="宋体" w:cs="Times New Roman"/>
          <w:bCs/>
          <w:szCs w:val="21"/>
        </w:rPr>
      </w:pPr>
      <w:r>
        <w:rPr>
          <w:rFonts w:ascii="Times New Roman" w:hAnsi="Times New Roman" w:eastAsia="宋体" w:cs="Times New Roman"/>
          <w:bCs/>
          <w:szCs w:val="21"/>
        </w:rPr>
        <mc:AlternateContent>
          <mc:Choice Requires="wps">
            <w:drawing>
              <wp:anchor distT="0" distB="0" distL="114300" distR="114300" simplePos="0" relativeHeight="251660288" behindDoc="0" locked="0" layoutInCell="1" allowOverlap="1">
                <wp:simplePos x="0" y="0"/>
                <wp:positionH relativeFrom="column">
                  <wp:posOffset>2762250</wp:posOffset>
                </wp:positionH>
                <wp:positionV relativeFrom="paragraph">
                  <wp:posOffset>366395</wp:posOffset>
                </wp:positionV>
                <wp:extent cx="2282825" cy="3133725"/>
                <wp:effectExtent l="634365" t="1041400" r="8890" b="15875"/>
                <wp:wrapNone/>
                <wp:docPr id="21" name="矩形标注 21"/>
                <wp:cNvGraphicFramePr/>
                <a:graphic xmlns:a="http://schemas.openxmlformats.org/drawingml/2006/main">
                  <a:graphicData uri="http://schemas.microsoft.com/office/word/2010/wordprocessingShape">
                    <wps:wsp>
                      <wps:cNvSpPr/>
                      <wps:spPr>
                        <a:xfrm>
                          <a:off x="0" y="0"/>
                          <a:ext cx="2282825" cy="3133725"/>
                        </a:xfrm>
                        <a:prstGeom prst="wedgeRectCallout">
                          <a:avLst>
                            <a:gd name="adj1" fmla="val -76481"/>
                            <a:gd name="adj2" fmla="val -82440"/>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参考文献正文五号宋体，数字和英文五号Times New Roman</w:t>
                            </w:r>
                            <w:r>
                              <w:rPr>
                                <w:rFonts w:hint="eastAsia" w:ascii="Times New Roman" w:hAnsi="宋体" w:eastAsia="宋体" w:cs="Times New Roman"/>
                                <w:sz w:val="18"/>
                                <w:szCs w:val="18"/>
                              </w:rPr>
                              <w:t>字体。</w:t>
                            </w:r>
                          </w:p>
                          <w:p>
                            <w:pPr>
                              <w:rPr>
                                <w:rFonts w:hint="eastAsia" w:ascii="Times New Roman" w:hAnsi="Times New Roman" w:eastAsia="宋体" w:cs="Times New Roman"/>
                                <w:sz w:val="18"/>
                                <w:szCs w:val="18"/>
                              </w:rPr>
                            </w:pPr>
                          </w:p>
                          <w:p>
                            <w:pP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参考文献编排在文末，按引用先后顺序编号（注于正文相应处），必须引用直接阅读的原文文献，已录用待发表的文章需引用时，必须注明刊物名称。请在文献题目后给出文献类型标识（专著[M]、论文集[C]、报纸文章[N]、学位论文[D]、报告[R]、期刊[J]、标准[S]、专利[P]、专著、论文集中的析出文献[A]）。</w:t>
                            </w:r>
                          </w:p>
                          <w:p>
                            <w:pP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参考文献序号用阿拉伯数字加方括号加标识，如：[1]、[2]。每一条目采用五号宋体左顶格放置，序号后空一半角空格接排内容，条目结尾均以实心点结束。</w:t>
                            </w:r>
                          </w:p>
                        </w:txbxContent>
                      </wps:txbx>
                      <wps:bodyPr upright="1"/>
                    </wps:wsp>
                  </a:graphicData>
                </a:graphic>
              </wp:anchor>
            </w:drawing>
          </mc:Choice>
          <mc:Fallback>
            <w:pict>
              <v:shape id="_x0000_s1026" o:spid="_x0000_s1026" o:spt="61" type="#_x0000_t61" style="position:absolute;left:0pt;margin-left:217.5pt;margin-top:28.85pt;height:246.75pt;width:179.75pt;z-index:251660288;mso-width-relative:page;mso-height-relative:page;" fillcolor="#FFFFFF" filled="t" stroked="t" coordsize="21600,21600" o:gfxdata="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VsXbTaAAAACgEAAA8AAAAAAAAAAQAgAAAAIgAAAGRycy9k&#10;b3ducmV2LnhtbFBLAQIUABQAAAAIAIdO4kA+0QYGOQIAAJEEAAAOAAAAAAAAAAEAIAAAACkBAABk&#10;cnMvZTJvRG9jLnhtbFBLBQYAAAAABgAGAFkBAADUBQAAAAA=&#10;" adj="-5720,-7007">
                <v:fill on="t" focussize="0,0"/>
                <v:stroke color="#000000" joinstyle="miter"/>
                <v:imagedata o:title=""/>
                <o:lock v:ext="edit" aspectratio="f"/>
                <v:textbox>
                  <w:txbxContent>
                    <w:p>
                      <w:pP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参考文献正文五号宋体，数字和英文五号Times New Roman</w:t>
                      </w:r>
                      <w:r>
                        <w:rPr>
                          <w:rFonts w:hint="eastAsia" w:ascii="Times New Roman" w:hAnsi="宋体" w:eastAsia="宋体" w:cs="Times New Roman"/>
                          <w:sz w:val="18"/>
                          <w:szCs w:val="18"/>
                        </w:rPr>
                        <w:t>字体。</w:t>
                      </w:r>
                    </w:p>
                    <w:p>
                      <w:pPr>
                        <w:rPr>
                          <w:rFonts w:hint="eastAsia" w:ascii="Times New Roman" w:hAnsi="Times New Roman" w:eastAsia="宋体" w:cs="Times New Roman"/>
                          <w:sz w:val="18"/>
                          <w:szCs w:val="18"/>
                        </w:rPr>
                      </w:pPr>
                    </w:p>
                    <w:p>
                      <w:pP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参考文献编排在文末，按引用先后顺序编号（注于正文相应处），必须引用直接阅读的原文文献，已录用待发表的文章需引用时，必须注明刊物名称。请在文献题目后给出文献类型标识（专著[M]、论文集[C]、报纸文章[N]、学位论文[D]、报告[R]、期刊[J]、标准[S]、专利[P]、专著、论文集中的析出文献[A]）。</w:t>
                      </w:r>
                    </w:p>
                    <w:p>
                      <w:pP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参考文献序号用阿拉伯数字加方括号加标识，如：[1]、[2]。每一条目采用五号宋体左顶格放置，序号后空一半角空格接排内容，条目结尾均以实心点结束。</w:t>
                      </w:r>
                    </w:p>
                  </w:txbxContent>
                </v:textbox>
              </v:shape>
            </w:pict>
          </mc:Fallback>
        </mc:AlternateContent>
      </w:r>
      <w:r>
        <w:rPr>
          <w:rFonts w:ascii="Times New Roman" w:hAnsi="Times New Roman" w:eastAsia="宋体" w:cs="Times New Roman"/>
          <w:bCs/>
          <w:szCs w:val="21"/>
        </w:rPr>
        <w:t xml:space="preserve">  </w:t>
      </w: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rFonts w:ascii="Times New Roman" w:hAnsi="Times New Roman" w:eastAsia="宋体" w:cs="Times New Roman"/>
          <w:bCs/>
          <w:szCs w:val="21"/>
        </w:rPr>
      </w:pPr>
    </w:p>
    <w:p>
      <w:pPr>
        <w:tabs>
          <w:tab w:val="left" w:pos="7920"/>
        </w:tabs>
        <w:spacing w:line="300" w:lineRule="auto"/>
        <w:ind w:right="25" w:rightChars="12"/>
        <w:rPr>
          <w:bCs/>
          <w:szCs w:val="21"/>
        </w:rPr>
        <w:sectPr>
          <w:footerReference r:id="rId4" w:type="default"/>
          <w:pgSz w:w="11906" w:h="16838"/>
          <w:pgMar w:top="1418" w:right="1701" w:bottom="1701" w:left="1701" w:header="851" w:footer="992" w:gutter="284"/>
          <w:pgNumType w:start="5"/>
          <w:cols w:space="720" w:num="1"/>
          <w:docGrid w:type="lines" w:linePitch="312" w:charSpace="0"/>
        </w:sectPr>
      </w:pPr>
    </w:p>
    <w:p>
      <w:pPr>
        <w:tabs>
          <w:tab w:val="left" w:pos="7920"/>
        </w:tabs>
        <w:spacing w:line="300" w:lineRule="auto"/>
        <w:ind w:right="25" w:rightChars="12"/>
        <w:rPr>
          <w:rFonts w:ascii="Times New Roman" w:hAnsi="Times New Roman" w:eastAsia="宋体" w:cs="Times New Roman"/>
          <w:bCs/>
          <w:szCs w:val="21"/>
        </w:rPr>
      </w:pPr>
    </w:p>
    <w:p>
      <w:pPr>
        <w:spacing w:line="300" w:lineRule="auto"/>
        <w:jc w:val="center"/>
        <w:rPr>
          <w:rFonts w:ascii="Times New Roman" w:hAnsi="Times New Roman" w:eastAsia="黑体" w:cs="Times New Roman"/>
          <w:b/>
          <w:sz w:val="18"/>
          <w:szCs w:val="18"/>
        </w:rPr>
      </w:pPr>
      <w:r>
        <w:rPr>
          <w:rFonts w:ascii="Times New Roman" w:hAnsi="Times New Roman" w:eastAsia="黑体" w:cs="Times New Roman"/>
          <w:b/>
          <w:sz w:val="32"/>
          <w:szCs w:val="32"/>
        </w:rPr>
        <mc:AlternateContent>
          <mc:Choice Requires="wps">
            <w:drawing>
              <wp:anchor distT="0" distB="0" distL="114300" distR="114300" simplePos="0" relativeHeight="251661312" behindDoc="0" locked="0" layoutInCell="1" allowOverlap="1">
                <wp:simplePos x="0" y="0"/>
                <wp:positionH relativeFrom="column">
                  <wp:posOffset>3790950</wp:posOffset>
                </wp:positionH>
                <wp:positionV relativeFrom="paragraph">
                  <wp:posOffset>0</wp:posOffset>
                </wp:positionV>
                <wp:extent cx="1828800" cy="495300"/>
                <wp:effectExtent l="688340" t="4445" r="12700" b="18415"/>
                <wp:wrapNone/>
                <wp:docPr id="25" name="矩形标注 25"/>
                <wp:cNvGraphicFramePr/>
                <a:graphic xmlns:a="http://schemas.openxmlformats.org/drawingml/2006/main">
                  <a:graphicData uri="http://schemas.microsoft.com/office/word/2010/wordprocessingShape">
                    <wps:wsp>
                      <wps:cNvSpPr/>
                      <wps:spPr>
                        <a:xfrm>
                          <a:off x="0" y="0"/>
                          <a:ext cx="1828800" cy="495300"/>
                        </a:xfrm>
                        <a:prstGeom prst="wedgeRectCallout">
                          <a:avLst>
                            <a:gd name="adj1" fmla="val -85556"/>
                            <a:gd name="adj2" fmla="val 31153"/>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Times New Roman" w:hAnsi="Times New Roman" w:eastAsia="宋体" w:cs="Times New Roman"/>
                                <w:sz w:val="18"/>
                                <w:szCs w:val="18"/>
                              </w:rPr>
                            </w:pPr>
                            <w:r>
                              <w:rPr>
                                <w:rFonts w:ascii="Times New Roman" w:hAnsi="宋体" w:eastAsia="宋体" w:cs="Times New Roman"/>
                                <w:sz w:val="18"/>
                                <w:szCs w:val="18"/>
                              </w:rPr>
                              <w:t>标题：</w:t>
                            </w:r>
                            <w:r>
                              <w:rPr>
                                <w:rFonts w:hint="eastAsia" w:ascii="Times New Roman" w:hAnsi="宋体" w:eastAsia="宋体" w:cs="Times New Roman"/>
                                <w:sz w:val="18"/>
                                <w:szCs w:val="18"/>
                              </w:rPr>
                              <w:t>宋体小四</w:t>
                            </w:r>
                            <w:r>
                              <w:rPr>
                                <w:rFonts w:ascii="Times New Roman" w:hAnsi="Times New Roman" w:eastAsia="宋体" w:cs="Times New Roman"/>
                                <w:sz w:val="18"/>
                                <w:szCs w:val="18"/>
                              </w:rPr>
                              <w:t>号</w:t>
                            </w:r>
                            <w:r>
                              <w:rPr>
                                <w:rFonts w:ascii="Times New Roman" w:hAnsi="宋体" w:eastAsia="宋体" w:cs="Times New Roman"/>
                                <w:sz w:val="18"/>
                                <w:szCs w:val="18"/>
                              </w:rPr>
                              <w:t>居中</w:t>
                            </w:r>
                            <w:r>
                              <w:rPr>
                                <w:rFonts w:hint="eastAsia" w:ascii="Times New Roman" w:hAnsi="宋体" w:eastAsia="宋体" w:cs="Times New Roman"/>
                                <w:sz w:val="18"/>
                                <w:szCs w:val="18"/>
                              </w:rPr>
                              <w:t>，</w:t>
                            </w:r>
                            <w:r>
                              <w:rPr>
                                <w:rFonts w:ascii="Times New Roman" w:hAnsi="宋体" w:eastAsia="宋体" w:cs="Times New Roman"/>
                                <w:sz w:val="18"/>
                                <w:szCs w:val="18"/>
                              </w:rPr>
                              <w:t>行距</w:t>
                            </w:r>
                            <w:r>
                              <w:rPr>
                                <w:rFonts w:hint="eastAsia" w:ascii="Times New Roman" w:hAnsi="宋体" w:eastAsia="宋体" w:cs="Times New Roman"/>
                                <w:sz w:val="18"/>
                                <w:szCs w:val="18"/>
                              </w:rPr>
                              <w:t>1.25。段前段后空一行。</w:t>
                            </w:r>
                          </w:p>
                        </w:txbxContent>
                      </wps:txbx>
                      <wps:bodyPr upright="1"/>
                    </wps:wsp>
                  </a:graphicData>
                </a:graphic>
              </wp:anchor>
            </w:drawing>
          </mc:Choice>
          <mc:Fallback>
            <w:pict>
              <v:shape id="_x0000_s1026" o:spid="_x0000_s1026" o:spt="61" type="#_x0000_t61" style="position:absolute;left:0pt;margin-left:298.5pt;margin-top:0pt;height:39pt;width:144pt;z-index:251661312;mso-width-relative:page;mso-height-relative:page;" fillcolor="#FFFFFF" filled="t" stroked="t" coordsize="21600,21600" o:gfxdata="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z9cjNcAAAAHAQAADwAAAAAAAAABACAAAAAiAAAAZHJzL2Rvd25y&#10;ZXYueG1sUEsBAhQAFAAAAAgAh07iQMNNEM44AgAAjwQAAA4AAAAAAAAAAQAgAAAAJgEAAGRycy9l&#10;Mm9Eb2MueG1sUEsFBgAAAAAGAAYAWQEAANAFAAAAAA==&#10;" adj="-7680,17529">
                <v:fill on="t" focussize="0,0"/>
                <v:stroke color="#000000" joinstyle="miter"/>
                <v:imagedata o:title=""/>
                <o:lock v:ext="edit" aspectratio="f"/>
                <v:textbox>
                  <w:txbxContent>
                    <w:p>
                      <w:pPr>
                        <w:rPr>
                          <w:rFonts w:hint="eastAsia" w:ascii="Times New Roman" w:hAnsi="Times New Roman" w:eastAsia="宋体" w:cs="Times New Roman"/>
                          <w:sz w:val="18"/>
                          <w:szCs w:val="18"/>
                        </w:rPr>
                      </w:pPr>
                      <w:r>
                        <w:rPr>
                          <w:rFonts w:ascii="Times New Roman" w:hAnsi="宋体" w:eastAsia="宋体" w:cs="Times New Roman"/>
                          <w:sz w:val="18"/>
                          <w:szCs w:val="18"/>
                        </w:rPr>
                        <w:t>标题：</w:t>
                      </w:r>
                      <w:r>
                        <w:rPr>
                          <w:rFonts w:hint="eastAsia" w:ascii="Times New Roman" w:hAnsi="宋体" w:eastAsia="宋体" w:cs="Times New Roman"/>
                          <w:sz w:val="18"/>
                          <w:szCs w:val="18"/>
                        </w:rPr>
                        <w:t>宋体小四</w:t>
                      </w:r>
                      <w:r>
                        <w:rPr>
                          <w:rFonts w:ascii="Times New Roman" w:hAnsi="Times New Roman" w:eastAsia="宋体" w:cs="Times New Roman"/>
                          <w:sz w:val="18"/>
                          <w:szCs w:val="18"/>
                        </w:rPr>
                        <w:t>号</w:t>
                      </w:r>
                      <w:r>
                        <w:rPr>
                          <w:rFonts w:ascii="Times New Roman" w:hAnsi="宋体" w:eastAsia="宋体" w:cs="Times New Roman"/>
                          <w:sz w:val="18"/>
                          <w:szCs w:val="18"/>
                        </w:rPr>
                        <w:t>居中</w:t>
                      </w:r>
                      <w:r>
                        <w:rPr>
                          <w:rFonts w:hint="eastAsia" w:ascii="Times New Roman" w:hAnsi="宋体" w:eastAsia="宋体" w:cs="Times New Roman"/>
                          <w:sz w:val="18"/>
                          <w:szCs w:val="18"/>
                        </w:rPr>
                        <w:t>，</w:t>
                      </w:r>
                      <w:r>
                        <w:rPr>
                          <w:rFonts w:ascii="Times New Roman" w:hAnsi="宋体" w:eastAsia="宋体" w:cs="Times New Roman"/>
                          <w:sz w:val="18"/>
                          <w:szCs w:val="18"/>
                        </w:rPr>
                        <w:t>行距</w:t>
                      </w:r>
                      <w:r>
                        <w:rPr>
                          <w:rFonts w:hint="eastAsia" w:ascii="Times New Roman" w:hAnsi="宋体" w:eastAsia="宋体" w:cs="Times New Roman"/>
                          <w:sz w:val="18"/>
                          <w:szCs w:val="18"/>
                        </w:rPr>
                        <w:t>1.25。段前段后空一行。</w:t>
                      </w:r>
                    </w:p>
                  </w:txbxContent>
                </v:textbox>
              </v:shape>
            </w:pict>
          </mc:Fallback>
        </mc:AlternateContent>
      </w:r>
    </w:p>
    <w:p>
      <w:pPr>
        <w:tabs>
          <w:tab w:val="left" w:pos="7920"/>
        </w:tabs>
        <w:spacing w:line="300" w:lineRule="auto"/>
        <w:ind w:right="25" w:rightChars="12"/>
        <w:jc w:val="center"/>
        <w:rPr>
          <w:rFonts w:ascii="Times New Roman" w:hAnsi="Times New Roman" w:eastAsia="宋体" w:cs="Times New Roman"/>
          <w:sz w:val="24"/>
        </w:rPr>
      </w:pPr>
      <w:r>
        <w:rPr>
          <w:rFonts w:ascii="Times New Roman" w:hAnsi="Times New Roman" w:eastAsia="宋体" w:cs="Times New Roman"/>
          <w:sz w:val="24"/>
        </w:rPr>
        <w:t>致  谢</w:t>
      </w:r>
    </w:p>
    <w:p>
      <w:pPr>
        <w:spacing w:line="300" w:lineRule="auto"/>
        <w:jc w:val="center"/>
        <w:rPr>
          <w:rFonts w:ascii="Times New Roman" w:hAnsi="Times New Roman" w:eastAsia="黑体" w:cs="Times New Roman"/>
          <w:b/>
          <w:szCs w:val="21"/>
        </w:rPr>
      </w:pPr>
    </w:p>
    <w:p>
      <w:pPr>
        <w:adjustRightInd w:val="0"/>
        <w:snapToGrid w:val="0"/>
        <w:spacing w:line="300" w:lineRule="auto"/>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本论文是在我尊敬的XXX老师的悉心指导下完成的，从论文的选题、资料的收集到最后的定稿，无不倾注着X老师的精心指导...</w:t>
      </w:r>
    </w:p>
    <w:p>
      <w:pPr>
        <w:adjustRightInd w:val="0"/>
        <w:snapToGrid w:val="0"/>
        <w:spacing w:line="320" w:lineRule="exac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w:t>
      </w:r>
    </w:p>
    <w:p>
      <w:pPr>
        <w:adjustRightInd w:val="0"/>
        <w:snapToGrid w:val="0"/>
        <w:spacing w:line="320" w:lineRule="exac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w:t>
      </w:r>
    </w:p>
    <w:p>
      <w:pPr>
        <w:adjustRightInd w:val="0"/>
        <w:snapToGrid w:val="0"/>
        <w:spacing w:line="320" w:lineRule="exac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w:t>
      </w:r>
    </w:p>
    <w:p>
      <w:pPr>
        <w:adjustRightInd w:val="0"/>
        <w:snapToGrid w:val="0"/>
        <w:spacing w:line="320" w:lineRule="exac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146685</wp:posOffset>
                </wp:positionV>
                <wp:extent cx="1828800" cy="495300"/>
                <wp:effectExtent l="238125" t="521970" r="5715" b="19050"/>
                <wp:wrapNone/>
                <wp:docPr id="22" name="矩形标注 22"/>
                <wp:cNvGraphicFramePr/>
                <a:graphic xmlns:a="http://schemas.openxmlformats.org/drawingml/2006/main">
                  <a:graphicData uri="http://schemas.microsoft.com/office/word/2010/wordprocessingShape">
                    <wps:wsp>
                      <wps:cNvSpPr/>
                      <wps:spPr>
                        <a:xfrm>
                          <a:off x="0" y="0"/>
                          <a:ext cx="1828800" cy="495300"/>
                        </a:xfrm>
                        <a:prstGeom prst="wedgeRectCallout">
                          <a:avLst>
                            <a:gd name="adj1" fmla="val -61597"/>
                            <a:gd name="adj2" fmla="val -15153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Times New Roman" w:hAnsi="Times New Roman" w:eastAsia="宋体" w:cs="Times New Roman"/>
                                <w:b/>
                                <w:color w:val="FF0000"/>
                                <w:sz w:val="18"/>
                                <w:szCs w:val="18"/>
                              </w:rPr>
                            </w:pPr>
                            <w:r>
                              <w:rPr>
                                <w:rFonts w:hint="eastAsia" w:ascii="Times New Roman" w:hAnsi="宋体" w:eastAsia="宋体" w:cs="Times New Roman"/>
                                <w:b/>
                                <w:color w:val="FF0000"/>
                                <w:sz w:val="18"/>
                                <w:szCs w:val="18"/>
                              </w:rPr>
                              <w:t>正文</w:t>
                            </w:r>
                            <w:r>
                              <w:rPr>
                                <w:rFonts w:ascii="Times New Roman" w:hAnsi="宋体" w:eastAsia="宋体" w:cs="Times New Roman"/>
                                <w:b/>
                                <w:color w:val="FF0000"/>
                                <w:sz w:val="18"/>
                                <w:szCs w:val="18"/>
                              </w:rPr>
                              <w:t>：</w:t>
                            </w:r>
                            <w:r>
                              <w:rPr>
                                <w:rFonts w:hint="eastAsia" w:ascii="仿宋_GB2312" w:hAnsi="宋体" w:eastAsia="仿宋_GB2312" w:cs="Times New Roman"/>
                                <w:b/>
                                <w:color w:val="FF0000"/>
                                <w:szCs w:val="21"/>
                              </w:rPr>
                              <w:t>宋体</w:t>
                            </w:r>
                            <w:r>
                              <w:rPr>
                                <w:rFonts w:hint="eastAsia" w:ascii="Times New Roman" w:hAnsi="Times New Roman" w:eastAsia="宋体" w:cs="Times New Roman"/>
                                <w:b/>
                                <w:color w:val="FF0000"/>
                                <w:sz w:val="18"/>
                                <w:szCs w:val="18"/>
                              </w:rPr>
                              <w:t>五号</w:t>
                            </w:r>
                            <w:r>
                              <w:rPr>
                                <w:rFonts w:hint="eastAsia" w:ascii="Times New Roman" w:hAnsi="宋体" w:eastAsia="宋体" w:cs="Times New Roman"/>
                                <w:b/>
                                <w:color w:val="FF0000"/>
                                <w:sz w:val="18"/>
                                <w:szCs w:val="18"/>
                              </w:rPr>
                              <w:t>，</w:t>
                            </w:r>
                            <w:r>
                              <w:rPr>
                                <w:rFonts w:ascii="Times New Roman" w:hAnsi="宋体" w:eastAsia="宋体" w:cs="Times New Roman"/>
                                <w:b/>
                                <w:color w:val="FF0000"/>
                                <w:sz w:val="18"/>
                                <w:szCs w:val="18"/>
                              </w:rPr>
                              <w:t>行距</w:t>
                            </w:r>
                            <w:r>
                              <w:rPr>
                                <w:rFonts w:hint="eastAsia" w:ascii="Times New Roman" w:hAnsi="宋体" w:eastAsia="宋体" w:cs="Times New Roman"/>
                                <w:b/>
                                <w:color w:val="FF0000"/>
                                <w:sz w:val="18"/>
                                <w:szCs w:val="18"/>
                              </w:rPr>
                              <w:t>1.25。500～1000字。</w:t>
                            </w:r>
                          </w:p>
                        </w:txbxContent>
                      </wps:txbx>
                      <wps:bodyPr upright="1"/>
                    </wps:wsp>
                  </a:graphicData>
                </a:graphic>
              </wp:anchor>
            </w:drawing>
          </mc:Choice>
          <mc:Fallback>
            <w:pict>
              <v:shape id="_x0000_s1026" o:spid="_x0000_s1026" o:spt="61" type="#_x0000_t61" style="position:absolute;left:0pt;margin-left:117pt;margin-top:11.55pt;height:39pt;width:144pt;z-index:251662336;mso-width-relative:page;mso-height-relative:page;" fillcolor="#FFFFFF" filled="t" stroked="t" coordsize="21600,21600" o:gfxdata="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tKDTnNkAAAAKAQAADwAAAAAAAAABACAAAAAiAAAAZHJzL2Rv&#10;d25yZXYueG1sUEsBAhQAFAAAAAgAh07iQNGvW1k5AgAAkQQAAA4AAAAAAAAAAQAgAAAAKAEAAGRy&#10;cy9lMm9Eb2MueG1sUEsFBgAAAAAGAAYAWQEAANMFAAAAAA==&#10;" adj="-2505,-21932">
                <v:fill on="t" focussize="0,0"/>
                <v:stroke color="#000000" joinstyle="miter"/>
                <v:imagedata o:title=""/>
                <o:lock v:ext="edit" aspectratio="f"/>
                <v:textbox>
                  <w:txbxContent>
                    <w:p>
                      <w:pPr>
                        <w:rPr>
                          <w:rFonts w:hint="eastAsia" w:ascii="Times New Roman" w:hAnsi="Times New Roman" w:eastAsia="宋体" w:cs="Times New Roman"/>
                          <w:b/>
                          <w:color w:val="FF0000"/>
                          <w:sz w:val="18"/>
                          <w:szCs w:val="18"/>
                        </w:rPr>
                      </w:pPr>
                      <w:r>
                        <w:rPr>
                          <w:rFonts w:hint="eastAsia" w:ascii="Times New Roman" w:hAnsi="宋体" w:eastAsia="宋体" w:cs="Times New Roman"/>
                          <w:b/>
                          <w:color w:val="FF0000"/>
                          <w:sz w:val="18"/>
                          <w:szCs w:val="18"/>
                        </w:rPr>
                        <w:t>正文</w:t>
                      </w:r>
                      <w:r>
                        <w:rPr>
                          <w:rFonts w:ascii="Times New Roman" w:hAnsi="宋体" w:eastAsia="宋体" w:cs="Times New Roman"/>
                          <w:b/>
                          <w:color w:val="FF0000"/>
                          <w:sz w:val="18"/>
                          <w:szCs w:val="18"/>
                        </w:rPr>
                        <w:t>：</w:t>
                      </w:r>
                      <w:r>
                        <w:rPr>
                          <w:rFonts w:hint="eastAsia" w:ascii="仿宋_GB2312" w:hAnsi="宋体" w:eastAsia="仿宋_GB2312" w:cs="Times New Roman"/>
                          <w:b/>
                          <w:color w:val="FF0000"/>
                          <w:szCs w:val="21"/>
                        </w:rPr>
                        <w:t>宋体</w:t>
                      </w:r>
                      <w:r>
                        <w:rPr>
                          <w:rFonts w:hint="eastAsia" w:ascii="Times New Roman" w:hAnsi="Times New Roman" w:eastAsia="宋体" w:cs="Times New Roman"/>
                          <w:b/>
                          <w:color w:val="FF0000"/>
                          <w:sz w:val="18"/>
                          <w:szCs w:val="18"/>
                        </w:rPr>
                        <w:t>五号</w:t>
                      </w:r>
                      <w:r>
                        <w:rPr>
                          <w:rFonts w:hint="eastAsia" w:ascii="Times New Roman" w:hAnsi="宋体" w:eastAsia="宋体" w:cs="Times New Roman"/>
                          <w:b/>
                          <w:color w:val="FF0000"/>
                          <w:sz w:val="18"/>
                          <w:szCs w:val="18"/>
                        </w:rPr>
                        <w:t>，</w:t>
                      </w:r>
                      <w:r>
                        <w:rPr>
                          <w:rFonts w:ascii="Times New Roman" w:hAnsi="宋体" w:eastAsia="宋体" w:cs="Times New Roman"/>
                          <w:b/>
                          <w:color w:val="FF0000"/>
                          <w:sz w:val="18"/>
                          <w:szCs w:val="18"/>
                        </w:rPr>
                        <w:t>行距</w:t>
                      </w:r>
                      <w:r>
                        <w:rPr>
                          <w:rFonts w:hint="eastAsia" w:ascii="Times New Roman" w:hAnsi="宋体" w:eastAsia="宋体" w:cs="Times New Roman"/>
                          <w:b/>
                          <w:color w:val="FF0000"/>
                          <w:sz w:val="18"/>
                          <w:szCs w:val="18"/>
                        </w:rPr>
                        <w:t>1.25。500～1000字。</w:t>
                      </w:r>
                    </w:p>
                  </w:txbxContent>
                </v:textbox>
              </v:shape>
            </w:pict>
          </mc:Fallback>
        </mc:AlternateContent>
      </w:r>
    </w:p>
    <w:p>
      <w:pPr>
        <w:spacing w:line="320" w:lineRule="exact"/>
        <w:ind w:firstLine="420" w:firstLineChars="200"/>
        <w:rPr>
          <w:rFonts w:ascii="Times New Roman" w:hAnsi="Times New Roman" w:eastAsia="宋体" w:cs="Times New Roman"/>
          <w:szCs w:val="21"/>
        </w:rPr>
      </w:pPr>
      <w:r>
        <w:rPr>
          <w:rFonts w:ascii="Times New Roman" w:hAnsi="Times New Roman" w:eastAsia="宋体" w:cs="Times New Roman"/>
          <w:color w:val="000000"/>
          <w:szCs w:val="21"/>
        </w:rPr>
        <w:t xml:space="preserve">                                                         </w:t>
      </w:r>
      <w:r>
        <w:rPr>
          <w:rFonts w:ascii="Times New Roman" w:hAnsi="Times New Roman" w:eastAsia="宋体" w:cs="Times New Roman"/>
          <w:szCs w:val="21"/>
        </w:rPr>
        <w:t>xxx（学生姓名）</w:t>
      </w:r>
    </w:p>
    <w:p>
      <w:pPr>
        <w:adjustRightInd w:val="0"/>
        <w:snapToGrid w:val="0"/>
        <w:spacing w:line="400" w:lineRule="exact"/>
        <w:ind w:right="177"/>
        <w:jc w:val="center"/>
        <w:rPr>
          <w:rFonts w:ascii="Times New Roman" w:hAnsi="Times New Roman" w:eastAsia="宋体" w:cs="Times New Roman"/>
          <w:szCs w:val="21"/>
        </w:rPr>
      </w:pPr>
      <w:r>
        <w:rPr>
          <w:rFonts w:ascii="Times New Roman" w:hAnsi="Times New Roman" w:eastAsia="宋体" w:cs="Times New Roman"/>
          <w:szCs w:val="21"/>
        </w:rPr>
        <w:t xml:space="preserve">                                                            2013年5月26日</w:t>
      </w: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jc w:val="center"/>
        <w:rPr>
          <w:rFonts w:ascii="Times New Roman" w:hAnsi="Times New Roman" w:eastAsia="宋体" w:cs="Times New Roman"/>
          <w:szCs w:val="21"/>
        </w:rPr>
      </w:pPr>
    </w:p>
    <w:p>
      <w:pPr>
        <w:adjustRightInd w:val="0"/>
        <w:snapToGrid w:val="0"/>
        <w:spacing w:line="400" w:lineRule="exact"/>
        <w:ind w:right="177"/>
        <w:rPr>
          <w:rFonts w:hint="eastAsia"/>
          <w:szCs w:val="21"/>
        </w:rPr>
        <w:sectPr>
          <w:footerReference r:id="rId5" w:type="default"/>
          <w:pgSz w:w="11906" w:h="16838"/>
          <w:pgMar w:top="1418" w:right="1701" w:bottom="1701" w:left="1701" w:header="851" w:footer="992" w:gutter="284"/>
          <w:pgNumType w:start="7"/>
          <w:cols w:space="720" w:num="1"/>
          <w:docGrid w:type="lines" w:linePitch="312" w:charSpace="0"/>
        </w:sectPr>
      </w:pPr>
    </w:p>
    <w:p>
      <w:pPr>
        <w:pStyle w:val="8"/>
        <w:spacing w:before="156" w:beforeLines="50" w:after="156" w:afterLines="50"/>
        <w:jc w:val="left"/>
        <w:rPr>
          <w:rFonts w:ascii="Times New Roman" w:hAnsi="Times New Roman" w:eastAsia="宋体" w:cs="Times New Roman"/>
          <w:sz w:val="24"/>
          <w:szCs w:val="24"/>
        </w:rPr>
      </w:pPr>
      <w:r>
        <w:rPr>
          <w:rFonts w:ascii="Times New Roman" w:hAnsi="Times New Roman" w:eastAsia="宋体" w:cs="Times New Roman"/>
          <w:b/>
          <w:sz w:val="28"/>
          <w:szCs w:val="28"/>
        </w:rPr>
        <mc:AlternateContent>
          <mc:Choice Requires="wps">
            <w:drawing>
              <wp:anchor distT="0" distB="0" distL="114300" distR="114300" simplePos="0" relativeHeight="251663360" behindDoc="0" locked="0" layoutInCell="1" allowOverlap="1">
                <wp:simplePos x="0" y="0"/>
                <wp:positionH relativeFrom="column">
                  <wp:posOffset>4406900</wp:posOffset>
                </wp:positionH>
                <wp:positionV relativeFrom="paragraph">
                  <wp:posOffset>-814705</wp:posOffset>
                </wp:positionV>
                <wp:extent cx="1828800" cy="1108710"/>
                <wp:effectExtent l="647700" t="4445" r="7620" b="106045"/>
                <wp:wrapNone/>
                <wp:docPr id="26" name="矩形标注 26"/>
                <wp:cNvGraphicFramePr/>
                <a:graphic xmlns:a="http://schemas.openxmlformats.org/drawingml/2006/main">
                  <a:graphicData uri="http://schemas.microsoft.com/office/word/2010/wordprocessingShape">
                    <wps:wsp>
                      <wps:cNvSpPr/>
                      <wps:spPr>
                        <a:xfrm>
                          <a:off x="0" y="0"/>
                          <a:ext cx="1828800" cy="1108710"/>
                        </a:xfrm>
                        <a:prstGeom prst="wedgeRectCallout">
                          <a:avLst>
                            <a:gd name="adj1" fmla="val -83995"/>
                            <a:gd name="adj2" fmla="val 56931"/>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Times New Roman" w:hAnsi="Times New Roman" w:eastAsia="宋体" w:cs="Times New Roman"/>
                                <w:sz w:val="18"/>
                                <w:szCs w:val="18"/>
                              </w:rPr>
                            </w:pPr>
                            <w:r>
                              <w:rPr>
                                <w:rFonts w:ascii="Times New Roman" w:hAnsi="宋体" w:eastAsia="宋体" w:cs="Times New Roman"/>
                                <w:sz w:val="18"/>
                                <w:szCs w:val="18"/>
                              </w:rPr>
                              <w:t>标题：</w:t>
                            </w:r>
                            <w:r>
                              <w:rPr>
                                <w:rFonts w:hint="eastAsia" w:ascii="Times New Roman" w:hAnsi="Times New Roman" w:eastAsia="宋体" w:cs="Times New Roman"/>
                                <w:sz w:val="18"/>
                                <w:szCs w:val="18"/>
                              </w:rPr>
                              <w:t>四</w:t>
                            </w:r>
                            <w:r>
                              <w:rPr>
                                <w:rFonts w:ascii="Times New Roman" w:hAnsi="Times New Roman" w:eastAsia="宋体" w:cs="Times New Roman"/>
                                <w:sz w:val="18"/>
                                <w:szCs w:val="18"/>
                              </w:rPr>
                              <w:t>号</w:t>
                            </w:r>
                            <w:r>
                              <w:rPr>
                                <w:rFonts w:hint="eastAsia" w:ascii="Times New Roman" w:hAnsi="Times New Roman" w:eastAsia="宋体" w:cs="Times New Roman"/>
                                <w:sz w:val="18"/>
                                <w:szCs w:val="18"/>
                              </w:rPr>
                              <w:t>宋体</w:t>
                            </w:r>
                            <w:r>
                              <w:rPr>
                                <w:rFonts w:ascii="Times New Roman" w:hAnsi="宋体" w:eastAsia="宋体" w:cs="Times New Roman"/>
                                <w:sz w:val="18"/>
                                <w:szCs w:val="18"/>
                              </w:rPr>
                              <w:t>加粗居中</w:t>
                            </w:r>
                            <w:r>
                              <w:rPr>
                                <w:rFonts w:hint="eastAsia" w:ascii="Times New Roman" w:hAnsi="宋体" w:eastAsia="宋体" w:cs="Times New Roman"/>
                                <w:sz w:val="18"/>
                                <w:szCs w:val="18"/>
                              </w:rPr>
                              <w:t>，</w:t>
                            </w:r>
                            <w:r>
                              <w:rPr>
                                <w:rFonts w:ascii="Times New Roman" w:hAnsi="宋体" w:eastAsia="宋体" w:cs="Times New Roman"/>
                                <w:sz w:val="18"/>
                                <w:szCs w:val="18"/>
                              </w:rPr>
                              <w:t>行距</w:t>
                            </w:r>
                            <w:r>
                              <w:rPr>
                                <w:rFonts w:hint="eastAsia" w:ascii="Times New Roman" w:hAnsi="宋体" w:eastAsia="宋体" w:cs="Times New Roman"/>
                                <w:sz w:val="18"/>
                                <w:szCs w:val="18"/>
                              </w:rPr>
                              <w:t>1.25。段前段后空一行。正文五号</w:t>
                            </w:r>
                            <w:r>
                              <w:rPr>
                                <w:rFonts w:hint="eastAsia" w:ascii="Times New Roman" w:hAnsi="Times New Roman" w:eastAsia="宋体" w:cs="Times New Roman"/>
                                <w:sz w:val="18"/>
                                <w:szCs w:val="18"/>
                              </w:rPr>
                              <w:t>Times New Roman字体，首行空2字符。左上角标“外文资料译文”小四宋体。</w:t>
                            </w:r>
                            <w:r>
                              <w:rPr>
                                <w:rFonts w:hint="eastAsia" w:ascii="Times New Roman" w:hAnsi="Times New Roman" w:eastAsia="宋体" w:cs="Times New Roman"/>
                                <w:b/>
                                <w:sz w:val="18"/>
                                <w:szCs w:val="18"/>
                              </w:rPr>
                              <w:t>正文字数1500。</w:t>
                            </w:r>
                          </w:p>
                        </w:txbxContent>
                      </wps:txbx>
                      <wps:bodyPr upright="1"/>
                    </wps:wsp>
                  </a:graphicData>
                </a:graphic>
              </wp:anchor>
            </w:drawing>
          </mc:Choice>
          <mc:Fallback>
            <w:pict>
              <v:shape id="_x0000_s1026" o:spid="_x0000_s1026" o:spt="61" type="#_x0000_t61" style="position:absolute;left:0pt;margin-left:347pt;margin-top:-64.15pt;height:87.3pt;width:144pt;z-index:251663360;mso-width-relative:page;mso-height-relative:page;" fillcolor="#FFFFFF" filled="t" stroked="t" coordsize="21600,21600" o:gfxdata="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1d7aPtkAAAALAQAADwAAAAAAAAABACAAAAAiAAAAZHJzL2Rv&#10;d25yZXYueG1sUEsBAhQAFAAAAAgAh07iQMcBDGI5AgAAkAQAAA4AAAAAAAAAAQAgAAAAKAEAAGRy&#10;cy9lMm9Eb2MueG1sUEsFBgAAAAAGAAYAWQEAANMFAAAAAA==&#10;" adj="-7343,23097">
                <v:fill on="t" focussize="0,0"/>
                <v:stroke color="#000000" joinstyle="miter"/>
                <v:imagedata o:title=""/>
                <o:lock v:ext="edit" aspectratio="f"/>
                <v:textbox>
                  <w:txbxContent>
                    <w:p>
                      <w:pPr>
                        <w:rPr>
                          <w:rFonts w:hint="eastAsia" w:ascii="Times New Roman" w:hAnsi="Times New Roman" w:eastAsia="宋体" w:cs="Times New Roman"/>
                          <w:sz w:val="18"/>
                          <w:szCs w:val="18"/>
                        </w:rPr>
                      </w:pPr>
                      <w:r>
                        <w:rPr>
                          <w:rFonts w:ascii="Times New Roman" w:hAnsi="宋体" w:eastAsia="宋体" w:cs="Times New Roman"/>
                          <w:sz w:val="18"/>
                          <w:szCs w:val="18"/>
                        </w:rPr>
                        <w:t>标题：</w:t>
                      </w:r>
                      <w:r>
                        <w:rPr>
                          <w:rFonts w:hint="eastAsia" w:ascii="Times New Roman" w:hAnsi="Times New Roman" w:eastAsia="宋体" w:cs="Times New Roman"/>
                          <w:sz w:val="18"/>
                          <w:szCs w:val="18"/>
                        </w:rPr>
                        <w:t>四</w:t>
                      </w:r>
                      <w:r>
                        <w:rPr>
                          <w:rFonts w:ascii="Times New Roman" w:hAnsi="Times New Roman" w:eastAsia="宋体" w:cs="Times New Roman"/>
                          <w:sz w:val="18"/>
                          <w:szCs w:val="18"/>
                        </w:rPr>
                        <w:t>号</w:t>
                      </w:r>
                      <w:r>
                        <w:rPr>
                          <w:rFonts w:hint="eastAsia" w:ascii="Times New Roman" w:hAnsi="Times New Roman" w:eastAsia="宋体" w:cs="Times New Roman"/>
                          <w:sz w:val="18"/>
                          <w:szCs w:val="18"/>
                        </w:rPr>
                        <w:t>宋体</w:t>
                      </w:r>
                      <w:r>
                        <w:rPr>
                          <w:rFonts w:ascii="Times New Roman" w:hAnsi="宋体" w:eastAsia="宋体" w:cs="Times New Roman"/>
                          <w:sz w:val="18"/>
                          <w:szCs w:val="18"/>
                        </w:rPr>
                        <w:t>加粗居中</w:t>
                      </w:r>
                      <w:r>
                        <w:rPr>
                          <w:rFonts w:hint="eastAsia" w:ascii="Times New Roman" w:hAnsi="宋体" w:eastAsia="宋体" w:cs="Times New Roman"/>
                          <w:sz w:val="18"/>
                          <w:szCs w:val="18"/>
                        </w:rPr>
                        <w:t>，</w:t>
                      </w:r>
                      <w:r>
                        <w:rPr>
                          <w:rFonts w:ascii="Times New Roman" w:hAnsi="宋体" w:eastAsia="宋体" w:cs="Times New Roman"/>
                          <w:sz w:val="18"/>
                          <w:szCs w:val="18"/>
                        </w:rPr>
                        <w:t>行距</w:t>
                      </w:r>
                      <w:r>
                        <w:rPr>
                          <w:rFonts w:hint="eastAsia" w:ascii="Times New Roman" w:hAnsi="宋体" w:eastAsia="宋体" w:cs="Times New Roman"/>
                          <w:sz w:val="18"/>
                          <w:szCs w:val="18"/>
                        </w:rPr>
                        <w:t>1.25。段前段后空一行。正文五号</w:t>
                      </w:r>
                      <w:r>
                        <w:rPr>
                          <w:rFonts w:hint="eastAsia" w:ascii="Times New Roman" w:hAnsi="Times New Roman" w:eastAsia="宋体" w:cs="Times New Roman"/>
                          <w:sz w:val="18"/>
                          <w:szCs w:val="18"/>
                        </w:rPr>
                        <w:t>Times New Roman字体，首行空2字符。左上角标“外文资料译文”小四宋体。</w:t>
                      </w:r>
                      <w:r>
                        <w:rPr>
                          <w:rFonts w:hint="eastAsia" w:ascii="Times New Roman" w:hAnsi="Times New Roman" w:eastAsia="宋体" w:cs="Times New Roman"/>
                          <w:b/>
                          <w:sz w:val="18"/>
                          <w:szCs w:val="18"/>
                        </w:rPr>
                        <w:t>正文字数1500。</w:t>
                      </w:r>
                    </w:p>
                  </w:txbxContent>
                </v:textbox>
              </v:shape>
            </w:pict>
          </mc:Fallback>
        </mc:AlternateContent>
      </w:r>
      <w:r>
        <w:rPr>
          <w:rFonts w:ascii="Times New Roman" w:hAnsi="Times New Roman" w:eastAsia="宋体" w:cs="Times New Roman"/>
          <w:sz w:val="24"/>
          <w:szCs w:val="24"/>
        </w:rPr>
        <w:t>外文资料译文</w:t>
      </w:r>
    </w:p>
    <w:p>
      <w:pPr>
        <w:pStyle w:val="8"/>
        <w:spacing w:before="156" w:beforeLines="50" w:after="156" w:afterLines="50"/>
        <w:ind w:firstLine="562" w:firstLineChars="200"/>
        <w:jc w:val="center"/>
        <w:rPr>
          <w:rFonts w:ascii="Times New Roman" w:hAnsi="Times New Roman" w:eastAsia="宋体" w:cs="Times New Roman"/>
          <w:b/>
          <w:sz w:val="28"/>
          <w:szCs w:val="28"/>
        </w:rPr>
      </w:pPr>
      <w:r>
        <w:rPr>
          <w:rFonts w:ascii="Times New Roman" w:hAnsi="Times New Roman" w:eastAsia="宋体" w:cs="Times New Roman"/>
          <w:b/>
          <w:sz w:val="28"/>
          <w:szCs w:val="28"/>
        </w:rPr>
        <w:t>基于MATLAB的电力系统潮流计算</w:t>
      </w:r>
    </w:p>
    <w:p>
      <w:pPr>
        <w:tabs>
          <w:tab w:val="left" w:pos="1800"/>
        </w:tabs>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潮流计算的目的是:求取电力系统在给定运行状态参数和运行方式下的节点电压和功率的分布情况,用以检验系统中各元件是否产生了过负荷运行,各节的点电压是否满足运行安全的要求,功率的分布和分配是否合理以及功率损耗是否得到控制等。为现有的电力系统的运行和扩建提供安全依据。目前对新的电力系统进行规划设计以及对电力系统进行静态和暂态稳定的分析都是以潮流计算为基础的。</w:t>
      </w: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adjustRightInd w:val="0"/>
        <w:snapToGrid w:val="0"/>
        <w:spacing w:line="400" w:lineRule="exact"/>
        <w:ind w:right="177"/>
        <w:jc w:val="center"/>
        <w:rPr>
          <w:rFonts w:hint="eastAsia" w:ascii="Times New Roman" w:hAnsi="Times New Roman" w:eastAsia="宋体" w:cs="Times New Roman"/>
          <w:bCs/>
          <w:szCs w:val="21"/>
        </w:rPr>
      </w:pPr>
    </w:p>
    <w:p>
      <w:pPr>
        <w:spacing w:before="156" w:beforeLines="50" w:after="156" w:afterLines="50" w:line="300" w:lineRule="auto"/>
        <w:jc w:val="left"/>
        <w:outlineLvl w:val="0"/>
        <w:rPr>
          <w:rFonts w:ascii="Times New Roman" w:hAnsi="Times New Roman" w:eastAsia="宋体" w:cs="Times New Roman"/>
          <w:sz w:val="24"/>
        </w:rPr>
      </w:pPr>
      <w:r>
        <w:rPr>
          <w:rFonts w:ascii="Times New Roman" w:hAnsi="Times New Roman" w:eastAsia="宋体" w:cs="Times New Roman"/>
          <w:sz w:val="24"/>
        </w:rPr>
        <w:t>外文资料原文</w:t>
      </w:r>
    </w:p>
    <w:p>
      <w:pPr>
        <w:spacing w:before="156" w:beforeLines="50" w:after="156" w:afterLines="50" w:line="300" w:lineRule="auto"/>
        <w:ind w:firstLine="562" w:firstLineChars="200"/>
        <w:outlineLvl w:val="0"/>
        <w:rPr>
          <w:rFonts w:ascii="Times New Roman" w:hAnsi="Times New Roman" w:eastAsia="宋体" w:cs="Times New Roman"/>
          <w:b/>
          <w:sz w:val="28"/>
          <w:szCs w:val="28"/>
        </w:rPr>
      </w:pPr>
      <w:r>
        <w:rPr>
          <w:rFonts w:ascii="Times New Roman" w:hAnsi="Times New Roman" w:eastAsia="宋体" w:cs="Times New Roman"/>
          <w:b/>
          <w:sz w:val="28"/>
          <w:szCs w:val="28"/>
        </w:rPr>
        <w:t>The power system trend based on MATLAB is calculated</w:t>
      </w:r>
    </w:p>
    <w:p>
      <w:pPr>
        <w:spacing w:line="300" w:lineRule="auto"/>
        <w:ind w:firstLine="480" w:firstLineChars="200"/>
        <w:rPr>
          <w:rFonts w:ascii="Times New Roman" w:hAnsi="Times New Roman" w:eastAsia="宋体" w:cs="Times New Roman"/>
          <w:color w:val="000000"/>
          <w:kern w:val="0"/>
          <w:szCs w:val="21"/>
        </w:rPr>
      </w:pPr>
      <w:r>
        <w:rPr>
          <w:rFonts w:ascii="Times New Roman" w:hAnsi="Times New Roman" w:eastAsia="宋体" w:cs="Times New Roman"/>
          <w:sz w:val="24"/>
        </w:rPr>
        <mc:AlternateContent>
          <mc:Choice Requires="wps">
            <w:drawing>
              <wp:anchor distT="0" distB="0" distL="114300" distR="114300" simplePos="0" relativeHeight="251664384" behindDoc="0" locked="0" layoutInCell="1" allowOverlap="1">
                <wp:simplePos x="0" y="0"/>
                <wp:positionH relativeFrom="column">
                  <wp:posOffset>3235325</wp:posOffset>
                </wp:positionH>
                <wp:positionV relativeFrom="paragraph">
                  <wp:posOffset>44450</wp:posOffset>
                </wp:positionV>
                <wp:extent cx="1828800" cy="1327785"/>
                <wp:effectExtent l="5080" t="287655" r="10160" b="15240"/>
                <wp:wrapNone/>
                <wp:docPr id="23" name="矩形标注 23"/>
                <wp:cNvGraphicFramePr/>
                <a:graphic xmlns:a="http://schemas.openxmlformats.org/drawingml/2006/main">
                  <a:graphicData uri="http://schemas.microsoft.com/office/word/2010/wordprocessingShape">
                    <wps:wsp>
                      <wps:cNvSpPr/>
                      <wps:spPr>
                        <a:xfrm>
                          <a:off x="0" y="0"/>
                          <a:ext cx="1828800" cy="1327785"/>
                        </a:xfrm>
                        <a:prstGeom prst="wedgeRectCallout">
                          <a:avLst>
                            <a:gd name="adj1" fmla="val 23819"/>
                            <a:gd name="adj2" fmla="val -71079"/>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Times New Roman" w:hAnsi="Times New Roman" w:eastAsia="宋体" w:cs="Times New Roman"/>
                                <w:sz w:val="18"/>
                                <w:szCs w:val="18"/>
                              </w:rPr>
                            </w:pPr>
                            <w:r>
                              <w:rPr>
                                <w:rFonts w:ascii="Times New Roman" w:hAnsi="宋体" w:eastAsia="宋体" w:cs="Times New Roman"/>
                                <w:sz w:val="18"/>
                                <w:szCs w:val="18"/>
                              </w:rPr>
                              <w:t>标题：黑体</w:t>
                            </w:r>
                            <w:r>
                              <w:rPr>
                                <w:rFonts w:hint="eastAsia" w:ascii="Times New Roman" w:hAnsi="Times New Roman" w:eastAsia="宋体" w:cs="Times New Roman"/>
                                <w:sz w:val="18"/>
                                <w:szCs w:val="18"/>
                              </w:rPr>
                              <w:t>四</w:t>
                            </w:r>
                            <w:r>
                              <w:rPr>
                                <w:rFonts w:ascii="Times New Roman" w:hAnsi="Times New Roman" w:eastAsia="宋体" w:cs="Times New Roman"/>
                                <w:sz w:val="18"/>
                                <w:szCs w:val="18"/>
                              </w:rPr>
                              <w:t>号</w:t>
                            </w:r>
                            <w:r>
                              <w:rPr>
                                <w:rFonts w:hint="eastAsia" w:ascii="Times New Roman" w:hAnsi="Times New Roman" w:eastAsia="宋体" w:cs="Times New Roman"/>
                                <w:sz w:val="18"/>
                                <w:szCs w:val="18"/>
                              </w:rPr>
                              <w:t>Times New Roman字体</w:t>
                            </w:r>
                            <w:r>
                              <w:rPr>
                                <w:rFonts w:ascii="Times New Roman" w:hAnsi="宋体" w:eastAsia="宋体" w:cs="Times New Roman"/>
                                <w:sz w:val="18"/>
                                <w:szCs w:val="18"/>
                              </w:rPr>
                              <w:t>加粗居中</w:t>
                            </w:r>
                            <w:r>
                              <w:rPr>
                                <w:rFonts w:hint="eastAsia" w:ascii="Times New Roman" w:hAnsi="宋体" w:eastAsia="宋体" w:cs="Times New Roman"/>
                                <w:sz w:val="18"/>
                                <w:szCs w:val="18"/>
                              </w:rPr>
                              <w:t>，</w:t>
                            </w:r>
                            <w:r>
                              <w:rPr>
                                <w:rFonts w:ascii="Times New Roman" w:hAnsi="宋体" w:eastAsia="宋体" w:cs="Times New Roman"/>
                                <w:sz w:val="18"/>
                                <w:szCs w:val="18"/>
                              </w:rPr>
                              <w:t>行距</w:t>
                            </w:r>
                            <w:r>
                              <w:rPr>
                                <w:rFonts w:hint="eastAsia" w:ascii="Times New Roman" w:hAnsi="宋体" w:eastAsia="宋体" w:cs="Times New Roman"/>
                                <w:sz w:val="18"/>
                                <w:szCs w:val="18"/>
                              </w:rPr>
                              <w:t>1.25。段前段后空一行。正文五号</w:t>
                            </w:r>
                            <w:r>
                              <w:rPr>
                                <w:rFonts w:hint="eastAsia" w:ascii="Times New Roman" w:hAnsi="Times New Roman" w:eastAsia="宋体" w:cs="Times New Roman"/>
                                <w:sz w:val="18"/>
                                <w:szCs w:val="18"/>
                              </w:rPr>
                              <w:t>Times New Roman字体，首行空2字符。</w:t>
                            </w:r>
                          </w:p>
                          <w:p>
                            <w:pP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左上角标“外文资料原文”小四宋体。</w:t>
                            </w:r>
                          </w:p>
                        </w:txbxContent>
                      </wps:txbx>
                      <wps:bodyPr upright="1"/>
                    </wps:wsp>
                  </a:graphicData>
                </a:graphic>
              </wp:anchor>
            </w:drawing>
          </mc:Choice>
          <mc:Fallback>
            <w:pict>
              <v:shape id="_x0000_s1026" o:spid="_x0000_s1026" o:spt="61" type="#_x0000_t61" style="position:absolute;left:0pt;margin-left:254.75pt;margin-top:3.5pt;height:104.55pt;width:144pt;z-index:251664384;mso-width-relative:page;mso-height-relative:page;" fillcolor="#FFFFFF" filled="t" stroked="t" coordsize="21600,21600" o:gfxdata="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wAopNoAAAAJAQAADwAAAAAAAAABACAAAAAiAAAAZHJzL2Rv&#10;d25yZXYueG1sUEsBAhQAFAAAAAgAh07iQNUqjOc4AgAAkAQAAA4AAAAAAAAAAQAgAAAAKQEAAGRy&#10;cy9lMm9Eb2MueG1sUEsFBgAAAAAGAAYAWQEAANMFAAAAAA==&#10;" adj="15945,-4553">
                <v:fill on="t" focussize="0,0"/>
                <v:stroke color="#000000" joinstyle="miter"/>
                <v:imagedata o:title=""/>
                <o:lock v:ext="edit" aspectratio="f"/>
                <v:textbox>
                  <w:txbxContent>
                    <w:p>
                      <w:pPr>
                        <w:rPr>
                          <w:rFonts w:hint="eastAsia" w:ascii="Times New Roman" w:hAnsi="Times New Roman" w:eastAsia="宋体" w:cs="Times New Roman"/>
                          <w:sz w:val="18"/>
                          <w:szCs w:val="18"/>
                        </w:rPr>
                      </w:pPr>
                      <w:r>
                        <w:rPr>
                          <w:rFonts w:ascii="Times New Roman" w:hAnsi="宋体" w:eastAsia="宋体" w:cs="Times New Roman"/>
                          <w:sz w:val="18"/>
                          <w:szCs w:val="18"/>
                        </w:rPr>
                        <w:t>标题：黑体</w:t>
                      </w:r>
                      <w:r>
                        <w:rPr>
                          <w:rFonts w:hint="eastAsia" w:ascii="Times New Roman" w:hAnsi="Times New Roman" w:eastAsia="宋体" w:cs="Times New Roman"/>
                          <w:sz w:val="18"/>
                          <w:szCs w:val="18"/>
                        </w:rPr>
                        <w:t>四</w:t>
                      </w:r>
                      <w:r>
                        <w:rPr>
                          <w:rFonts w:ascii="Times New Roman" w:hAnsi="Times New Roman" w:eastAsia="宋体" w:cs="Times New Roman"/>
                          <w:sz w:val="18"/>
                          <w:szCs w:val="18"/>
                        </w:rPr>
                        <w:t>号</w:t>
                      </w:r>
                      <w:r>
                        <w:rPr>
                          <w:rFonts w:hint="eastAsia" w:ascii="Times New Roman" w:hAnsi="Times New Roman" w:eastAsia="宋体" w:cs="Times New Roman"/>
                          <w:sz w:val="18"/>
                          <w:szCs w:val="18"/>
                        </w:rPr>
                        <w:t>Times New Roman字体</w:t>
                      </w:r>
                      <w:r>
                        <w:rPr>
                          <w:rFonts w:ascii="Times New Roman" w:hAnsi="宋体" w:eastAsia="宋体" w:cs="Times New Roman"/>
                          <w:sz w:val="18"/>
                          <w:szCs w:val="18"/>
                        </w:rPr>
                        <w:t>加粗居中</w:t>
                      </w:r>
                      <w:r>
                        <w:rPr>
                          <w:rFonts w:hint="eastAsia" w:ascii="Times New Roman" w:hAnsi="宋体" w:eastAsia="宋体" w:cs="Times New Roman"/>
                          <w:sz w:val="18"/>
                          <w:szCs w:val="18"/>
                        </w:rPr>
                        <w:t>，</w:t>
                      </w:r>
                      <w:r>
                        <w:rPr>
                          <w:rFonts w:ascii="Times New Roman" w:hAnsi="宋体" w:eastAsia="宋体" w:cs="Times New Roman"/>
                          <w:sz w:val="18"/>
                          <w:szCs w:val="18"/>
                        </w:rPr>
                        <w:t>行距</w:t>
                      </w:r>
                      <w:r>
                        <w:rPr>
                          <w:rFonts w:hint="eastAsia" w:ascii="Times New Roman" w:hAnsi="宋体" w:eastAsia="宋体" w:cs="Times New Roman"/>
                          <w:sz w:val="18"/>
                          <w:szCs w:val="18"/>
                        </w:rPr>
                        <w:t>1.25。段前段后空一行。正文五号</w:t>
                      </w:r>
                      <w:r>
                        <w:rPr>
                          <w:rFonts w:hint="eastAsia" w:ascii="Times New Roman" w:hAnsi="Times New Roman" w:eastAsia="宋体" w:cs="Times New Roman"/>
                          <w:sz w:val="18"/>
                          <w:szCs w:val="18"/>
                        </w:rPr>
                        <w:t>Times New Roman字体，首行空2字符。</w:t>
                      </w:r>
                    </w:p>
                    <w:p>
                      <w:pPr>
                        <w:rPr>
                          <w:rFonts w:hint="eastAsia" w:ascii="Times New Roman" w:hAnsi="Times New Roman" w:eastAsia="宋体" w:cs="Times New Roman"/>
                          <w:sz w:val="18"/>
                          <w:szCs w:val="18"/>
                        </w:rPr>
                      </w:pPr>
                      <w:r>
                        <w:rPr>
                          <w:rFonts w:hint="eastAsia" w:ascii="Times New Roman" w:hAnsi="Times New Roman" w:eastAsia="宋体" w:cs="Times New Roman"/>
                          <w:sz w:val="18"/>
                          <w:szCs w:val="18"/>
                        </w:rPr>
                        <w:t>左上角标“外文资料原文”小四宋体。</w:t>
                      </w:r>
                    </w:p>
                  </w:txbxContent>
                </v:textbox>
              </v:shape>
            </w:pict>
          </mc:Fallback>
        </mc:AlternateContent>
      </w:r>
      <w:r>
        <w:rPr>
          <w:rFonts w:ascii="Times New Roman" w:hAnsi="Times New Roman" w:eastAsia="宋体" w:cs="Times New Roman"/>
          <w:color w:val="000000"/>
          <w:kern w:val="0"/>
          <w:szCs w:val="21"/>
        </w:rPr>
        <w:t>Flow calculation is designed to: strike power system operating in the state to set parameters and operating modes of the node voltage and power distribution. It used to test components of the system have produced the overload operation, the festival voltage satisfy operational safety requirements, Power distribution and allocation is reasonable and whether the power loss control .The existing power system operation and expansion to provide of a safe basis. At present, the new power system planning and design of power systems for static and transient stability analysis is a trend or counted as a basis.</w:t>
      </w: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mc:AlternateContent>
          <mc:Choice Requires="wps">
            <w:drawing>
              <wp:anchor distT="0" distB="0" distL="114300" distR="114300" simplePos="0" relativeHeight="251665408" behindDoc="0" locked="0" layoutInCell="1" allowOverlap="1">
                <wp:simplePos x="0" y="0"/>
                <wp:positionH relativeFrom="column">
                  <wp:posOffset>1711325</wp:posOffset>
                </wp:positionH>
                <wp:positionV relativeFrom="paragraph">
                  <wp:posOffset>217805</wp:posOffset>
                </wp:positionV>
                <wp:extent cx="4114800" cy="1083945"/>
                <wp:effectExtent l="5080" t="950595" r="10160" b="7620"/>
                <wp:wrapNone/>
                <wp:docPr id="24" name="矩形标注 24"/>
                <wp:cNvGraphicFramePr/>
                <a:graphic xmlns:a="http://schemas.openxmlformats.org/drawingml/2006/main">
                  <a:graphicData uri="http://schemas.microsoft.com/office/word/2010/wordprocessingShape">
                    <wps:wsp>
                      <wps:cNvSpPr/>
                      <wps:spPr>
                        <a:xfrm>
                          <a:off x="0" y="0"/>
                          <a:ext cx="4114800" cy="1083945"/>
                        </a:xfrm>
                        <a:prstGeom prst="wedgeRectCallout">
                          <a:avLst>
                            <a:gd name="adj1" fmla="val -40125"/>
                            <a:gd name="adj2" fmla="val -136583"/>
                          </a:avLst>
                        </a:prstGeom>
                        <a:solidFill>
                          <a:srgbClr val="FFFFFF"/>
                        </a:solidFill>
                        <a:ln w="9525" cap="flat" cmpd="sng">
                          <a:solidFill>
                            <a:srgbClr val="000000"/>
                          </a:solidFill>
                          <a:prstDash val="solid"/>
                          <a:miter/>
                          <a:headEnd type="none" w="med" len="med"/>
                          <a:tailEnd type="none" w="med" len="med"/>
                        </a:ln>
                      </wps:spPr>
                      <wps:txbx>
                        <w:txbxContent>
                          <w:p>
                            <w:pPr>
                              <w:adjustRightInd w:val="0"/>
                              <w:snapToGrid w:val="0"/>
                              <w:spacing w:line="300" w:lineRule="auto"/>
                              <w:rPr>
                                <w:rFonts w:ascii="宋体" w:hAnsi="宋体" w:eastAsia="宋体" w:cs="Times New Roman"/>
                                <w:b/>
                                <w:snapToGrid w:val="0"/>
                                <w:color w:val="FF0000"/>
                                <w:kern w:val="0"/>
                                <w:sz w:val="28"/>
                                <w:szCs w:val="28"/>
                                <w:u w:val="single"/>
                              </w:rPr>
                            </w:pPr>
                            <w:r>
                              <w:rPr>
                                <w:rFonts w:hint="eastAsia" w:ascii="Times New Roman" w:hAnsi="Times New Roman" w:eastAsia="宋体" w:cs="Times New Roman"/>
                                <w:b/>
                                <w:snapToGrid w:val="0"/>
                                <w:color w:val="FF0000"/>
                                <w:kern w:val="0"/>
                                <w:sz w:val="28"/>
                                <w:szCs w:val="28"/>
                                <w:u w:val="single"/>
                              </w:rPr>
                              <w:t>注：外文资料原文应选用与论文选题或本专业相近或相关联内容的文章或节选章节。</w:t>
                            </w:r>
                            <w:r>
                              <w:rPr>
                                <w:rFonts w:ascii="宋体" w:hAnsi="宋体" w:eastAsia="宋体" w:cs="Times New Roman"/>
                                <w:b/>
                                <w:color w:val="FF0000"/>
                                <w:sz w:val="28"/>
                                <w:szCs w:val="28"/>
                                <w:u w:val="single"/>
                              </w:rPr>
                              <w:t>正文字数1500</w:t>
                            </w:r>
                            <w:r>
                              <w:rPr>
                                <w:rFonts w:hint="eastAsia" w:ascii="宋体" w:hAnsi="宋体" w:eastAsia="宋体" w:cs="Times New Roman"/>
                                <w:b/>
                                <w:color w:val="FF0000"/>
                                <w:sz w:val="28"/>
                                <w:szCs w:val="28"/>
                                <w:u w:val="single"/>
                              </w:rPr>
                              <w:t>以上</w:t>
                            </w:r>
                            <w:r>
                              <w:rPr>
                                <w:rFonts w:ascii="宋体" w:hAnsi="宋体" w:eastAsia="宋体" w:cs="Times New Roman"/>
                                <w:b/>
                                <w:color w:val="FF0000"/>
                                <w:sz w:val="28"/>
                                <w:szCs w:val="28"/>
                                <w:u w:val="single"/>
                              </w:rPr>
                              <w:t>。</w:t>
                            </w:r>
                          </w:p>
                          <w:p>
                            <w:pPr>
                              <w:rPr>
                                <w:rFonts w:hint="eastAsia" w:ascii="Times New Roman" w:hAnsi="Times New Roman" w:eastAsia="宋体" w:cs="Times New Roman"/>
                                <w:sz w:val="28"/>
                                <w:szCs w:val="28"/>
                              </w:rPr>
                            </w:pPr>
                          </w:p>
                        </w:txbxContent>
                      </wps:txbx>
                      <wps:bodyPr upright="1"/>
                    </wps:wsp>
                  </a:graphicData>
                </a:graphic>
              </wp:anchor>
            </w:drawing>
          </mc:Choice>
          <mc:Fallback>
            <w:pict>
              <v:shape id="_x0000_s1026" o:spid="_x0000_s1026" o:spt="61" type="#_x0000_t61" style="position:absolute;left:0pt;margin-left:134.75pt;margin-top:17.15pt;height:85.35pt;width:324pt;z-index:251665408;mso-width-relative:page;mso-height-relative:page;" fillcolor="#FFFFFF" filled="t" stroked="t" coordsize="21600,21600" o:gfxdata="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7hrH9kAAAAKAQAADwAAAAAAAAABACAAAAAiAAAAZHJz&#10;L2Rvd25yZXYueG1sUEsBAhQAFAAAAAgAh07iQClNpCU8AgAAkgQAAA4AAAAAAAAAAQAgAAAAKAEA&#10;AGRycy9lMm9Eb2MueG1sUEsFBgAAAAAGAAYAWQEAANYFAAAAAA==&#10;" adj="2133,-18702">
                <v:fill on="t" focussize="0,0"/>
                <v:stroke color="#000000" joinstyle="miter"/>
                <v:imagedata o:title=""/>
                <o:lock v:ext="edit" aspectratio="f"/>
                <v:textbox>
                  <w:txbxContent>
                    <w:p>
                      <w:pPr>
                        <w:adjustRightInd w:val="0"/>
                        <w:snapToGrid w:val="0"/>
                        <w:spacing w:line="300" w:lineRule="auto"/>
                        <w:rPr>
                          <w:rFonts w:ascii="宋体" w:hAnsi="宋体" w:eastAsia="宋体" w:cs="Times New Roman"/>
                          <w:b/>
                          <w:snapToGrid w:val="0"/>
                          <w:color w:val="FF0000"/>
                          <w:kern w:val="0"/>
                          <w:sz w:val="28"/>
                          <w:szCs w:val="28"/>
                          <w:u w:val="single"/>
                        </w:rPr>
                      </w:pPr>
                      <w:r>
                        <w:rPr>
                          <w:rFonts w:hint="eastAsia" w:ascii="Times New Roman" w:hAnsi="Times New Roman" w:eastAsia="宋体" w:cs="Times New Roman"/>
                          <w:b/>
                          <w:snapToGrid w:val="0"/>
                          <w:color w:val="FF0000"/>
                          <w:kern w:val="0"/>
                          <w:sz w:val="28"/>
                          <w:szCs w:val="28"/>
                          <w:u w:val="single"/>
                        </w:rPr>
                        <w:t>注：外文资料原文应选用与论文选题或本专业相近或相关联内容的文章或节选章节。</w:t>
                      </w:r>
                      <w:r>
                        <w:rPr>
                          <w:rFonts w:ascii="宋体" w:hAnsi="宋体" w:eastAsia="宋体" w:cs="Times New Roman"/>
                          <w:b/>
                          <w:color w:val="FF0000"/>
                          <w:sz w:val="28"/>
                          <w:szCs w:val="28"/>
                          <w:u w:val="single"/>
                        </w:rPr>
                        <w:t>正文字数1500</w:t>
                      </w:r>
                      <w:r>
                        <w:rPr>
                          <w:rFonts w:hint="eastAsia" w:ascii="宋体" w:hAnsi="宋体" w:eastAsia="宋体" w:cs="Times New Roman"/>
                          <w:b/>
                          <w:color w:val="FF0000"/>
                          <w:sz w:val="28"/>
                          <w:szCs w:val="28"/>
                          <w:u w:val="single"/>
                        </w:rPr>
                        <w:t>以上</w:t>
                      </w:r>
                      <w:r>
                        <w:rPr>
                          <w:rFonts w:ascii="宋体" w:hAnsi="宋体" w:eastAsia="宋体" w:cs="Times New Roman"/>
                          <w:b/>
                          <w:color w:val="FF0000"/>
                          <w:sz w:val="28"/>
                          <w:szCs w:val="28"/>
                          <w:u w:val="single"/>
                        </w:rPr>
                        <w:t>。</w:t>
                      </w:r>
                    </w:p>
                    <w:p>
                      <w:pPr>
                        <w:rPr>
                          <w:rFonts w:hint="eastAsia" w:ascii="Times New Roman" w:hAnsi="Times New Roman" w:eastAsia="宋体" w:cs="Times New Roman"/>
                          <w:sz w:val="28"/>
                          <w:szCs w:val="28"/>
                        </w:rPr>
                      </w:pPr>
                    </w:p>
                  </w:txbxContent>
                </v:textbox>
              </v:shape>
            </w:pict>
          </mc:Fallback>
        </mc:AlternateContent>
      </w: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spacing w:line="300" w:lineRule="auto"/>
        <w:ind w:firstLine="420" w:firstLineChars="200"/>
        <w:rPr>
          <w:rFonts w:ascii="Times New Roman" w:hAnsi="Times New Roman" w:eastAsia="宋体" w:cs="Times New Roman"/>
          <w:color w:val="000000"/>
          <w:kern w:val="0"/>
          <w:szCs w:val="21"/>
        </w:rPr>
      </w:pPr>
    </w:p>
    <w:p>
      <w:pPr>
        <w:adjustRightInd w:val="0"/>
        <w:snapToGrid w:val="0"/>
        <w:spacing w:line="400" w:lineRule="exact"/>
        <w:ind w:right="177"/>
        <w:jc w:val="center"/>
        <w:rPr>
          <w:rFonts w:hint="eastAsia" w:ascii="Times New Roman" w:hAnsi="Times New Roman" w:eastAsia="宋体" w:cs="Times New Roman"/>
          <w:bCs/>
          <w:szCs w:val="21"/>
        </w:rPr>
      </w:pPr>
    </w:p>
    <w:p/>
    <w:sectPr>
      <w:footerReference r:id="rId6" w:type="default"/>
      <w:pgSz w:w="11906" w:h="16838"/>
      <w:pgMar w:top="1418" w:right="1701" w:bottom="1701" w:left="1701" w:header="851" w:footer="992" w:gutter="284"/>
      <w:pgNumType w:start="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4"/>
        <w:rFonts w:ascii="Times New Roman" w:hAnsi="Times New Roman" w:eastAsia="宋体" w:cs="Times New Roman"/>
      </w:rPr>
    </w:pPr>
    <w:r>
      <w:rPr>
        <w:rFonts w:ascii="Times New Roman" w:hAnsi="Times New Roman" w:eastAsia="宋体" w:cs="Times New Roman"/>
      </w:rPr>
      <w:fldChar w:fldCharType="begin"/>
    </w:r>
    <w:r>
      <w:rPr>
        <w:rStyle w:val="14"/>
        <w:rFonts w:ascii="Times New Roman" w:hAnsi="Times New Roman" w:eastAsia="宋体" w:cs="Times New Roman"/>
      </w:rPr>
      <w:instrText xml:space="preserve">PAGE  </w:instrText>
    </w:r>
    <w:r>
      <w:rPr>
        <w:rFonts w:ascii="Times New Roman" w:hAnsi="Times New Roman" w:eastAsia="宋体" w:cs="Times New Roman"/>
      </w:rPr>
      <w:fldChar w:fldCharType="separate"/>
    </w:r>
    <w:r>
      <w:rPr>
        <w:rFonts w:ascii="Times New Roman" w:hAnsi="Times New Roman" w:eastAsia="宋体" w:cs="Times New Roman"/>
      </w:rPr>
      <w:fldChar w:fldCharType="end"/>
    </w:r>
  </w:p>
  <w:p>
    <w:pPr>
      <w:pStyle w:val="9"/>
      <w:rPr>
        <w:rFonts w:ascii="Times New Roman" w:hAnsi="Times New Roman" w:eastAsia="宋体"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PAGE   \* MERGEFORMAT </w:instrText>
    </w:r>
    <w:r>
      <w:rPr>
        <w:rFonts w:ascii="Times New Roman" w:hAnsi="Times New Roman" w:eastAsia="宋体" w:cs="Times New Roman"/>
      </w:rPr>
      <w:fldChar w:fldCharType="separate"/>
    </w:r>
    <w:r>
      <w:rPr>
        <w:rFonts w:ascii="Times New Roman" w:hAnsi="Times New Roman" w:eastAsia="宋体" w:cs="Times New Roman"/>
        <w:lang w:val="zh-CN"/>
      </w:rPr>
      <w:t>5</w:t>
    </w:r>
    <w:r>
      <w:rPr>
        <w:rFonts w:ascii="Times New Roman" w:hAnsi="Times New Roman" w:eastAsia="宋体" w:cs="Times New Roman"/>
      </w:rPr>
      <w:fldChar w:fldCharType="end"/>
    </w:r>
  </w:p>
  <w:p>
    <w:pPr>
      <w:pStyle w:val="9"/>
      <w:rPr>
        <w:rFonts w:ascii="Times New Roman" w:hAnsi="Times New Roman" w:eastAsia="宋体"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PAGE   \* MERGEFORMAT </w:instrText>
    </w:r>
    <w:r>
      <w:rPr>
        <w:rFonts w:ascii="Times New Roman" w:hAnsi="Times New Roman" w:eastAsia="宋体" w:cs="Times New Roman"/>
      </w:rPr>
      <w:fldChar w:fldCharType="separate"/>
    </w:r>
    <w:r>
      <w:rPr>
        <w:rFonts w:ascii="Times New Roman" w:hAnsi="Times New Roman" w:eastAsia="宋体" w:cs="Times New Roman"/>
        <w:lang w:val="zh-CN"/>
      </w:rPr>
      <w:t>5</w:t>
    </w:r>
    <w:r>
      <w:rPr>
        <w:rFonts w:ascii="Times New Roman" w:hAnsi="Times New Roman" w:eastAsia="宋体" w:cs="Times New Roman"/>
      </w:rPr>
      <w:fldChar w:fldCharType="end"/>
    </w:r>
  </w:p>
  <w:p>
    <w:pPr>
      <w:pStyle w:val="9"/>
      <w:rPr>
        <w:rFonts w:ascii="Times New Roman" w:hAnsi="Times New Roman" w:eastAsia="宋体"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PAGE   \* MERGEFORMAT </w:instrText>
    </w:r>
    <w:r>
      <w:rPr>
        <w:rFonts w:ascii="Times New Roman" w:hAnsi="Times New Roman" w:eastAsia="宋体" w:cs="Times New Roman"/>
      </w:rPr>
      <w:fldChar w:fldCharType="separate"/>
    </w:r>
    <w:r>
      <w:rPr>
        <w:rFonts w:ascii="Times New Roman" w:hAnsi="Times New Roman" w:eastAsia="宋体" w:cs="Times New Roman"/>
        <w:lang w:val="zh-CN"/>
      </w:rPr>
      <w:t>2</w:t>
    </w:r>
    <w:r>
      <w:rPr>
        <w:rFonts w:ascii="Times New Roman" w:hAnsi="Times New Roman" w:eastAsia="宋体" w:cs="Times New Roman"/>
      </w:rPr>
      <w:fldChar w:fldCharType="end"/>
    </w:r>
  </w:p>
  <w:p>
    <w:pPr>
      <w:pStyle w:val="9"/>
      <w:rPr>
        <w:rFonts w:ascii="Times New Roman" w:hAnsi="Times New Roman" w:eastAsia="宋体"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F407BE"/>
    <w:rsid w:val="060C4B01"/>
    <w:rsid w:val="080B044A"/>
    <w:rsid w:val="094F69BA"/>
    <w:rsid w:val="0D1F590A"/>
    <w:rsid w:val="0DCD726B"/>
    <w:rsid w:val="0DDE7E0C"/>
    <w:rsid w:val="0FD115EF"/>
    <w:rsid w:val="13BB6CA7"/>
    <w:rsid w:val="15712EEE"/>
    <w:rsid w:val="17C82974"/>
    <w:rsid w:val="193C731B"/>
    <w:rsid w:val="19465EE5"/>
    <w:rsid w:val="1C4D7F6B"/>
    <w:rsid w:val="23FA3A79"/>
    <w:rsid w:val="2888016A"/>
    <w:rsid w:val="2B2007AA"/>
    <w:rsid w:val="2B404781"/>
    <w:rsid w:val="2CCD473A"/>
    <w:rsid w:val="2DE52256"/>
    <w:rsid w:val="30DF2C8E"/>
    <w:rsid w:val="35074561"/>
    <w:rsid w:val="3A0A05B3"/>
    <w:rsid w:val="3B2831D2"/>
    <w:rsid w:val="3B346703"/>
    <w:rsid w:val="400F741F"/>
    <w:rsid w:val="43986994"/>
    <w:rsid w:val="44026799"/>
    <w:rsid w:val="46034514"/>
    <w:rsid w:val="4AA246B9"/>
    <w:rsid w:val="51E7154B"/>
    <w:rsid w:val="531C6FD2"/>
    <w:rsid w:val="543479E4"/>
    <w:rsid w:val="553C29B5"/>
    <w:rsid w:val="55B42837"/>
    <w:rsid w:val="5712700E"/>
    <w:rsid w:val="57DE2561"/>
    <w:rsid w:val="5A164EDE"/>
    <w:rsid w:val="5A1924BD"/>
    <w:rsid w:val="5AF407BE"/>
    <w:rsid w:val="5DC32E6C"/>
    <w:rsid w:val="626C104E"/>
    <w:rsid w:val="63C81D2A"/>
    <w:rsid w:val="65087C1C"/>
    <w:rsid w:val="6913358E"/>
    <w:rsid w:val="72CE60E3"/>
    <w:rsid w:val="73F56E97"/>
    <w:rsid w:val="75DF46FB"/>
    <w:rsid w:val="76AC0C95"/>
    <w:rsid w:val="77C11D73"/>
    <w:rsid w:val="79E93803"/>
    <w:rsid w:val="7B361555"/>
    <w:rsid w:val="7F9E5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9">
    <w:name w:val="footer"/>
    <w:qFormat/>
    <w:uiPriority w:val="99"/>
    <w:pPr>
      <w:widowControl w:val="0"/>
      <w:tabs>
        <w:tab w:val="center" w:pos="4153"/>
        <w:tab w:val="right" w:pos="8306"/>
      </w:tabs>
      <w:snapToGrid w:val="0"/>
      <w:jc w:val="left"/>
    </w:pPr>
    <w:rPr>
      <w:rFonts w:ascii="Times New Roman" w:hAnsi="Times New Roman" w:eastAsia="宋体" w:cs="Times New Roman"/>
      <w:kern w:val="2"/>
      <w:sz w:val="18"/>
      <w:szCs w:val="18"/>
      <w:lang w:val="en-US" w:eastAsia="zh-CN" w:bidi="ar-SA"/>
    </w:r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4775</Words>
  <Characters>7550</Characters>
  <Lines>0</Lines>
  <Paragraphs>0</Paragraphs>
  <TotalTime>1</TotalTime>
  <ScaleCrop>false</ScaleCrop>
  <LinksUpToDate>false</LinksUpToDate>
  <CharactersWithSpaces>8160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2022-03-19T01:29:00Z</dcterms:created>
  <dc:creator>时光旅行者</dc:creator>
  <cp:lastModifiedBy>时光旅行者</cp:lastModifiedBy>
  <dcterms:modified xsi:type="dcterms:W3CDTF">2022-04-11T15:28:42Z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AAE5FF5000384E8598A8BC943AD3A3CB</vt:lpwstr>
  </property>
</Properties>
</file>