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48945">
      <w:pPr>
        <w:pStyle w:val="3"/>
        <w:spacing w:line="240" w:lineRule="atLeast"/>
        <w:jc w:val="center"/>
        <w:rPr>
          <w:rFonts w:hint="default" w:ascii="华文中宋" w:hAnsi="华文中宋" w:eastAsia="华文中宋" w:cs="华文中宋"/>
          <w:b/>
          <w:bCs/>
          <w:sz w:val="32"/>
          <w:szCs w:val="36"/>
        </w:rPr>
      </w:pPr>
      <w:r>
        <w:rPr>
          <w:rFonts w:ascii="华文中宋" w:hAnsi="华文中宋" w:eastAsia="华文中宋" w:cs="华文中宋"/>
          <w:b/>
          <w:bCs/>
          <w:sz w:val="32"/>
          <w:szCs w:val="36"/>
          <w:lang w:val="zh-TW" w:eastAsia="zh-TW"/>
        </w:rPr>
        <w:t>中山大学</w:t>
      </w:r>
      <w:r>
        <w:rPr>
          <w:rFonts w:ascii="华文中宋" w:hAnsi="华文中宋" w:eastAsia="华文中宋" w:cs="华文中宋"/>
          <w:b/>
          <w:bCs/>
          <w:sz w:val="32"/>
          <w:szCs w:val="36"/>
          <w:lang w:val="zh-TW"/>
        </w:rPr>
        <w:t>计算机</w:t>
      </w:r>
      <w:r>
        <w:rPr>
          <w:rFonts w:ascii="华文中宋" w:hAnsi="华文中宋" w:eastAsia="华文中宋" w:cs="华文中宋"/>
          <w:b/>
          <w:bCs/>
          <w:sz w:val="32"/>
          <w:szCs w:val="36"/>
          <w:lang w:val="zh-TW" w:eastAsia="zh-TW"/>
        </w:rPr>
        <w:t>院本科生实验报告</w:t>
      </w:r>
    </w:p>
    <w:p w14:paraId="2FD45DF6">
      <w:pPr>
        <w:pStyle w:val="3"/>
        <w:spacing w:line="240" w:lineRule="atLeast"/>
        <w:jc w:val="center"/>
        <w:rPr>
          <w:rFonts w:hint="default" w:ascii="华文中宋" w:hAnsi="华文中宋" w:eastAsia="PMingLiU" w:cs="华文中宋"/>
          <w:b/>
          <w:bCs/>
          <w:sz w:val="24"/>
          <w:lang w:val="zh-TW" w:eastAsia="zh-TW"/>
        </w:rPr>
      </w:pPr>
      <w:r>
        <w:rPr>
          <w:rFonts w:ascii="华文中宋" w:hAnsi="华文中宋" w:eastAsia="华文中宋" w:cs="华文中宋"/>
          <w:b/>
          <w:bCs/>
          <w:sz w:val="24"/>
          <w:lang w:val="zh-TW" w:eastAsia="zh-TW"/>
        </w:rPr>
        <w:t>（</w:t>
      </w:r>
      <w:r>
        <w:rPr>
          <w:rFonts w:ascii="华文中宋" w:hAnsi="华文中宋" w:eastAsia="华文中宋" w:cs="华文中宋"/>
          <w:b/>
          <w:bCs/>
          <w:sz w:val="24"/>
        </w:rPr>
        <w:t>20</w:t>
      </w:r>
      <w:r>
        <w:rPr>
          <w:rFonts w:hint="default" w:ascii="华文中宋" w:hAnsi="华文中宋" w:eastAsia="华文中宋" w:cs="华文中宋"/>
          <w:b/>
          <w:bCs/>
          <w:sz w:val="24"/>
        </w:rPr>
        <w:t>25</w:t>
      </w:r>
      <w:r>
        <w:rPr>
          <w:rFonts w:ascii="华文中宋" w:hAnsi="华文中宋" w:eastAsia="华文中宋" w:cs="华文中宋"/>
          <w:b/>
          <w:bCs/>
          <w:sz w:val="24"/>
          <w:lang w:val="zh-TW" w:eastAsia="zh-TW"/>
        </w:rPr>
        <w:t>学年春季学期）</w:t>
      </w:r>
    </w:p>
    <w:p w14:paraId="5401A0FF">
      <w:pPr>
        <w:pStyle w:val="20"/>
        <w:ind w:firstLine="210" w:firstLineChars="100"/>
        <w:rPr>
          <w:rFonts w:ascii="华文宋体" w:hAnsi="华文宋体" w:cs="华文宋体" w:eastAsiaTheme="minorEastAsia"/>
          <w:sz w:val="21"/>
          <w:szCs w:val="21"/>
        </w:rPr>
      </w:pPr>
      <w:r>
        <w:rPr>
          <w:rFonts w:eastAsia="华文宋体"/>
          <w:sz w:val="21"/>
          <w:szCs w:val="21"/>
          <w:lang w:val="zh-TW" w:eastAsia="zh-TW"/>
        </w:rPr>
        <w:t>课程名称：</w:t>
      </w:r>
      <w:r>
        <w:rPr>
          <w:rFonts w:hint="eastAsia" w:eastAsia="华文宋体"/>
          <w:sz w:val="21"/>
          <w:szCs w:val="21"/>
          <w:lang w:val="zh-TW" w:eastAsia="zh-TW"/>
        </w:rPr>
        <w:t>并行程序设计</w:t>
      </w:r>
      <w:r>
        <w:rPr>
          <w:rFonts w:ascii="华文宋体" w:hAnsi="华文宋体" w:eastAsia="华文宋体" w:cs="华文宋体"/>
          <w:b/>
          <w:sz w:val="21"/>
          <w:szCs w:val="21"/>
        </w:rPr>
        <w:tab/>
      </w:r>
      <w:r>
        <w:rPr>
          <w:rFonts w:ascii="华文宋体" w:hAnsi="华文宋体" w:eastAsia="华文宋体" w:cs="华文宋体"/>
          <w:sz w:val="21"/>
          <w:szCs w:val="21"/>
        </w:rPr>
        <w:tab/>
      </w:r>
      <w:r>
        <w:rPr>
          <w:rFonts w:ascii="华文宋体" w:hAnsi="华文宋体" w:eastAsia="华文宋体" w:cs="华文宋体"/>
          <w:sz w:val="21"/>
          <w:szCs w:val="21"/>
        </w:rPr>
        <w:tab/>
      </w:r>
      <w:r>
        <w:rPr>
          <w:rFonts w:eastAsia="华文宋体"/>
          <w:sz w:val="21"/>
          <w:szCs w:val="21"/>
          <w:lang w:val="zh-TW" w:eastAsia="zh-TW"/>
        </w:rPr>
        <w:t xml:space="preserve"> </w:t>
      </w:r>
      <w:r>
        <w:rPr>
          <w:rFonts w:eastAsia="华文宋体"/>
          <w:b/>
          <w:bCs/>
          <w:sz w:val="21"/>
          <w:szCs w:val="21"/>
          <w:lang w:val="zh-TW"/>
        </w:rPr>
        <w:t xml:space="preserve">    </w:t>
      </w:r>
      <w:r>
        <w:rPr>
          <w:rFonts w:eastAsia="PMingLiU"/>
          <w:b/>
          <w:bCs/>
          <w:sz w:val="21"/>
          <w:szCs w:val="21"/>
          <w:lang w:val="zh-TW" w:eastAsia="zh-TW"/>
        </w:rPr>
        <w:t xml:space="preserve">      </w:t>
      </w:r>
      <w:r>
        <w:rPr>
          <w:rFonts w:eastAsiaTheme="minorEastAsia"/>
          <w:b/>
          <w:bCs/>
          <w:sz w:val="21"/>
          <w:szCs w:val="21"/>
          <w:lang w:val="zh-TW"/>
        </w:rPr>
        <w:t>批改人：</w:t>
      </w:r>
    </w:p>
    <w:tbl>
      <w:tblPr>
        <w:tblStyle w:val="8"/>
        <w:tblW w:w="0" w:type="auto"/>
        <w:tblInd w:w="21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29"/>
        <w:gridCol w:w="2323"/>
        <w:gridCol w:w="2531"/>
        <w:gridCol w:w="3142"/>
      </w:tblGrid>
      <w:tr w14:paraId="00BB89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6" w:hRule="atLeast"/>
        </w:trPr>
        <w:tc>
          <w:tcPr>
            <w:tcW w:w="1429" w:type="dxa"/>
            <w:tcBorders>
              <w:top w:val="single" w:color="000000" w:themeColor="text1" w:sz="12" w:space="0"/>
              <w:left w:val="single" w:color="000000" w:themeColor="text1" w:sz="12"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091DC725">
            <w:pPr>
              <w:pStyle w:val="3"/>
              <w:jc w:val="center"/>
              <w:rPr>
                <w:rFonts w:hint="default" w:ascii="宋体" w:hAnsi="宋体" w:eastAsia="宋体"/>
                <w:sz w:val="21"/>
                <w:szCs w:val="21"/>
                <w:lang w:val="zh-TW"/>
              </w:rPr>
            </w:pPr>
            <w:r>
              <w:rPr>
                <w:rFonts w:ascii="宋体" w:hAnsi="宋体" w:eastAsia="宋体"/>
                <w:sz w:val="21"/>
                <w:szCs w:val="21"/>
                <w:lang w:val="zh-TW"/>
              </w:rPr>
              <w:t>实验</w:t>
            </w:r>
          </w:p>
        </w:tc>
        <w:tc>
          <w:tcPr>
            <w:tcW w:w="2323" w:type="dxa"/>
            <w:tcBorders>
              <w:top w:val="single" w:color="000000" w:themeColor="text1" w:sz="12" w:space="0"/>
              <w:left w:val="single" w:color="000000" w:themeColor="text1" w:sz="6" w:space="0"/>
              <w:bottom w:val="single" w:color="000000" w:themeColor="text1" w:sz="6" w:space="0"/>
              <w:right w:val="single" w:color="000000" w:themeColor="text1" w:sz="6" w:space="0"/>
            </w:tcBorders>
            <w:shd w:val="clear" w:color="auto" w:fill="auto"/>
            <w:tcMar>
              <w:top w:w="80" w:type="dxa"/>
              <w:left w:w="80" w:type="dxa"/>
              <w:bottom w:w="80" w:type="dxa"/>
              <w:right w:w="80" w:type="dxa"/>
            </w:tcMar>
            <w:vAlign w:val="center"/>
          </w:tcPr>
          <w:p w14:paraId="35E4E0F5">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MPI并行应用</w:t>
            </w:r>
          </w:p>
        </w:tc>
        <w:tc>
          <w:tcPr>
            <w:tcW w:w="2531" w:type="dxa"/>
            <w:tcBorders>
              <w:top w:val="single" w:color="000000" w:themeColor="text1" w:sz="12" w:space="0"/>
              <w:left w:val="single" w:color="000000" w:themeColor="text1" w:sz="6"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649CD084">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专业（方向）</w:t>
            </w:r>
          </w:p>
        </w:tc>
        <w:tc>
          <w:tcPr>
            <w:tcW w:w="3142" w:type="dxa"/>
            <w:tcBorders>
              <w:top w:val="single" w:color="000000" w:themeColor="text1" w:sz="12" w:space="0"/>
              <w:left w:val="single" w:color="000000" w:themeColor="text1" w:sz="6" w:space="0"/>
              <w:bottom w:val="single" w:color="000000" w:themeColor="text1" w:sz="6" w:space="0"/>
              <w:right w:val="single" w:color="000000" w:themeColor="text1" w:sz="12" w:space="0"/>
            </w:tcBorders>
            <w:shd w:val="clear" w:color="auto" w:fill="auto"/>
            <w:tcMar>
              <w:top w:w="80" w:type="dxa"/>
              <w:left w:w="80" w:type="dxa"/>
              <w:bottom w:w="80" w:type="dxa"/>
              <w:right w:w="80" w:type="dxa"/>
            </w:tcMar>
            <w:vAlign w:val="center"/>
          </w:tcPr>
          <w:p w14:paraId="61FBB77D">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计算机科学与技术</w:t>
            </w:r>
          </w:p>
        </w:tc>
      </w:tr>
      <w:tr w14:paraId="178CA6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 w:hRule="atLeast"/>
        </w:trPr>
        <w:tc>
          <w:tcPr>
            <w:tcW w:w="1429" w:type="dxa"/>
            <w:tcBorders>
              <w:top w:val="single" w:color="000000" w:themeColor="text1" w:sz="6" w:space="0"/>
              <w:left w:val="single" w:color="000000" w:themeColor="text1" w:sz="12"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6C770090">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学号</w:t>
            </w:r>
          </w:p>
        </w:tc>
        <w:tc>
          <w:tcPr>
            <w:tcW w:w="232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80" w:type="dxa"/>
              <w:left w:w="80" w:type="dxa"/>
              <w:bottom w:w="80" w:type="dxa"/>
              <w:right w:w="80" w:type="dxa"/>
            </w:tcMar>
            <w:vAlign w:val="center"/>
          </w:tcPr>
          <w:p w14:paraId="7295C620">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22320021</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3908E5CB">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姓名</w:t>
            </w:r>
          </w:p>
        </w:tc>
        <w:tc>
          <w:tcPr>
            <w:tcW w:w="3142" w:type="dxa"/>
            <w:tcBorders>
              <w:top w:val="single" w:color="000000" w:themeColor="text1" w:sz="6" w:space="0"/>
              <w:left w:val="single" w:color="000000" w:themeColor="text1" w:sz="6" w:space="0"/>
              <w:bottom w:val="single" w:color="000000" w:themeColor="text1" w:sz="6" w:space="0"/>
              <w:right w:val="single" w:color="000000" w:themeColor="text1" w:sz="12" w:space="0"/>
            </w:tcBorders>
            <w:shd w:val="clear" w:color="auto" w:fill="auto"/>
            <w:tcMar>
              <w:top w:w="80" w:type="dxa"/>
              <w:left w:w="80" w:type="dxa"/>
              <w:bottom w:w="80" w:type="dxa"/>
              <w:right w:w="80" w:type="dxa"/>
            </w:tcMar>
            <w:vAlign w:val="center"/>
          </w:tcPr>
          <w:p w14:paraId="774C58B2">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陈安康</w:t>
            </w:r>
          </w:p>
        </w:tc>
      </w:tr>
      <w:tr w14:paraId="0CD693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3" w:hRule="atLeast"/>
        </w:trPr>
        <w:tc>
          <w:tcPr>
            <w:tcW w:w="1429" w:type="dxa"/>
            <w:tcBorders>
              <w:top w:val="single" w:color="000000" w:themeColor="text1" w:sz="6" w:space="0"/>
              <w:left w:val="single" w:color="000000" w:themeColor="text1" w:sz="12"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784BCE1E">
            <w:pPr>
              <w:pStyle w:val="3"/>
              <w:spacing w:line="240" w:lineRule="atLeast"/>
              <w:jc w:val="center"/>
              <w:rPr>
                <w:rFonts w:hint="default" w:ascii="宋体" w:hAnsi="宋体" w:eastAsia="宋体"/>
                <w:sz w:val="21"/>
                <w:szCs w:val="21"/>
              </w:rPr>
            </w:pPr>
            <w:r>
              <w:rPr>
                <w:rFonts w:ascii="宋体" w:hAnsi="宋体" w:eastAsia="宋体"/>
                <w:sz w:val="21"/>
                <w:szCs w:val="21"/>
              </w:rPr>
              <w:t>Email</w:t>
            </w:r>
          </w:p>
        </w:tc>
        <w:tc>
          <w:tcPr>
            <w:tcW w:w="232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80" w:type="dxa"/>
              <w:left w:w="80" w:type="dxa"/>
              <w:bottom w:w="80" w:type="dxa"/>
              <w:right w:w="80" w:type="dxa"/>
            </w:tcMar>
            <w:vAlign w:val="center"/>
          </w:tcPr>
          <w:p w14:paraId="4627BEB0">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1743826979@qq.com</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722CA926">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完成日期</w:t>
            </w:r>
          </w:p>
        </w:tc>
        <w:tc>
          <w:tcPr>
            <w:tcW w:w="3142" w:type="dxa"/>
            <w:tcBorders>
              <w:top w:val="single" w:color="000000" w:themeColor="text1" w:sz="6" w:space="0"/>
              <w:left w:val="single" w:color="000000" w:themeColor="text1" w:sz="6" w:space="0"/>
              <w:bottom w:val="single" w:color="000000" w:themeColor="text1" w:sz="6" w:space="0"/>
              <w:right w:val="single" w:color="000000" w:themeColor="text1" w:sz="12" w:space="0"/>
            </w:tcBorders>
            <w:shd w:val="clear" w:color="auto" w:fill="auto"/>
            <w:tcMar>
              <w:top w:w="80" w:type="dxa"/>
              <w:left w:w="80" w:type="dxa"/>
              <w:bottom w:w="80" w:type="dxa"/>
              <w:right w:w="80" w:type="dxa"/>
            </w:tcMar>
            <w:vAlign w:val="center"/>
          </w:tcPr>
          <w:p w14:paraId="0CD8B696">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2025/5/17</w:t>
            </w:r>
          </w:p>
        </w:tc>
      </w:tr>
    </w:tbl>
    <w:p w14:paraId="383C7F2E">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Style w:val="13"/>
          <w:rFonts w:eastAsia="华文楷体"/>
          <w:b w:val="0"/>
          <w:bCs w:val="0"/>
          <w:sz w:val="32"/>
          <w:szCs w:val="32"/>
        </w:rPr>
        <w:t>实验目的</w:t>
      </w:r>
    </w:p>
    <w:p w14:paraId="10F3442D">
      <w:pPr>
        <w:pStyle w:val="3"/>
        <w:tabs>
          <w:tab w:val="left" w:pos="360"/>
        </w:tabs>
        <w:spacing w:before="240" w:after="120" w:line="240" w:lineRule="atLeast"/>
        <w:ind w:left="360" w:hanging="360"/>
        <w:rPr>
          <w:rFonts w:hint="eastAsia" w:ascii="Times New Roman" w:hAnsi="Times New Roman" w:eastAsia="宋体" w:cs="Times New Roman"/>
          <w:bCs w:val="0"/>
          <w:color w:val="000000"/>
          <w:kern w:val="2"/>
          <w:sz w:val="28"/>
          <w:szCs w:val="32"/>
          <w:lang w:val="en-US" w:eastAsia="zh-CN" w:bidi="ar-SA"/>
        </w:rPr>
      </w:pPr>
      <w:r>
        <w:rPr>
          <w:rFonts w:hint="eastAsia" w:ascii="Times New Roman" w:hAnsi="Times New Roman" w:eastAsia="宋体" w:cs="Times New Roman"/>
          <w:bCs w:val="0"/>
          <w:color w:val="000000"/>
          <w:kern w:val="2"/>
          <w:sz w:val="28"/>
          <w:szCs w:val="32"/>
          <w:lang w:val="en-US" w:eastAsia="zh-CN" w:bidi="ar-SA"/>
        </w:rPr>
        <w:tab/>
      </w:r>
      <w:r>
        <w:rPr>
          <w:rFonts w:hint="eastAsia" w:ascii="Times New Roman" w:hAnsi="Times New Roman" w:eastAsia="宋体" w:cs="Times New Roman"/>
          <w:bCs w:val="0"/>
          <w:color w:val="000000"/>
          <w:kern w:val="2"/>
          <w:sz w:val="28"/>
          <w:szCs w:val="32"/>
          <w:lang w:val="en-US" w:eastAsia="zh-CN" w:bidi="ar-SA"/>
        </w:rPr>
        <w:t>使用MPI对快速傅里叶变换进行并行化。对于Lab6实现的parallel_for版本heated_plate_openmp应用进行分析。</w:t>
      </w:r>
    </w:p>
    <w:p w14:paraId="217327EF">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Fonts w:eastAsia="华文楷体"/>
          <w:b w:val="0"/>
          <w:bCs w:val="0"/>
          <w:sz w:val="32"/>
          <w:szCs w:val="32"/>
        </w:rPr>
        <w:t>实验过程和核心代码</w:t>
      </w:r>
    </w:p>
    <w:p w14:paraId="6489897A">
      <w:pPr>
        <w:pStyle w:val="3"/>
        <w:ind w:firstLine="420" w:firstLineChars="0"/>
        <w:rPr>
          <w:rFonts w:hint="eastAsia" w:ascii="Times New Roman" w:hAnsi="Times New Roman" w:eastAsia="宋体" w:cs="Times New Roman"/>
          <w:bCs w:val="0"/>
          <w:color w:val="000000"/>
          <w:kern w:val="2"/>
          <w:sz w:val="28"/>
          <w:szCs w:val="32"/>
          <w:lang w:val="en-US" w:eastAsia="zh-CN" w:bidi="ar-SA"/>
        </w:rPr>
      </w:pPr>
      <w:r>
        <w:rPr>
          <w:rFonts w:hint="eastAsia" w:ascii="Times New Roman" w:hAnsi="Times New Roman" w:eastAsia="宋体" w:cs="Times New Roman"/>
          <w:bCs w:val="0"/>
          <w:color w:val="000000"/>
          <w:kern w:val="2"/>
          <w:sz w:val="28"/>
          <w:szCs w:val="32"/>
          <w:lang w:val="en-US" w:eastAsia="zh-CN" w:bidi="ar-SA"/>
        </w:rPr>
        <w:t>任务1</w:t>
      </w:r>
    </w:p>
    <w:p w14:paraId="65D3D53B">
      <w:pPr>
        <w:pStyle w:val="4"/>
        <w:ind w:firstLine="420" w:firstLineChars="0"/>
        <w:rPr>
          <w:rFonts w:hint="eastAsia" w:ascii="Times New Roman" w:hAnsi="Times New Roman" w:eastAsia="宋体" w:cs="Times New Roman"/>
          <w:b w:val="0"/>
          <w:bCs w:val="0"/>
          <w:color w:val="000000"/>
          <w:kern w:val="2"/>
          <w:sz w:val="28"/>
          <w:szCs w:val="32"/>
          <w:u w:color="000000"/>
          <w:lang w:val="en-US" w:eastAsia="zh-CN" w:bidi="ar-SA"/>
        </w:rPr>
      </w:pPr>
      <w:r>
        <w:rPr>
          <w:rFonts w:hint="eastAsia" w:ascii="Times New Roman" w:hAnsi="Times New Roman" w:eastAsia="宋体" w:cs="Times New Roman"/>
          <w:b w:val="0"/>
          <w:bCs w:val="0"/>
          <w:color w:val="000000"/>
          <w:kern w:val="2"/>
          <w:sz w:val="28"/>
          <w:szCs w:val="32"/>
          <w:u w:color="000000"/>
          <w:lang w:val="en-US" w:eastAsia="zh-CN" w:bidi="ar-SA"/>
        </w:rPr>
        <w:t>根据参考资料，快速傅里叶变换的常规计算是递归完成的，流程如下图演</w:t>
      </w:r>
      <w:r>
        <w:rPr>
          <w:rFonts w:hint="eastAsia" w:ascii="Times New Roman" w:hAnsi="Times New Roman" w:eastAsia="宋体" w:cs="Times New Roman"/>
          <w:b w:val="0"/>
          <w:bCs w:val="0"/>
          <w:color w:val="000000"/>
          <w:kern w:val="2"/>
          <w:sz w:val="28"/>
          <w:szCs w:val="32"/>
          <w:u w:color="000000"/>
          <w:lang w:val="en-US" w:eastAsia="zh-CN" w:bidi="ar-SA"/>
        </w:rPr>
        <w:tab/>
        <w:t>示所示：</w:t>
      </w:r>
    </w:p>
    <w:p w14:paraId="32E7B9CA">
      <w:pPr>
        <w:ind w:firstLine="420" w:firstLineChars="0"/>
        <w:jc w:val="center"/>
      </w:pPr>
      <w:r>
        <w:drawing>
          <wp:inline distT="0" distB="0" distL="114300" distR="114300">
            <wp:extent cx="6000750" cy="3828415"/>
            <wp:effectExtent l="0" t="0" r="381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6000750" cy="3828415"/>
                    </a:xfrm>
                    <a:prstGeom prst="rect">
                      <a:avLst/>
                    </a:prstGeom>
                    <a:noFill/>
                    <a:ln>
                      <a:noFill/>
                    </a:ln>
                  </pic:spPr>
                </pic:pic>
              </a:graphicData>
            </a:graphic>
          </wp:inline>
        </w:drawing>
      </w:r>
    </w:p>
    <w:p w14:paraId="527B710E">
      <w:pPr>
        <w:ind w:firstLine="420" w:firstLineChars="0"/>
        <w:jc w:val="left"/>
        <w:rPr>
          <w:rFonts w:hint="eastAsia" w:ascii="Times New Roman" w:hAnsi="Times New Roman" w:eastAsia="宋体" w:cs="Times New Roman"/>
          <w:bCs w:val="0"/>
          <w:color w:val="000000"/>
          <w:kern w:val="2"/>
          <w:sz w:val="28"/>
          <w:szCs w:val="32"/>
          <w:u w:color="000000"/>
          <w:lang w:val="en-US" w:eastAsia="zh-CN" w:bidi="ar-SA"/>
        </w:rPr>
      </w:pPr>
      <w:r>
        <w:rPr>
          <w:rFonts w:hint="eastAsia" w:ascii="Times New Roman" w:hAnsi="Times New Roman" w:eastAsia="宋体" w:cs="Times New Roman"/>
          <w:bCs w:val="0"/>
          <w:color w:val="000000"/>
          <w:kern w:val="2"/>
          <w:sz w:val="28"/>
          <w:szCs w:val="32"/>
          <w:u w:color="000000"/>
          <w:lang w:val="en-US" w:eastAsia="zh-CN" w:bidi="ar-SA"/>
        </w:rPr>
        <w:t>首先为了方便运算，最好按照图中所示进行重新的逆序排序（这种排序是将索引进行二进制翻转得到新索引），这是为了确保在后续的蝶形运算中，数据能够正确地在不同的频率分量之间进行组合。串行化版本利用了一个规律，巧妙的使得它不必逆序排序，但这并不利于并行化的实现。并行化的思路就是将逆序排序好的数据平均分到2的次幂的进程中，假设进程数为p，则前logp次蝶形运算就可以完全并行，在本地进行数据计算，在大于logp次之后，则其余的logn-logp次运算就需要进程间互相交换数据。交换规律通过上图展示也十分明显。</w:t>
      </w:r>
      <w:r>
        <w:rPr>
          <w:rFonts w:hint="eastAsia" w:ascii="Times New Roman" w:hAnsi="Times New Roman" w:eastAsia="宋体" w:cs="Times New Roman"/>
          <w:bCs w:val="0"/>
          <w:color w:val="000000"/>
          <w:kern w:val="2"/>
          <w:sz w:val="28"/>
          <w:szCs w:val="32"/>
          <w:u w:color="000000"/>
          <w:lang w:val="en-US" w:eastAsia="zh-CN" w:bidi="ar-SA"/>
        </w:rPr>
        <w:tab/>
        <w:t>经过运算后就将结果收集就可以得到最终的答案。</w:t>
      </w:r>
    </w:p>
    <w:p w14:paraId="1125EBAA">
      <w:pPr>
        <w:ind w:firstLine="420" w:firstLineChars="0"/>
        <w:jc w:val="left"/>
        <w:rPr>
          <w:rFonts w:hint="eastAsia" w:ascii="Times New Roman" w:hAnsi="Times New Roman" w:eastAsia="宋体" w:cs="Times New Roman"/>
          <w:bCs w:val="0"/>
          <w:color w:val="000000"/>
          <w:kern w:val="2"/>
          <w:sz w:val="28"/>
          <w:szCs w:val="32"/>
          <w:u w:color="000000"/>
          <w:lang w:val="en-US" w:eastAsia="zh-CN" w:bidi="ar-SA"/>
        </w:rPr>
      </w:pPr>
      <w:r>
        <w:rPr>
          <w:rFonts w:hint="eastAsia" w:ascii="Times New Roman" w:hAnsi="Times New Roman" w:eastAsia="宋体" w:cs="Times New Roman"/>
          <w:bCs w:val="0"/>
          <w:color w:val="000000"/>
          <w:kern w:val="2"/>
          <w:sz w:val="28"/>
          <w:szCs w:val="32"/>
          <w:u w:color="000000"/>
          <w:lang w:val="en-US" w:eastAsia="zh-CN" w:bidi="ar-SA"/>
        </w:rPr>
        <w:t>资料中还提到一种更进一步的优化方法，即在前logp次本地运行完成后，对数据进行转置重构，这样可以保证最后的几次运算也是在本地进行不用传递数据，不过这个实现要求数据以二维形式组织，太过复杂，这里就没有实现。</w:t>
      </w:r>
    </w:p>
    <w:p w14:paraId="3598CB17">
      <w:pPr>
        <w:ind w:firstLine="420" w:firstLineChars="0"/>
        <w:jc w:val="left"/>
        <w:rPr>
          <w:rFonts w:hint="default" w:ascii="Times New Roman" w:hAnsi="Times New Roman" w:eastAsia="宋体" w:cs="Times New Roman"/>
          <w:bCs w:val="0"/>
          <w:color w:val="000000"/>
          <w:kern w:val="2"/>
          <w:sz w:val="28"/>
          <w:szCs w:val="32"/>
          <w:u w:color="000000"/>
          <w:lang w:val="en-US" w:eastAsia="zh-CN" w:bidi="ar-SA"/>
        </w:rPr>
      </w:pPr>
      <w:r>
        <w:rPr>
          <w:rFonts w:hint="eastAsia" w:ascii="Times New Roman" w:hAnsi="Times New Roman" w:eastAsia="宋体" w:cs="Times New Roman"/>
          <w:bCs w:val="0"/>
          <w:color w:val="000000"/>
          <w:kern w:val="2"/>
          <w:sz w:val="28"/>
          <w:szCs w:val="32"/>
          <w:u w:color="000000"/>
          <w:lang w:val="en-US" w:eastAsia="zh-CN" w:bidi="ar-SA"/>
        </w:rPr>
        <w:t>由于串行代码的代码框架不方便MPI的实现，所以我把代码单独拿出来实现，传入参数一次只运行一次迭代。</w:t>
      </w:r>
    </w:p>
    <w:p w14:paraId="4BD0302A">
      <w:pPr>
        <w:pStyle w:val="4"/>
        <w:ind w:firstLine="420" w:firstLineChars="0"/>
        <w:jc w:val="center"/>
      </w:pPr>
      <w:r>
        <w:rPr>
          <w:rFonts w:hint="eastAsia" w:ascii="Times New Roman" w:hAnsi="Times New Roman" w:eastAsia="宋体" w:cs="Times New Roman"/>
          <w:b w:val="0"/>
          <w:bCs w:val="0"/>
          <w:color w:val="000000"/>
          <w:kern w:val="2"/>
          <w:sz w:val="28"/>
          <w:szCs w:val="32"/>
          <w:u w:color="000000"/>
          <w:lang w:val="en-US" w:eastAsia="zh-CN" w:bidi="ar-SA"/>
        </w:rPr>
        <w:t>实现的核心代码如下：</w:t>
      </w:r>
      <w:r>
        <w:rPr>
          <w:rFonts w:hint="eastAsia"/>
          <w:lang w:val="en-US" w:eastAsia="zh-CN"/>
        </w:rPr>
        <w:br w:type="textWrapping"/>
      </w:r>
      <w:r>
        <w:rPr>
          <w:rFonts w:hint="eastAsia"/>
          <w:lang w:val="en-US" w:eastAsia="zh-CN"/>
        </w:rPr>
        <w:tab/>
      </w:r>
      <w:r>
        <w:drawing>
          <wp:inline distT="0" distB="0" distL="114300" distR="114300">
            <wp:extent cx="6004560" cy="5558790"/>
            <wp:effectExtent l="0" t="0" r="0" b="381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6004560" cy="5558790"/>
                    </a:xfrm>
                    <a:prstGeom prst="rect">
                      <a:avLst/>
                    </a:prstGeom>
                    <a:noFill/>
                    <a:ln>
                      <a:noFill/>
                    </a:ln>
                  </pic:spPr>
                </pic:pic>
              </a:graphicData>
            </a:graphic>
          </wp:inline>
        </w:drawing>
      </w:r>
    </w:p>
    <w:p w14:paraId="40BBBA8A">
      <w:pPr>
        <w:jc w:val="center"/>
      </w:pPr>
      <w:r>
        <w:drawing>
          <wp:inline distT="0" distB="0" distL="114300" distR="114300">
            <wp:extent cx="5006340" cy="2407920"/>
            <wp:effectExtent l="0" t="0" r="762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7"/>
                    <a:stretch>
                      <a:fillRect/>
                    </a:stretch>
                  </pic:blipFill>
                  <pic:spPr>
                    <a:xfrm>
                      <a:off x="0" y="0"/>
                      <a:ext cx="5006340" cy="2407920"/>
                    </a:xfrm>
                    <a:prstGeom prst="rect">
                      <a:avLst/>
                    </a:prstGeom>
                    <a:noFill/>
                    <a:ln>
                      <a:noFill/>
                    </a:ln>
                  </pic:spPr>
                </pic:pic>
              </a:graphicData>
            </a:graphic>
          </wp:inline>
        </w:drawing>
      </w:r>
    </w:p>
    <w:p w14:paraId="356E65F1">
      <w:pPr>
        <w:jc w:val="center"/>
      </w:pPr>
    </w:p>
    <w:p w14:paraId="5576CF6D">
      <w:pPr>
        <w:jc w:val="center"/>
      </w:pPr>
      <w:r>
        <w:drawing>
          <wp:inline distT="0" distB="0" distL="114300" distR="114300">
            <wp:extent cx="6000750" cy="4087495"/>
            <wp:effectExtent l="0" t="0" r="3810" b="1206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8"/>
                    <a:stretch>
                      <a:fillRect/>
                    </a:stretch>
                  </pic:blipFill>
                  <pic:spPr>
                    <a:xfrm>
                      <a:off x="0" y="0"/>
                      <a:ext cx="6000750" cy="4087495"/>
                    </a:xfrm>
                    <a:prstGeom prst="rect">
                      <a:avLst/>
                    </a:prstGeom>
                    <a:noFill/>
                    <a:ln>
                      <a:noFill/>
                    </a:ln>
                  </pic:spPr>
                </pic:pic>
              </a:graphicData>
            </a:graphic>
          </wp:inline>
        </w:drawing>
      </w:r>
    </w:p>
    <w:p w14:paraId="221E9B11">
      <w:pPr>
        <w:tabs>
          <w:tab w:val="left" w:pos="360"/>
        </w:tabs>
        <w:spacing w:before="240" w:after="120" w:line="240" w:lineRule="atLeast"/>
        <w:ind w:left="360" w:firstLine="0" w:firstLineChars="0"/>
        <w:rPr>
          <w:rFonts w:hint="eastAsia" w:ascii="Times New Roman" w:hAnsi="Times New Roman" w:eastAsia="宋体" w:cs="Times New Roman"/>
          <w:bCs w:val="0"/>
          <w:sz w:val="28"/>
          <w:szCs w:val="32"/>
          <w:lang w:val="en-US" w:eastAsia="zh-CN"/>
        </w:rPr>
      </w:pPr>
      <w:r>
        <w:rPr>
          <w:rFonts w:hint="eastAsia" w:ascii="Times New Roman" w:hAnsi="Times New Roman" w:eastAsia="宋体" w:cs="Times New Roman"/>
          <w:bCs w:val="0"/>
          <w:sz w:val="28"/>
          <w:szCs w:val="32"/>
          <w:lang w:val="en-US" w:eastAsia="zh-CN"/>
        </w:rPr>
        <w:t>运行代码结果如下：</w:t>
      </w:r>
    </w:p>
    <w:p w14:paraId="0CBE0DB5">
      <w:pPr>
        <w:tabs>
          <w:tab w:val="left" w:pos="360"/>
        </w:tabs>
        <w:spacing w:before="240" w:after="120" w:line="240" w:lineRule="atLeast"/>
        <w:ind w:left="360" w:firstLine="0" w:firstLineChars="0"/>
        <w:rPr>
          <w:rFonts w:hint="default" w:ascii="Times New Roman" w:hAnsi="Times New Roman" w:eastAsia="宋体" w:cs="Times New Roman"/>
          <w:bCs w:val="0"/>
          <w:sz w:val="28"/>
          <w:szCs w:val="32"/>
          <w:lang w:val="en-US" w:eastAsia="zh-CN"/>
        </w:rPr>
      </w:pPr>
      <w:r>
        <w:drawing>
          <wp:inline distT="0" distB="0" distL="114300" distR="114300">
            <wp:extent cx="4259580" cy="723900"/>
            <wp:effectExtent l="0" t="0" r="7620" b="762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9"/>
                    <a:stretch>
                      <a:fillRect/>
                    </a:stretch>
                  </pic:blipFill>
                  <pic:spPr>
                    <a:xfrm>
                      <a:off x="0" y="0"/>
                      <a:ext cx="4259580" cy="723900"/>
                    </a:xfrm>
                    <a:prstGeom prst="rect">
                      <a:avLst/>
                    </a:prstGeom>
                    <a:noFill/>
                    <a:ln>
                      <a:noFill/>
                    </a:ln>
                  </pic:spPr>
                </pic:pic>
              </a:graphicData>
            </a:graphic>
          </wp:inline>
        </w:drawing>
      </w:r>
    </w:p>
    <w:p w14:paraId="077C0A14">
      <w:pPr>
        <w:tabs>
          <w:tab w:val="left" w:pos="360"/>
        </w:tabs>
        <w:spacing w:before="240" w:after="120" w:line="240" w:lineRule="atLeast"/>
        <w:ind w:left="360" w:hanging="360"/>
        <w:rPr>
          <w:rFonts w:hint="eastAsia" w:ascii="Times New Roman" w:hAnsi="Times New Roman" w:eastAsia="宋体" w:cs="Times New Roman"/>
          <w:bCs w:val="0"/>
          <w:sz w:val="28"/>
          <w:szCs w:val="32"/>
          <w:lang w:val="en-US" w:eastAsia="zh-CN"/>
        </w:rPr>
      </w:pPr>
      <w:r>
        <w:rPr>
          <w:rFonts w:ascii="Times New Roman" w:hAnsi="Times New Roman" w:cs="Times New Roman"/>
          <w:bCs w:val="0"/>
          <w:sz w:val="28"/>
          <w:szCs w:val="32"/>
        </w:rPr>
        <w:tab/>
      </w:r>
      <w:r>
        <w:rPr>
          <w:rFonts w:hint="eastAsia" w:ascii="Times New Roman" w:hAnsi="Times New Roman" w:eastAsia="宋体" w:cs="Times New Roman"/>
          <w:bCs w:val="0"/>
          <w:sz w:val="28"/>
          <w:szCs w:val="32"/>
          <w:lang w:val="en-US" w:eastAsia="zh-CN"/>
        </w:rPr>
        <w:t>任务2</w:t>
      </w:r>
    </w:p>
    <w:p w14:paraId="3CE4ADDC">
      <w:pPr>
        <w:tabs>
          <w:tab w:val="left" w:pos="360"/>
        </w:tabs>
        <w:spacing w:before="240" w:after="120" w:line="240" w:lineRule="atLeast"/>
        <w:ind w:left="360" w:hanging="360"/>
        <w:rPr>
          <w:rFonts w:hint="default" w:ascii="Times New Roman" w:hAnsi="Times New Roman" w:eastAsia="宋体" w:cs="Times New Roman"/>
          <w:bCs w:val="0"/>
          <w:sz w:val="28"/>
          <w:szCs w:val="32"/>
          <w:lang w:val="en-US" w:eastAsia="zh-CN"/>
        </w:rPr>
      </w:pPr>
      <w:r>
        <w:rPr>
          <w:rFonts w:hint="eastAsia" w:ascii="Times New Roman" w:hAnsi="Times New Roman" w:eastAsia="宋体" w:cs="Times New Roman"/>
          <w:bCs w:val="0"/>
          <w:sz w:val="28"/>
          <w:szCs w:val="32"/>
          <w:lang w:val="en-US" w:eastAsia="zh-CN"/>
        </w:rPr>
        <w:tab/>
      </w:r>
      <w:r>
        <w:rPr>
          <w:rFonts w:hint="eastAsia" w:ascii="Times New Roman" w:hAnsi="Times New Roman" w:eastAsia="宋体" w:cs="Times New Roman"/>
          <w:bCs w:val="0"/>
          <w:sz w:val="28"/>
          <w:szCs w:val="32"/>
          <w:lang w:val="en-US" w:eastAsia="zh-CN"/>
        </w:rPr>
        <w:t>对任务6进行修改，使其可以从外部接收参数设置问题规模和线程大小。由于二维数组不能通过外部参数设置规模，所以这里我不再使用二维数组。这样会导致一定的性能损失，不过还在可接受范围内。</w:t>
      </w:r>
    </w:p>
    <w:p w14:paraId="304ABDB8">
      <w:pPr>
        <w:tabs>
          <w:tab w:val="left" w:pos="360"/>
        </w:tabs>
        <w:spacing w:before="240" w:after="120" w:line="240" w:lineRule="atLeast"/>
        <w:ind w:left="360" w:hanging="360"/>
        <w:rPr>
          <w:rFonts w:hint="eastAsia" w:ascii="Times New Roman" w:hAnsi="Times New Roman" w:eastAsia="宋体" w:cs="Times New Roman"/>
          <w:bCs w:val="0"/>
          <w:color w:val="000000"/>
          <w:kern w:val="2"/>
          <w:sz w:val="28"/>
          <w:szCs w:val="32"/>
          <w:lang w:val="en-US" w:eastAsia="zh-CN" w:bidi="ar-SA"/>
        </w:rPr>
      </w:pPr>
      <w:r>
        <w:rPr>
          <w:rFonts w:hint="eastAsia" w:ascii="Times New Roman" w:hAnsi="Times New Roman" w:eastAsia="宋体" w:cs="Times New Roman"/>
          <w:bCs w:val="0"/>
          <w:sz w:val="28"/>
          <w:szCs w:val="32"/>
          <w:lang w:val="en-US" w:eastAsia="zh-CN"/>
        </w:rPr>
        <w:tab/>
      </w:r>
      <w:r>
        <w:rPr>
          <w:rFonts w:hint="eastAsia" w:ascii="Times New Roman" w:hAnsi="Times New Roman" w:eastAsia="宋体" w:cs="Times New Roman"/>
          <w:bCs w:val="0"/>
          <w:sz w:val="28"/>
          <w:szCs w:val="32"/>
          <w:lang w:val="en-US" w:eastAsia="zh-CN"/>
        </w:rPr>
        <w:t>使用Valgrind massif工具集来完成对</w:t>
      </w:r>
      <w:r>
        <w:rPr>
          <w:rFonts w:hint="eastAsia" w:ascii="Times New Roman" w:hAnsi="Times New Roman" w:eastAsia="宋体" w:cs="Times New Roman"/>
          <w:bCs w:val="0"/>
          <w:color w:val="000000"/>
          <w:kern w:val="2"/>
          <w:sz w:val="28"/>
          <w:szCs w:val="32"/>
          <w:lang w:val="en-US" w:eastAsia="zh-CN" w:bidi="ar-SA"/>
        </w:rPr>
        <w:t>Lab6实现的parallel_for版本heated_plate_openmp应用的分析。Valgrind是一个用于Linux系统的动态分析工具，它可以帮助开发者检测和调试程序中的多种问题，包括但不限于内存管理问题、性能分析、死锁检测等。Valgrind通过模拟CPU指令来运行程序，从而能够在运行时跟踪和分析程序的行为。</w:t>
      </w:r>
    </w:p>
    <w:p w14:paraId="397266E1">
      <w:pPr>
        <w:tabs>
          <w:tab w:val="left" w:pos="360"/>
        </w:tabs>
        <w:spacing w:before="240" w:after="120" w:line="240" w:lineRule="atLeast"/>
        <w:ind w:left="360" w:hanging="360"/>
        <w:rPr>
          <w:rFonts w:hint="eastAsia" w:ascii="Times New Roman" w:hAnsi="Times New Roman" w:eastAsia="宋体" w:cs="Times New Roman"/>
          <w:bCs w:val="0"/>
          <w:color w:val="000000"/>
          <w:kern w:val="2"/>
          <w:sz w:val="28"/>
          <w:szCs w:val="32"/>
          <w:lang w:val="en-US" w:eastAsia="zh-CN" w:bidi="ar-SA"/>
        </w:rPr>
      </w:pPr>
      <w:r>
        <w:rPr>
          <w:rFonts w:hint="eastAsia" w:ascii="Times New Roman" w:hAnsi="Times New Roman" w:eastAsia="宋体" w:cs="Times New Roman"/>
          <w:bCs w:val="0"/>
          <w:color w:val="000000"/>
          <w:kern w:val="2"/>
          <w:sz w:val="28"/>
          <w:szCs w:val="32"/>
          <w:lang w:val="en-US" w:eastAsia="zh-CN" w:bidi="ar-SA"/>
        </w:rPr>
        <w:tab/>
      </w:r>
      <w:r>
        <w:rPr>
          <w:rFonts w:hint="eastAsia" w:ascii="Times New Roman" w:hAnsi="Times New Roman" w:eastAsia="宋体" w:cs="Times New Roman"/>
          <w:bCs w:val="0"/>
          <w:color w:val="000000"/>
          <w:kern w:val="2"/>
          <w:sz w:val="28"/>
          <w:szCs w:val="32"/>
          <w:lang w:val="en-US" w:eastAsia="zh-CN" w:bidi="ar-SA"/>
        </w:rPr>
        <w:t>运行命令valgrind --tool=massif --stacks=yes ./diy 。它将收集程序运行栈内内存消耗的信息，并生成报告。运行后输出报告的内容如下：</w:t>
      </w:r>
    </w:p>
    <w:p w14:paraId="6E977739">
      <w:pPr>
        <w:tabs>
          <w:tab w:val="left" w:pos="360"/>
        </w:tabs>
        <w:spacing w:before="240" w:after="120" w:line="240" w:lineRule="atLeast"/>
        <w:ind w:left="360" w:hanging="360"/>
        <w:jc w:val="center"/>
      </w:pPr>
      <w:r>
        <w:drawing>
          <wp:inline distT="0" distB="0" distL="114300" distR="114300">
            <wp:extent cx="6004560" cy="424878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6004560" cy="4248785"/>
                    </a:xfrm>
                    <a:prstGeom prst="rect">
                      <a:avLst/>
                    </a:prstGeom>
                    <a:noFill/>
                    <a:ln>
                      <a:noFill/>
                    </a:ln>
                  </pic:spPr>
                </pic:pic>
              </a:graphicData>
            </a:graphic>
          </wp:inline>
        </w:drawing>
      </w:r>
    </w:p>
    <w:p w14:paraId="78A217B0">
      <w:pPr>
        <w:tabs>
          <w:tab w:val="left" w:pos="360"/>
        </w:tabs>
        <w:spacing w:before="240" w:after="120" w:line="240" w:lineRule="atLeast"/>
        <w:ind w:left="360" w:hanging="360"/>
        <w:rPr>
          <w:rFonts w:hint="default" w:ascii="Times New Roman" w:hAnsi="Times New Roman" w:eastAsia="宋体" w:cs="Times New Roman"/>
          <w:bCs w:val="0"/>
          <w:color w:val="000000"/>
          <w:kern w:val="2"/>
          <w:sz w:val="28"/>
          <w:szCs w:val="32"/>
          <w:lang w:val="en-US" w:eastAsia="zh-CN" w:bidi="ar-SA"/>
        </w:rPr>
      </w:pPr>
      <w:r>
        <w:rPr>
          <w:rFonts w:hint="eastAsia" w:ascii="Times New Roman" w:hAnsi="Times New Roman" w:eastAsia="宋体" w:cs="Times New Roman"/>
          <w:bCs w:val="0"/>
          <w:color w:val="000000"/>
          <w:kern w:val="2"/>
          <w:sz w:val="28"/>
          <w:szCs w:val="32"/>
          <w:lang w:val="en-US" w:eastAsia="zh-CN" w:bidi="ar-SA"/>
        </w:rPr>
        <w:tab/>
        <w:t>作为参照，收集parallel_for的内存分析图如下：</w:t>
      </w:r>
    </w:p>
    <w:p w14:paraId="4775A162">
      <w:pPr>
        <w:tabs>
          <w:tab w:val="left" w:pos="360"/>
        </w:tabs>
        <w:spacing w:before="240" w:after="120" w:line="240" w:lineRule="atLeast"/>
        <w:ind w:left="360" w:hanging="360"/>
        <w:jc w:val="center"/>
        <w:rPr>
          <w:rFonts w:hint="default"/>
          <w:lang w:val="en-US" w:eastAsia="zh-CN"/>
        </w:rPr>
      </w:pPr>
      <w:r>
        <w:drawing>
          <wp:inline distT="0" distB="0" distL="114300" distR="114300">
            <wp:extent cx="6003925" cy="4365625"/>
            <wp:effectExtent l="0" t="0" r="63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6003925" cy="4365625"/>
                    </a:xfrm>
                    <a:prstGeom prst="rect">
                      <a:avLst/>
                    </a:prstGeom>
                    <a:noFill/>
                    <a:ln>
                      <a:noFill/>
                    </a:ln>
                  </pic:spPr>
                </pic:pic>
              </a:graphicData>
            </a:graphic>
          </wp:inline>
        </w:drawing>
      </w:r>
    </w:p>
    <w:p w14:paraId="09C9B4C8">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Style w:val="13"/>
          <w:rFonts w:eastAsia="华文楷体"/>
          <w:b w:val="0"/>
          <w:bCs w:val="0"/>
          <w:sz w:val="32"/>
          <w:szCs w:val="32"/>
        </w:rPr>
        <w:t>实验结果</w:t>
      </w:r>
    </w:p>
    <w:p w14:paraId="25F95A33">
      <w:pPr>
        <w:pStyle w:val="3"/>
        <w:ind w:firstLine="420" w:firstLineChars="0"/>
        <w:rPr>
          <w:rFonts w:hint="eastAsia" w:eastAsia="宋体"/>
          <w:lang w:val="en-US" w:eastAsia="zh-CN"/>
        </w:rPr>
      </w:pPr>
      <w:r>
        <w:rPr>
          <w:rFonts w:hint="eastAsia" w:eastAsia="宋体"/>
          <w:lang w:val="en-US" w:eastAsia="zh-CN"/>
        </w:rPr>
        <w:t>任务1</w:t>
      </w:r>
    </w:p>
    <w:p w14:paraId="4170D27F">
      <w:pPr>
        <w:pStyle w:val="4"/>
        <w:ind w:firstLine="420" w:firstLineChars="0"/>
      </w:pPr>
      <w:r>
        <w:rPr>
          <w:rFonts w:hint="eastAsia"/>
          <w:b w:val="0"/>
          <w:bCs w:val="0"/>
          <w:lang w:val="en-US" w:eastAsia="zh-CN"/>
        </w:rPr>
        <w:t>作为对比，串行版本运行结果如下：</w:t>
      </w:r>
      <w:r>
        <w:rPr>
          <w:rFonts w:hint="eastAsia"/>
          <w:b w:val="0"/>
          <w:bCs w:val="0"/>
          <w:lang w:val="en-US" w:eastAsia="zh-CN"/>
        </w:rPr>
        <w:br w:type="textWrapping"/>
      </w:r>
      <w:r>
        <w:drawing>
          <wp:inline distT="0" distB="0" distL="114300" distR="114300">
            <wp:extent cx="6003290" cy="5205730"/>
            <wp:effectExtent l="0" t="0" r="1270" b="635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2"/>
                    <a:stretch>
                      <a:fillRect/>
                    </a:stretch>
                  </pic:blipFill>
                  <pic:spPr>
                    <a:xfrm>
                      <a:off x="0" y="0"/>
                      <a:ext cx="6003290" cy="5205730"/>
                    </a:xfrm>
                    <a:prstGeom prst="rect">
                      <a:avLst/>
                    </a:prstGeom>
                    <a:noFill/>
                    <a:ln>
                      <a:noFill/>
                    </a:ln>
                  </pic:spPr>
                </pic:pic>
              </a:graphicData>
            </a:graphic>
          </wp:inline>
        </w:drawing>
      </w:r>
    </w:p>
    <w:p w14:paraId="2686656E">
      <w:pPr>
        <w:pStyle w:val="4"/>
        <w:ind w:firstLine="420" w:firstLineChars="0"/>
        <w:rPr>
          <w:rFonts w:hint="default"/>
          <w:b w:val="0"/>
          <w:bCs w:val="0"/>
          <w:lang w:val="en-US" w:eastAsia="zh-CN"/>
        </w:rPr>
      </w:pPr>
      <w:r>
        <w:rPr>
          <w:rFonts w:hint="eastAsia"/>
          <w:b w:val="0"/>
          <w:bCs w:val="0"/>
          <w:lang w:val="en-US" w:eastAsia="zh-CN"/>
        </w:rPr>
        <w:t>收集运行结果，如下表，除了第一个进程外，其余进程全部用4进程来运行</w:t>
      </w:r>
    </w:p>
    <w:p w14:paraId="0415514F">
      <w:pPr>
        <w:rPr>
          <w:rFonts w:hint="eastAsia" w:eastAsia="宋体"/>
          <w:lang w:val="en-US" w:eastAsia="zh-CN"/>
        </w:rPr>
      </w:pPr>
    </w:p>
    <w:tbl>
      <w:tblPr>
        <w:tblStyle w:val="9"/>
        <w:tblpPr w:leftFromText="180" w:rightFromText="180" w:vertAnchor="text" w:horzAnchor="page" w:tblpX="1190" w:tblpY="96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5"/>
        <w:gridCol w:w="3225"/>
        <w:gridCol w:w="3226"/>
      </w:tblGrid>
      <w:tr w14:paraId="1EDE0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5" w:type="dxa"/>
          </w:tcPr>
          <w:p w14:paraId="36BEE7EA">
            <w:pPr>
              <w:rPr>
                <w:rFonts w:hint="default"/>
                <w:vertAlign w:val="baseline"/>
                <w:lang w:val="en-US" w:eastAsia="zh-CN"/>
              </w:rPr>
            </w:pPr>
            <w:r>
              <w:rPr>
                <w:rFonts w:hint="eastAsia"/>
                <w:vertAlign w:val="baseline"/>
                <w:lang w:val="en-US" w:eastAsia="zh-CN"/>
              </w:rPr>
              <w:t>长度</w:t>
            </w:r>
          </w:p>
        </w:tc>
        <w:tc>
          <w:tcPr>
            <w:tcW w:w="3225" w:type="dxa"/>
          </w:tcPr>
          <w:p w14:paraId="44A82063">
            <w:pPr>
              <w:rPr>
                <w:rFonts w:hint="default"/>
                <w:vertAlign w:val="baseline"/>
                <w:lang w:val="en-US" w:eastAsia="zh-CN"/>
              </w:rPr>
            </w:pPr>
            <w:r>
              <w:rPr>
                <w:rFonts w:hint="eastAsia"/>
                <w:vertAlign w:val="baseline"/>
                <w:lang w:val="en-US" w:eastAsia="zh-CN"/>
              </w:rPr>
              <w:t>迭代</w:t>
            </w:r>
          </w:p>
        </w:tc>
        <w:tc>
          <w:tcPr>
            <w:tcW w:w="3226" w:type="dxa"/>
          </w:tcPr>
          <w:p w14:paraId="35399AF9">
            <w:pPr>
              <w:rPr>
                <w:rFonts w:hint="default"/>
                <w:vertAlign w:val="baseline"/>
                <w:lang w:val="en-US" w:eastAsia="zh-CN"/>
              </w:rPr>
            </w:pPr>
            <w:r>
              <w:rPr>
                <w:rFonts w:hint="eastAsia"/>
                <w:vertAlign w:val="baseline"/>
                <w:lang w:val="en-US" w:eastAsia="zh-CN"/>
              </w:rPr>
              <w:t>运行时间</w:t>
            </w:r>
          </w:p>
        </w:tc>
      </w:tr>
      <w:tr w14:paraId="3CEEA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5" w:type="dxa"/>
          </w:tcPr>
          <w:p w14:paraId="51DD8C5E">
            <w:pPr>
              <w:rPr>
                <w:rFonts w:hint="default"/>
                <w:vertAlign w:val="baseline"/>
                <w:lang w:val="en-US" w:eastAsia="zh-CN"/>
              </w:rPr>
            </w:pPr>
            <w:r>
              <w:rPr>
                <w:rFonts w:hint="eastAsia"/>
                <w:vertAlign w:val="baseline"/>
                <w:lang w:val="en-US" w:eastAsia="zh-CN"/>
              </w:rPr>
              <w:t>2</w:t>
            </w:r>
          </w:p>
        </w:tc>
        <w:tc>
          <w:tcPr>
            <w:tcW w:w="3225" w:type="dxa"/>
          </w:tcPr>
          <w:p w14:paraId="5DE86B82">
            <w:pPr>
              <w:rPr>
                <w:rFonts w:hint="default"/>
                <w:vertAlign w:val="baseline"/>
                <w:lang w:val="en-US" w:eastAsia="zh-CN"/>
              </w:rPr>
            </w:pPr>
            <w:r>
              <w:rPr>
                <w:rFonts w:hint="eastAsia"/>
                <w:vertAlign w:val="baseline"/>
                <w:lang w:val="en-US" w:eastAsia="zh-CN"/>
              </w:rPr>
              <w:t>10000</w:t>
            </w:r>
          </w:p>
        </w:tc>
        <w:tc>
          <w:tcPr>
            <w:tcW w:w="3226" w:type="dxa"/>
          </w:tcPr>
          <w:p w14:paraId="124A3FBA">
            <w:pPr>
              <w:rPr>
                <w:rFonts w:hint="eastAsia"/>
                <w:vertAlign w:val="baseline"/>
                <w:lang w:val="en-US" w:eastAsia="zh-CN"/>
              </w:rPr>
            </w:pPr>
            <w:r>
              <w:rPr>
                <w:rFonts w:hint="eastAsia"/>
                <w:vertAlign w:val="baseline"/>
                <w:lang w:val="en-US" w:eastAsia="zh-CN"/>
              </w:rPr>
              <w:t>0.0195166</w:t>
            </w:r>
          </w:p>
        </w:tc>
      </w:tr>
      <w:tr w14:paraId="3BAC3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5" w:type="dxa"/>
          </w:tcPr>
          <w:p w14:paraId="1A401D2A">
            <w:pPr>
              <w:rPr>
                <w:rFonts w:hint="default"/>
                <w:vertAlign w:val="baseline"/>
                <w:lang w:val="en-US" w:eastAsia="zh-CN"/>
              </w:rPr>
            </w:pPr>
            <w:r>
              <w:rPr>
                <w:rFonts w:hint="eastAsia"/>
                <w:vertAlign w:val="baseline"/>
                <w:lang w:val="en-US" w:eastAsia="zh-CN"/>
              </w:rPr>
              <w:t>4</w:t>
            </w:r>
          </w:p>
        </w:tc>
        <w:tc>
          <w:tcPr>
            <w:tcW w:w="3225" w:type="dxa"/>
          </w:tcPr>
          <w:p w14:paraId="49BA18A9">
            <w:pPr>
              <w:rPr>
                <w:rFonts w:hint="eastAsia"/>
                <w:vertAlign w:val="baseline"/>
                <w:lang w:val="en-US" w:eastAsia="zh-CN"/>
              </w:rPr>
            </w:pPr>
            <w:r>
              <w:rPr>
                <w:rFonts w:hint="eastAsia"/>
                <w:vertAlign w:val="baseline"/>
                <w:lang w:val="en-US" w:eastAsia="zh-CN"/>
              </w:rPr>
              <w:t>10000</w:t>
            </w:r>
          </w:p>
        </w:tc>
        <w:tc>
          <w:tcPr>
            <w:tcW w:w="3226" w:type="dxa"/>
          </w:tcPr>
          <w:p w14:paraId="34B0F161">
            <w:pPr>
              <w:rPr>
                <w:rFonts w:hint="eastAsia"/>
                <w:vertAlign w:val="baseline"/>
                <w:lang w:val="en-US" w:eastAsia="zh-CN"/>
              </w:rPr>
            </w:pPr>
            <w:r>
              <w:rPr>
                <w:rFonts w:hint="eastAsia"/>
                <w:vertAlign w:val="baseline"/>
                <w:lang w:val="en-US" w:eastAsia="zh-CN"/>
              </w:rPr>
              <w:t>0.0460948</w:t>
            </w:r>
          </w:p>
        </w:tc>
      </w:tr>
      <w:tr w14:paraId="77574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5" w:type="dxa"/>
          </w:tcPr>
          <w:p w14:paraId="3A06B10D">
            <w:pPr>
              <w:rPr>
                <w:rFonts w:hint="default"/>
                <w:vertAlign w:val="baseline"/>
                <w:lang w:val="en-US" w:eastAsia="zh-CN"/>
              </w:rPr>
            </w:pPr>
            <w:r>
              <w:rPr>
                <w:rFonts w:hint="eastAsia"/>
                <w:vertAlign w:val="baseline"/>
                <w:lang w:val="en-US" w:eastAsia="zh-CN"/>
              </w:rPr>
              <w:t>8</w:t>
            </w:r>
          </w:p>
        </w:tc>
        <w:tc>
          <w:tcPr>
            <w:tcW w:w="3225" w:type="dxa"/>
          </w:tcPr>
          <w:p w14:paraId="625B5221">
            <w:pPr>
              <w:rPr>
                <w:rFonts w:hint="eastAsia"/>
                <w:vertAlign w:val="baseline"/>
                <w:lang w:val="en-US" w:eastAsia="zh-CN"/>
              </w:rPr>
            </w:pPr>
            <w:r>
              <w:rPr>
                <w:rFonts w:hint="eastAsia"/>
                <w:vertAlign w:val="baseline"/>
                <w:lang w:val="en-US" w:eastAsia="zh-CN"/>
              </w:rPr>
              <w:t>10000</w:t>
            </w:r>
          </w:p>
        </w:tc>
        <w:tc>
          <w:tcPr>
            <w:tcW w:w="3226" w:type="dxa"/>
          </w:tcPr>
          <w:p w14:paraId="76AC8AD5">
            <w:pPr>
              <w:rPr>
                <w:rFonts w:hint="eastAsia"/>
                <w:vertAlign w:val="baseline"/>
                <w:lang w:val="en-US" w:eastAsia="zh-CN"/>
              </w:rPr>
            </w:pPr>
            <w:r>
              <w:rPr>
                <w:rFonts w:hint="eastAsia"/>
                <w:vertAlign w:val="baseline"/>
                <w:lang w:val="en-US" w:eastAsia="zh-CN"/>
              </w:rPr>
              <w:t>0.0590378</w:t>
            </w:r>
          </w:p>
        </w:tc>
      </w:tr>
      <w:tr w14:paraId="2D6B6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5" w:type="dxa"/>
          </w:tcPr>
          <w:p w14:paraId="661AD474">
            <w:pPr>
              <w:rPr>
                <w:rFonts w:hint="default"/>
                <w:vertAlign w:val="baseline"/>
                <w:lang w:val="en-US" w:eastAsia="zh-CN"/>
              </w:rPr>
            </w:pPr>
            <w:r>
              <w:rPr>
                <w:rFonts w:hint="eastAsia"/>
                <w:vertAlign w:val="baseline"/>
                <w:lang w:val="en-US" w:eastAsia="zh-CN"/>
              </w:rPr>
              <w:t>16</w:t>
            </w:r>
          </w:p>
        </w:tc>
        <w:tc>
          <w:tcPr>
            <w:tcW w:w="3225" w:type="dxa"/>
          </w:tcPr>
          <w:p w14:paraId="58358F38">
            <w:pPr>
              <w:rPr>
                <w:rFonts w:hint="eastAsia"/>
                <w:vertAlign w:val="baseline"/>
                <w:lang w:val="en-US" w:eastAsia="zh-CN"/>
              </w:rPr>
            </w:pPr>
            <w:r>
              <w:rPr>
                <w:rFonts w:hint="eastAsia"/>
                <w:vertAlign w:val="baseline"/>
                <w:lang w:val="en-US" w:eastAsia="zh-CN"/>
              </w:rPr>
              <w:t>10000</w:t>
            </w:r>
          </w:p>
        </w:tc>
        <w:tc>
          <w:tcPr>
            <w:tcW w:w="3226" w:type="dxa"/>
          </w:tcPr>
          <w:p w14:paraId="5703DC75">
            <w:pPr>
              <w:rPr>
                <w:rFonts w:hint="eastAsia"/>
                <w:vertAlign w:val="baseline"/>
                <w:lang w:val="en-US" w:eastAsia="zh-CN"/>
              </w:rPr>
            </w:pPr>
            <w:r>
              <w:rPr>
                <w:rFonts w:hint="eastAsia"/>
                <w:vertAlign w:val="baseline"/>
                <w:lang w:val="en-US" w:eastAsia="zh-CN"/>
              </w:rPr>
              <w:t>0.0465865</w:t>
            </w:r>
          </w:p>
        </w:tc>
      </w:tr>
      <w:tr w14:paraId="2C855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225" w:type="dxa"/>
          </w:tcPr>
          <w:p w14:paraId="58473337">
            <w:pPr>
              <w:rPr>
                <w:rFonts w:hint="default"/>
                <w:vertAlign w:val="baseline"/>
                <w:lang w:val="en-US" w:eastAsia="zh-CN"/>
              </w:rPr>
            </w:pPr>
            <w:r>
              <w:rPr>
                <w:rFonts w:hint="eastAsia"/>
                <w:vertAlign w:val="baseline"/>
                <w:lang w:val="en-US" w:eastAsia="zh-CN"/>
              </w:rPr>
              <w:t>32</w:t>
            </w:r>
          </w:p>
        </w:tc>
        <w:tc>
          <w:tcPr>
            <w:tcW w:w="3225" w:type="dxa"/>
          </w:tcPr>
          <w:p w14:paraId="6D718FA6">
            <w:pPr>
              <w:rPr>
                <w:rFonts w:hint="default"/>
                <w:vertAlign w:val="baseline"/>
                <w:lang w:val="en-US" w:eastAsia="zh-CN"/>
              </w:rPr>
            </w:pPr>
            <w:r>
              <w:rPr>
                <w:rFonts w:hint="eastAsia"/>
                <w:vertAlign w:val="baseline"/>
                <w:lang w:val="en-US" w:eastAsia="zh-CN"/>
              </w:rPr>
              <w:t>1000</w:t>
            </w:r>
          </w:p>
        </w:tc>
        <w:tc>
          <w:tcPr>
            <w:tcW w:w="3226" w:type="dxa"/>
          </w:tcPr>
          <w:p w14:paraId="7CA5D7EA">
            <w:pPr>
              <w:rPr>
                <w:rFonts w:hint="eastAsia"/>
                <w:vertAlign w:val="baseline"/>
                <w:lang w:val="en-US" w:eastAsia="zh-CN"/>
              </w:rPr>
            </w:pPr>
            <w:r>
              <w:rPr>
                <w:rFonts w:hint="eastAsia"/>
                <w:vertAlign w:val="baseline"/>
                <w:lang w:val="en-US" w:eastAsia="zh-CN"/>
              </w:rPr>
              <w:t>0.00483093</w:t>
            </w:r>
          </w:p>
        </w:tc>
      </w:tr>
      <w:tr w14:paraId="7A87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5" w:type="dxa"/>
          </w:tcPr>
          <w:p w14:paraId="2FDB06FA">
            <w:pPr>
              <w:rPr>
                <w:rFonts w:hint="default"/>
                <w:vertAlign w:val="baseline"/>
                <w:lang w:val="en-US" w:eastAsia="zh-CN"/>
              </w:rPr>
            </w:pPr>
            <w:r>
              <w:rPr>
                <w:rFonts w:hint="eastAsia"/>
                <w:vertAlign w:val="baseline"/>
                <w:lang w:val="en-US" w:eastAsia="zh-CN"/>
              </w:rPr>
              <w:t>64</w:t>
            </w:r>
          </w:p>
        </w:tc>
        <w:tc>
          <w:tcPr>
            <w:tcW w:w="3225" w:type="dxa"/>
          </w:tcPr>
          <w:p w14:paraId="1F80DAD3">
            <w:pPr>
              <w:rPr>
                <w:rFonts w:hint="eastAsia"/>
                <w:vertAlign w:val="baseline"/>
                <w:lang w:val="en-US" w:eastAsia="zh-CN"/>
              </w:rPr>
            </w:pPr>
            <w:r>
              <w:rPr>
                <w:rFonts w:hint="eastAsia"/>
                <w:vertAlign w:val="baseline"/>
                <w:lang w:val="en-US" w:eastAsia="zh-CN"/>
              </w:rPr>
              <w:t>1000</w:t>
            </w:r>
          </w:p>
        </w:tc>
        <w:tc>
          <w:tcPr>
            <w:tcW w:w="3226" w:type="dxa"/>
          </w:tcPr>
          <w:p w14:paraId="0912A982">
            <w:pPr>
              <w:rPr>
                <w:rFonts w:hint="eastAsia"/>
                <w:vertAlign w:val="baseline"/>
                <w:lang w:val="en-US" w:eastAsia="zh-CN"/>
              </w:rPr>
            </w:pPr>
            <w:r>
              <w:rPr>
                <w:rFonts w:hint="eastAsia"/>
                <w:vertAlign w:val="baseline"/>
                <w:lang w:val="en-US" w:eastAsia="zh-CN"/>
              </w:rPr>
              <w:t>0.00647243</w:t>
            </w:r>
          </w:p>
        </w:tc>
      </w:tr>
      <w:tr w14:paraId="3EAE9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5" w:type="dxa"/>
          </w:tcPr>
          <w:p w14:paraId="041EC499">
            <w:pPr>
              <w:rPr>
                <w:rFonts w:hint="default"/>
                <w:vertAlign w:val="baseline"/>
                <w:lang w:val="en-US" w:eastAsia="zh-CN"/>
              </w:rPr>
            </w:pPr>
            <w:r>
              <w:rPr>
                <w:rFonts w:hint="eastAsia"/>
                <w:vertAlign w:val="baseline"/>
                <w:lang w:val="en-US" w:eastAsia="zh-CN"/>
              </w:rPr>
              <w:t>128</w:t>
            </w:r>
          </w:p>
        </w:tc>
        <w:tc>
          <w:tcPr>
            <w:tcW w:w="3225" w:type="dxa"/>
          </w:tcPr>
          <w:p w14:paraId="0183926D">
            <w:pPr>
              <w:rPr>
                <w:rFonts w:hint="eastAsia"/>
                <w:vertAlign w:val="baseline"/>
                <w:lang w:val="en-US" w:eastAsia="zh-CN"/>
              </w:rPr>
            </w:pPr>
            <w:r>
              <w:rPr>
                <w:rFonts w:hint="eastAsia"/>
                <w:vertAlign w:val="baseline"/>
                <w:lang w:val="en-US" w:eastAsia="zh-CN"/>
              </w:rPr>
              <w:t>1000</w:t>
            </w:r>
          </w:p>
        </w:tc>
        <w:tc>
          <w:tcPr>
            <w:tcW w:w="3226" w:type="dxa"/>
          </w:tcPr>
          <w:p w14:paraId="21A34E11">
            <w:pPr>
              <w:rPr>
                <w:rFonts w:hint="eastAsia"/>
                <w:vertAlign w:val="baseline"/>
                <w:lang w:val="en-US" w:eastAsia="zh-CN"/>
              </w:rPr>
            </w:pPr>
            <w:r>
              <w:rPr>
                <w:rFonts w:hint="eastAsia"/>
                <w:vertAlign w:val="baseline"/>
                <w:lang w:val="en-US" w:eastAsia="zh-CN"/>
              </w:rPr>
              <w:t>0.0166719</w:t>
            </w:r>
          </w:p>
        </w:tc>
      </w:tr>
      <w:tr w14:paraId="1FD11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5" w:type="dxa"/>
          </w:tcPr>
          <w:p w14:paraId="186E1D95">
            <w:pPr>
              <w:rPr>
                <w:rFonts w:hint="default"/>
                <w:vertAlign w:val="baseline"/>
                <w:lang w:val="en-US" w:eastAsia="zh-CN"/>
              </w:rPr>
            </w:pPr>
            <w:r>
              <w:rPr>
                <w:rFonts w:hint="eastAsia"/>
                <w:vertAlign w:val="baseline"/>
                <w:lang w:val="en-US" w:eastAsia="zh-CN"/>
              </w:rPr>
              <w:t>256</w:t>
            </w:r>
          </w:p>
        </w:tc>
        <w:tc>
          <w:tcPr>
            <w:tcW w:w="3225" w:type="dxa"/>
          </w:tcPr>
          <w:p w14:paraId="04103935">
            <w:pPr>
              <w:rPr>
                <w:rFonts w:hint="eastAsia"/>
                <w:vertAlign w:val="baseline"/>
                <w:lang w:val="en-US" w:eastAsia="zh-CN"/>
              </w:rPr>
            </w:pPr>
            <w:r>
              <w:rPr>
                <w:rFonts w:hint="eastAsia"/>
                <w:vertAlign w:val="baseline"/>
                <w:lang w:val="en-US" w:eastAsia="zh-CN"/>
              </w:rPr>
              <w:t>1000</w:t>
            </w:r>
          </w:p>
        </w:tc>
        <w:tc>
          <w:tcPr>
            <w:tcW w:w="3226" w:type="dxa"/>
          </w:tcPr>
          <w:p w14:paraId="2CE5F7B2">
            <w:pPr>
              <w:rPr>
                <w:rFonts w:hint="eastAsia"/>
                <w:vertAlign w:val="baseline"/>
                <w:lang w:val="en-US" w:eastAsia="zh-CN"/>
              </w:rPr>
            </w:pPr>
            <w:r>
              <w:rPr>
                <w:rFonts w:hint="eastAsia"/>
                <w:vertAlign w:val="baseline"/>
                <w:lang w:val="en-US" w:eastAsia="zh-CN"/>
              </w:rPr>
              <w:t>0.0260449</w:t>
            </w:r>
          </w:p>
        </w:tc>
      </w:tr>
      <w:tr w14:paraId="4891D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5" w:type="dxa"/>
          </w:tcPr>
          <w:p w14:paraId="45A8BE96">
            <w:pPr>
              <w:rPr>
                <w:rFonts w:hint="default"/>
                <w:vertAlign w:val="baseline"/>
                <w:lang w:val="en-US" w:eastAsia="zh-CN"/>
              </w:rPr>
            </w:pPr>
            <w:r>
              <w:rPr>
                <w:rFonts w:hint="eastAsia"/>
                <w:vertAlign w:val="baseline"/>
                <w:lang w:val="en-US" w:eastAsia="zh-CN"/>
              </w:rPr>
              <w:t>512</w:t>
            </w:r>
          </w:p>
        </w:tc>
        <w:tc>
          <w:tcPr>
            <w:tcW w:w="3225" w:type="dxa"/>
          </w:tcPr>
          <w:p w14:paraId="198C5C8B">
            <w:pPr>
              <w:rPr>
                <w:rFonts w:hint="default"/>
                <w:vertAlign w:val="baseline"/>
                <w:lang w:val="en-US" w:eastAsia="zh-CN"/>
              </w:rPr>
            </w:pPr>
            <w:r>
              <w:rPr>
                <w:rFonts w:hint="eastAsia"/>
                <w:vertAlign w:val="baseline"/>
                <w:lang w:val="en-US" w:eastAsia="zh-CN"/>
              </w:rPr>
              <w:t>100</w:t>
            </w:r>
          </w:p>
        </w:tc>
        <w:tc>
          <w:tcPr>
            <w:tcW w:w="3226" w:type="dxa"/>
          </w:tcPr>
          <w:p w14:paraId="475B15C3">
            <w:pPr>
              <w:rPr>
                <w:rFonts w:hint="eastAsia"/>
                <w:vertAlign w:val="baseline"/>
                <w:lang w:val="en-US" w:eastAsia="zh-CN"/>
              </w:rPr>
            </w:pPr>
            <w:r>
              <w:rPr>
                <w:rFonts w:hint="eastAsia"/>
                <w:vertAlign w:val="baseline"/>
                <w:lang w:val="en-US" w:eastAsia="zh-CN"/>
              </w:rPr>
              <w:t>0.00346424</w:t>
            </w:r>
          </w:p>
        </w:tc>
      </w:tr>
      <w:tr w14:paraId="76A75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5" w:type="dxa"/>
          </w:tcPr>
          <w:p w14:paraId="3B136C96">
            <w:pPr>
              <w:rPr>
                <w:rFonts w:hint="default"/>
                <w:vertAlign w:val="baseline"/>
                <w:lang w:val="en-US" w:eastAsia="zh-CN"/>
              </w:rPr>
            </w:pPr>
            <w:r>
              <w:rPr>
                <w:rFonts w:hint="eastAsia"/>
                <w:vertAlign w:val="baseline"/>
                <w:lang w:val="en-US" w:eastAsia="zh-CN"/>
              </w:rPr>
              <w:t>1024</w:t>
            </w:r>
          </w:p>
        </w:tc>
        <w:tc>
          <w:tcPr>
            <w:tcW w:w="3225" w:type="dxa"/>
          </w:tcPr>
          <w:p w14:paraId="01A7CFC9">
            <w:pPr>
              <w:rPr>
                <w:rFonts w:hint="eastAsia"/>
                <w:vertAlign w:val="baseline"/>
                <w:lang w:val="en-US" w:eastAsia="zh-CN"/>
              </w:rPr>
            </w:pPr>
            <w:r>
              <w:rPr>
                <w:rFonts w:hint="eastAsia"/>
                <w:vertAlign w:val="baseline"/>
                <w:lang w:val="en-US" w:eastAsia="zh-CN"/>
              </w:rPr>
              <w:t>100</w:t>
            </w:r>
          </w:p>
        </w:tc>
        <w:tc>
          <w:tcPr>
            <w:tcW w:w="3226" w:type="dxa"/>
          </w:tcPr>
          <w:p w14:paraId="0D8C0430">
            <w:pPr>
              <w:rPr>
                <w:rFonts w:hint="eastAsia"/>
                <w:vertAlign w:val="baseline"/>
                <w:lang w:val="en-US" w:eastAsia="zh-CN"/>
              </w:rPr>
            </w:pPr>
            <w:r>
              <w:rPr>
                <w:rFonts w:hint="eastAsia"/>
                <w:vertAlign w:val="baseline"/>
                <w:lang w:val="en-US" w:eastAsia="zh-CN"/>
              </w:rPr>
              <w:t>0.033508</w:t>
            </w:r>
          </w:p>
        </w:tc>
      </w:tr>
      <w:tr w14:paraId="12B65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5" w:type="dxa"/>
          </w:tcPr>
          <w:p w14:paraId="2FF32846">
            <w:pPr>
              <w:rPr>
                <w:rFonts w:hint="default"/>
                <w:vertAlign w:val="baseline"/>
                <w:lang w:val="en-US" w:eastAsia="zh-CN"/>
              </w:rPr>
            </w:pPr>
            <w:r>
              <w:rPr>
                <w:rFonts w:hint="eastAsia"/>
                <w:vertAlign w:val="baseline"/>
                <w:lang w:val="en-US" w:eastAsia="zh-CN"/>
              </w:rPr>
              <w:t>2048</w:t>
            </w:r>
          </w:p>
        </w:tc>
        <w:tc>
          <w:tcPr>
            <w:tcW w:w="3225" w:type="dxa"/>
          </w:tcPr>
          <w:p w14:paraId="38F97B5D">
            <w:pPr>
              <w:rPr>
                <w:rFonts w:hint="eastAsia"/>
                <w:vertAlign w:val="baseline"/>
                <w:lang w:val="en-US" w:eastAsia="zh-CN"/>
              </w:rPr>
            </w:pPr>
            <w:r>
              <w:rPr>
                <w:rFonts w:hint="eastAsia"/>
                <w:vertAlign w:val="baseline"/>
                <w:lang w:val="en-US" w:eastAsia="zh-CN"/>
              </w:rPr>
              <w:t>100</w:t>
            </w:r>
          </w:p>
        </w:tc>
        <w:tc>
          <w:tcPr>
            <w:tcW w:w="3226" w:type="dxa"/>
          </w:tcPr>
          <w:p w14:paraId="241DC059">
            <w:pPr>
              <w:rPr>
                <w:rFonts w:hint="eastAsia"/>
                <w:vertAlign w:val="baseline"/>
                <w:lang w:val="en-US" w:eastAsia="zh-CN"/>
              </w:rPr>
            </w:pPr>
            <w:r>
              <w:rPr>
                <w:rFonts w:hint="eastAsia"/>
                <w:vertAlign w:val="baseline"/>
                <w:lang w:val="en-US" w:eastAsia="zh-CN"/>
              </w:rPr>
              <w:t>0.0252143</w:t>
            </w:r>
          </w:p>
        </w:tc>
      </w:tr>
      <w:tr w14:paraId="3489E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5" w:type="dxa"/>
          </w:tcPr>
          <w:p w14:paraId="081DDCCD">
            <w:pPr>
              <w:rPr>
                <w:rFonts w:hint="default"/>
                <w:vertAlign w:val="baseline"/>
                <w:lang w:val="en-US" w:eastAsia="zh-CN"/>
              </w:rPr>
            </w:pPr>
            <w:r>
              <w:rPr>
                <w:rFonts w:hint="eastAsia"/>
                <w:vertAlign w:val="baseline"/>
                <w:lang w:val="en-US" w:eastAsia="zh-CN"/>
              </w:rPr>
              <w:t>4096</w:t>
            </w:r>
          </w:p>
        </w:tc>
        <w:tc>
          <w:tcPr>
            <w:tcW w:w="3225" w:type="dxa"/>
          </w:tcPr>
          <w:p w14:paraId="6D349AF5">
            <w:pPr>
              <w:rPr>
                <w:rFonts w:hint="eastAsia"/>
                <w:vertAlign w:val="baseline"/>
                <w:lang w:val="en-US" w:eastAsia="zh-CN"/>
              </w:rPr>
            </w:pPr>
            <w:r>
              <w:rPr>
                <w:rFonts w:hint="eastAsia"/>
                <w:vertAlign w:val="baseline"/>
                <w:lang w:val="en-US" w:eastAsia="zh-CN"/>
              </w:rPr>
              <w:t>100</w:t>
            </w:r>
          </w:p>
        </w:tc>
        <w:tc>
          <w:tcPr>
            <w:tcW w:w="3226" w:type="dxa"/>
          </w:tcPr>
          <w:p w14:paraId="48A804A3">
            <w:pPr>
              <w:rPr>
                <w:rFonts w:hint="eastAsia"/>
                <w:vertAlign w:val="baseline"/>
                <w:lang w:val="en-US" w:eastAsia="zh-CN"/>
              </w:rPr>
            </w:pPr>
            <w:r>
              <w:rPr>
                <w:rFonts w:hint="eastAsia"/>
                <w:vertAlign w:val="baseline"/>
                <w:lang w:val="en-US" w:eastAsia="zh-CN"/>
              </w:rPr>
              <w:t>0.0434084</w:t>
            </w:r>
          </w:p>
        </w:tc>
      </w:tr>
      <w:tr w14:paraId="45D60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5" w:type="dxa"/>
          </w:tcPr>
          <w:p w14:paraId="1599AA3C">
            <w:pPr>
              <w:rPr>
                <w:rFonts w:hint="default"/>
                <w:vertAlign w:val="baseline"/>
                <w:lang w:val="en-US" w:eastAsia="zh-CN"/>
              </w:rPr>
            </w:pPr>
            <w:r>
              <w:rPr>
                <w:rFonts w:hint="eastAsia"/>
                <w:vertAlign w:val="baseline"/>
                <w:lang w:val="en-US" w:eastAsia="zh-CN"/>
              </w:rPr>
              <w:t>8192</w:t>
            </w:r>
          </w:p>
        </w:tc>
        <w:tc>
          <w:tcPr>
            <w:tcW w:w="3225" w:type="dxa"/>
          </w:tcPr>
          <w:p w14:paraId="68166DF4">
            <w:pPr>
              <w:rPr>
                <w:rFonts w:hint="default"/>
                <w:vertAlign w:val="baseline"/>
                <w:lang w:val="en-US" w:eastAsia="zh-CN"/>
              </w:rPr>
            </w:pPr>
            <w:r>
              <w:rPr>
                <w:rFonts w:hint="eastAsia"/>
                <w:vertAlign w:val="baseline"/>
                <w:lang w:val="en-US" w:eastAsia="zh-CN"/>
              </w:rPr>
              <w:t>10</w:t>
            </w:r>
          </w:p>
        </w:tc>
        <w:tc>
          <w:tcPr>
            <w:tcW w:w="3226" w:type="dxa"/>
          </w:tcPr>
          <w:p w14:paraId="39CD7D82">
            <w:pPr>
              <w:rPr>
                <w:rFonts w:hint="eastAsia"/>
                <w:vertAlign w:val="baseline"/>
                <w:lang w:val="en-US" w:eastAsia="zh-CN"/>
              </w:rPr>
            </w:pPr>
            <w:r>
              <w:rPr>
                <w:rFonts w:hint="eastAsia"/>
                <w:vertAlign w:val="baseline"/>
                <w:lang w:val="en-US" w:eastAsia="zh-CN"/>
              </w:rPr>
              <w:t>0.00866215</w:t>
            </w:r>
          </w:p>
        </w:tc>
      </w:tr>
      <w:tr w14:paraId="4E887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5" w:type="dxa"/>
          </w:tcPr>
          <w:p w14:paraId="794FFEAF">
            <w:pPr>
              <w:rPr>
                <w:rFonts w:hint="default"/>
                <w:vertAlign w:val="baseline"/>
                <w:lang w:val="en-US" w:eastAsia="zh-CN"/>
              </w:rPr>
            </w:pPr>
            <w:r>
              <w:rPr>
                <w:rFonts w:hint="eastAsia"/>
                <w:vertAlign w:val="baseline"/>
                <w:lang w:val="en-US" w:eastAsia="zh-CN"/>
              </w:rPr>
              <w:t>16384</w:t>
            </w:r>
          </w:p>
        </w:tc>
        <w:tc>
          <w:tcPr>
            <w:tcW w:w="3225" w:type="dxa"/>
          </w:tcPr>
          <w:p w14:paraId="62122064">
            <w:pPr>
              <w:rPr>
                <w:rFonts w:hint="default"/>
                <w:vertAlign w:val="baseline"/>
                <w:lang w:val="en-US" w:eastAsia="zh-CN"/>
              </w:rPr>
            </w:pPr>
            <w:r>
              <w:rPr>
                <w:rFonts w:hint="eastAsia"/>
                <w:vertAlign w:val="baseline"/>
                <w:lang w:val="en-US" w:eastAsia="zh-CN"/>
              </w:rPr>
              <w:t>10</w:t>
            </w:r>
          </w:p>
        </w:tc>
        <w:tc>
          <w:tcPr>
            <w:tcW w:w="3226" w:type="dxa"/>
          </w:tcPr>
          <w:p w14:paraId="75185135">
            <w:pPr>
              <w:rPr>
                <w:rFonts w:hint="eastAsia"/>
                <w:vertAlign w:val="baseline"/>
                <w:lang w:val="en-US" w:eastAsia="zh-CN"/>
              </w:rPr>
            </w:pPr>
            <w:r>
              <w:rPr>
                <w:rFonts w:hint="eastAsia"/>
                <w:vertAlign w:val="baseline"/>
                <w:lang w:val="en-US" w:eastAsia="zh-CN"/>
              </w:rPr>
              <w:t>0.0229234</w:t>
            </w:r>
          </w:p>
        </w:tc>
      </w:tr>
      <w:tr w14:paraId="5AD4C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5" w:type="dxa"/>
          </w:tcPr>
          <w:p w14:paraId="239CC6A2">
            <w:pPr>
              <w:rPr>
                <w:rFonts w:hint="default"/>
                <w:vertAlign w:val="baseline"/>
                <w:lang w:val="en-US" w:eastAsia="zh-CN"/>
              </w:rPr>
            </w:pPr>
            <w:r>
              <w:rPr>
                <w:rFonts w:hint="eastAsia"/>
                <w:vertAlign w:val="baseline"/>
                <w:lang w:val="en-US" w:eastAsia="zh-CN"/>
              </w:rPr>
              <w:t>32768</w:t>
            </w:r>
          </w:p>
        </w:tc>
        <w:tc>
          <w:tcPr>
            <w:tcW w:w="3225" w:type="dxa"/>
          </w:tcPr>
          <w:p w14:paraId="24468C62">
            <w:pPr>
              <w:rPr>
                <w:rFonts w:hint="eastAsia"/>
                <w:vertAlign w:val="baseline"/>
                <w:lang w:val="en-US" w:eastAsia="zh-CN"/>
              </w:rPr>
            </w:pPr>
            <w:r>
              <w:rPr>
                <w:rFonts w:hint="eastAsia"/>
                <w:vertAlign w:val="baseline"/>
                <w:lang w:val="en-US" w:eastAsia="zh-CN"/>
              </w:rPr>
              <w:t>10</w:t>
            </w:r>
          </w:p>
        </w:tc>
        <w:tc>
          <w:tcPr>
            <w:tcW w:w="3226" w:type="dxa"/>
          </w:tcPr>
          <w:p w14:paraId="6F6CBE40">
            <w:pPr>
              <w:rPr>
                <w:rFonts w:hint="eastAsia"/>
                <w:vertAlign w:val="baseline"/>
                <w:lang w:val="en-US" w:eastAsia="zh-CN"/>
              </w:rPr>
            </w:pPr>
            <w:r>
              <w:rPr>
                <w:rFonts w:hint="eastAsia"/>
                <w:vertAlign w:val="baseline"/>
                <w:lang w:val="en-US" w:eastAsia="zh-CN"/>
              </w:rPr>
              <w:t>0.0313854</w:t>
            </w:r>
          </w:p>
        </w:tc>
      </w:tr>
      <w:tr w14:paraId="65830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5" w:type="dxa"/>
          </w:tcPr>
          <w:p w14:paraId="66D66FEE">
            <w:pPr>
              <w:rPr>
                <w:rFonts w:hint="default"/>
                <w:vertAlign w:val="baseline"/>
                <w:lang w:val="en-US" w:eastAsia="zh-CN"/>
              </w:rPr>
            </w:pPr>
            <w:r>
              <w:rPr>
                <w:rFonts w:hint="eastAsia"/>
                <w:vertAlign w:val="baseline"/>
                <w:lang w:val="en-US" w:eastAsia="zh-CN"/>
              </w:rPr>
              <w:t>65536</w:t>
            </w:r>
          </w:p>
        </w:tc>
        <w:tc>
          <w:tcPr>
            <w:tcW w:w="3225" w:type="dxa"/>
          </w:tcPr>
          <w:p w14:paraId="3DDFC840">
            <w:pPr>
              <w:rPr>
                <w:rFonts w:hint="eastAsia"/>
                <w:vertAlign w:val="baseline"/>
                <w:lang w:val="en-US" w:eastAsia="zh-CN"/>
              </w:rPr>
            </w:pPr>
            <w:r>
              <w:rPr>
                <w:rFonts w:hint="eastAsia"/>
                <w:vertAlign w:val="baseline"/>
                <w:lang w:val="en-US" w:eastAsia="zh-CN"/>
              </w:rPr>
              <w:t>10</w:t>
            </w:r>
          </w:p>
        </w:tc>
        <w:tc>
          <w:tcPr>
            <w:tcW w:w="3226" w:type="dxa"/>
          </w:tcPr>
          <w:p w14:paraId="55A9F71C">
            <w:pPr>
              <w:rPr>
                <w:rFonts w:hint="eastAsia"/>
                <w:vertAlign w:val="baseline"/>
                <w:lang w:val="en-US" w:eastAsia="zh-CN"/>
              </w:rPr>
            </w:pPr>
            <w:r>
              <w:rPr>
                <w:rFonts w:hint="eastAsia"/>
                <w:vertAlign w:val="baseline"/>
                <w:lang w:val="en-US" w:eastAsia="zh-CN"/>
              </w:rPr>
              <w:t>0.0707803</w:t>
            </w:r>
          </w:p>
        </w:tc>
      </w:tr>
      <w:tr w14:paraId="2301E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5" w:type="dxa"/>
          </w:tcPr>
          <w:p w14:paraId="1D26D747">
            <w:pPr>
              <w:rPr>
                <w:rFonts w:hint="default"/>
                <w:vertAlign w:val="baseline"/>
                <w:lang w:val="en-US" w:eastAsia="zh-CN"/>
              </w:rPr>
            </w:pPr>
            <w:r>
              <w:rPr>
                <w:rFonts w:hint="eastAsia"/>
                <w:vertAlign w:val="baseline"/>
                <w:lang w:val="en-US" w:eastAsia="zh-CN"/>
              </w:rPr>
              <w:t>131072</w:t>
            </w:r>
          </w:p>
        </w:tc>
        <w:tc>
          <w:tcPr>
            <w:tcW w:w="3225" w:type="dxa"/>
          </w:tcPr>
          <w:p w14:paraId="66F288AB">
            <w:pPr>
              <w:rPr>
                <w:rFonts w:hint="default"/>
                <w:vertAlign w:val="baseline"/>
                <w:lang w:val="en-US" w:eastAsia="zh-CN"/>
              </w:rPr>
            </w:pPr>
            <w:r>
              <w:rPr>
                <w:rFonts w:hint="eastAsia"/>
                <w:vertAlign w:val="baseline"/>
                <w:lang w:val="en-US" w:eastAsia="zh-CN"/>
              </w:rPr>
              <w:t>1</w:t>
            </w:r>
          </w:p>
        </w:tc>
        <w:tc>
          <w:tcPr>
            <w:tcW w:w="3226" w:type="dxa"/>
          </w:tcPr>
          <w:p w14:paraId="5FC4ADA5">
            <w:pPr>
              <w:rPr>
                <w:rFonts w:hint="eastAsia"/>
                <w:vertAlign w:val="baseline"/>
                <w:lang w:val="en-US" w:eastAsia="zh-CN"/>
              </w:rPr>
            </w:pPr>
            <w:r>
              <w:rPr>
                <w:rFonts w:hint="eastAsia"/>
                <w:vertAlign w:val="baseline"/>
                <w:lang w:val="en-US" w:eastAsia="zh-CN"/>
              </w:rPr>
              <w:t>0.0154523</w:t>
            </w:r>
          </w:p>
        </w:tc>
      </w:tr>
      <w:tr w14:paraId="380F9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5" w:type="dxa"/>
          </w:tcPr>
          <w:p w14:paraId="2AB862D9">
            <w:pPr>
              <w:rPr>
                <w:rFonts w:hint="default"/>
                <w:vertAlign w:val="baseline"/>
                <w:lang w:val="en-US" w:eastAsia="zh-CN"/>
              </w:rPr>
            </w:pPr>
            <w:r>
              <w:rPr>
                <w:rFonts w:hint="eastAsia"/>
                <w:vertAlign w:val="baseline"/>
                <w:lang w:val="en-US" w:eastAsia="zh-CN"/>
              </w:rPr>
              <w:t>262144</w:t>
            </w:r>
          </w:p>
        </w:tc>
        <w:tc>
          <w:tcPr>
            <w:tcW w:w="3225" w:type="dxa"/>
          </w:tcPr>
          <w:p w14:paraId="6D24EE27">
            <w:pPr>
              <w:rPr>
                <w:rFonts w:hint="default"/>
                <w:vertAlign w:val="baseline"/>
                <w:lang w:val="en-US" w:eastAsia="zh-CN"/>
              </w:rPr>
            </w:pPr>
            <w:r>
              <w:rPr>
                <w:rFonts w:hint="eastAsia"/>
                <w:vertAlign w:val="baseline"/>
                <w:lang w:val="en-US" w:eastAsia="zh-CN"/>
              </w:rPr>
              <w:t>1</w:t>
            </w:r>
          </w:p>
        </w:tc>
        <w:tc>
          <w:tcPr>
            <w:tcW w:w="3226" w:type="dxa"/>
          </w:tcPr>
          <w:p w14:paraId="6404A1F1">
            <w:pPr>
              <w:rPr>
                <w:rFonts w:hint="eastAsia"/>
                <w:vertAlign w:val="baseline"/>
                <w:lang w:val="en-US" w:eastAsia="zh-CN"/>
              </w:rPr>
            </w:pPr>
            <w:r>
              <w:rPr>
                <w:rFonts w:hint="eastAsia"/>
                <w:vertAlign w:val="baseline"/>
                <w:lang w:val="en-US" w:eastAsia="zh-CN"/>
              </w:rPr>
              <w:t>0.0322826</w:t>
            </w:r>
          </w:p>
        </w:tc>
      </w:tr>
      <w:tr w14:paraId="416C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5" w:type="dxa"/>
          </w:tcPr>
          <w:p w14:paraId="3EB3300D">
            <w:pPr>
              <w:rPr>
                <w:rFonts w:hint="default"/>
                <w:vertAlign w:val="baseline"/>
                <w:lang w:val="en-US" w:eastAsia="zh-CN"/>
              </w:rPr>
            </w:pPr>
            <w:r>
              <w:rPr>
                <w:rFonts w:hint="eastAsia"/>
                <w:vertAlign w:val="baseline"/>
                <w:lang w:val="en-US" w:eastAsia="zh-CN"/>
              </w:rPr>
              <w:t>524288</w:t>
            </w:r>
          </w:p>
        </w:tc>
        <w:tc>
          <w:tcPr>
            <w:tcW w:w="3225" w:type="dxa"/>
          </w:tcPr>
          <w:p w14:paraId="27715DC6">
            <w:pPr>
              <w:rPr>
                <w:rFonts w:hint="default"/>
                <w:vertAlign w:val="baseline"/>
                <w:lang w:val="en-US" w:eastAsia="zh-CN"/>
              </w:rPr>
            </w:pPr>
            <w:r>
              <w:rPr>
                <w:rFonts w:hint="eastAsia"/>
                <w:vertAlign w:val="baseline"/>
                <w:lang w:val="en-US" w:eastAsia="zh-CN"/>
              </w:rPr>
              <w:t>1</w:t>
            </w:r>
          </w:p>
        </w:tc>
        <w:tc>
          <w:tcPr>
            <w:tcW w:w="3226" w:type="dxa"/>
          </w:tcPr>
          <w:p w14:paraId="28F15CA6">
            <w:pPr>
              <w:rPr>
                <w:rFonts w:hint="eastAsia"/>
                <w:vertAlign w:val="baseline"/>
                <w:lang w:val="en-US" w:eastAsia="zh-CN"/>
              </w:rPr>
            </w:pPr>
            <w:r>
              <w:rPr>
                <w:rFonts w:hint="eastAsia"/>
                <w:vertAlign w:val="baseline"/>
                <w:lang w:val="en-US" w:eastAsia="zh-CN"/>
              </w:rPr>
              <w:t>0.0645524</w:t>
            </w:r>
          </w:p>
        </w:tc>
      </w:tr>
      <w:tr w14:paraId="01F5C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5" w:type="dxa"/>
          </w:tcPr>
          <w:p w14:paraId="7C809268">
            <w:pPr>
              <w:rPr>
                <w:rFonts w:hint="default"/>
                <w:vertAlign w:val="baseline"/>
                <w:lang w:val="en-US" w:eastAsia="zh-CN"/>
              </w:rPr>
            </w:pPr>
            <w:r>
              <w:rPr>
                <w:rFonts w:hint="eastAsia"/>
                <w:vertAlign w:val="baseline"/>
                <w:lang w:val="en-US" w:eastAsia="zh-CN"/>
              </w:rPr>
              <w:t>1048576</w:t>
            </w:r>
          </w:p>
        </w:tc>
        <w:tc>
          <w:tcPr>
            <w:tcW w:w="3225" w:type="dxa"/>
          </w:tcPr>
          <w:p w14:paraId="486CB844">
            <w:pPr>
              <w:rPr>
                <w:rFonts w:hint="default"/>
                <w:vertAlign w:val="baseline"/>
                <w:lang w:val="en-US" w:eastAsia="zh-CN"/>
              </w:rPr>
            </w:pPr>
            <w:r>
              <w:rPr>
                <w:rFonts w:hint="eastAsia"/>
                <w:vertAlign w:val="baseline"/>
                <w:lang w:val="en-US" w:eastAsia="zh-CN"/>
              </w:rPr>
              <w:t>1</w:t>
            </w:r>
          </w:p>
        </w:tc>
        <w:tc>
          <w:tcPr>
            <w:tcW w:w="3226" w:type="dxa"/>
          </w:tcPr>
          <w:p w14:paraId="6C76D449">
            <w:pPr>
              <w:rPr>
                <w:rFonts w:hint="default"/>
                <w:vertAlign w:val="baseline"/>
                <w:lang w:val="en-US" w:eastAsia="zh-CN"/>
              </w:rPr>
            </w:pPr>
            <w:r>
              <w:rPr>
                <w:rFonts w:hint="eastAsia"/>
                <w:vertAlign w:val="baseline"/>
                <w:lang w:val="en-US" w:eastAsia="zh-CN"/>
              </w:rPr>
              <w:t>0.15386</w:t>
            </w:r>
          </w:p>
        </w:tc>
      </w:tr>
    </w:tbl>
    <w:p w14:paraId="28B0E83A">
      <w:pPr>
        <w:rPr>
          <w:rFonts w:hint="eastAsia"/>
          <w:lang w:val="en-US" w:eastAsia="zh-CN"/>
        </w:rPr>
      </w:pPr>
    </w:p>
    <w:p w14:paraId="0E86D8C0">
      <w:pPr>
        <w:pStyle w:val="4"/>
        <w:ind w:firstLine="420" w:firstLineChars="0"/>
        <w:rPr>
          <w:rFonts w:hint="eastAsia"/>
          <w:b w:val="0"/>
          <w:bCs w:val="0"/>
          <w:lang w:val="en-US" w:eastAsia="zh-CN"/>
        </w:rPr>
      </w:pPr>
      <w:r>
        <w:rPr>
          <w:rFonts w:hint="eastAsia"/>
          <w:b w:val="0"/>
          <w:bCs w:val="0"/>
          <w:lang w:val="en-US" w:eastAsia="zh-CN"/>
        </w:rPr>
        <w:t>通过与串行版本的对比可以发现，其实相差都不太大。甚至在数据量较小时性能差于串行版本。分析还是问题规模不够大（运行的时间在一秒之内），进程的创建以及通信开销还是占据了一定程度的性能损耗。</w:t>
      </w:r>
      <w:r>
        <w:rPr>
          <w:rFonts w:hint="eastAsia"/>
          <w:b w:val="0"/>
          <w:bCs w:val="0"/>
          <w:lang w:val="en-US" w:eastAsia="zh-CN"/>
        </w:rPr>
        <w:br w:type="textWrapping"/>
      </w:r>
      <w:r>
        <w:rPr>
          <w:rFonts w:hint="eastAsia"/>
          <w:lang w:val="en-US" w:eastAsia="zh-CN"/>
        </w:rPr>
        <w:tab/>
      </w:r>
      <w:r>
        <w:rPr>
          <w:rFonts w:hint="eastAsia"/>
          <w:b w:val="0"/>
          <w:bCs w:val="0"/>
          <w:lang w:val="en-US" w:eastAsia="zh-CN"/>
        </w:rPr>
        <w:t>将数据规模加大，结果如下：</w:t>
      </w:r>
    </w:p>
    <w:p w14:paraId="2FB06FAF">
      <w:pPr>
        <w:jc w:val="center"/>
      </w:pPr>
      <w:r>
        <w:drawing>
          <wp:inline distT="0" distB="0" distL="114300" distR="114300">
            <wp:extent cx="4991100" cy="2247900"/>
            <wp:effectExtent l="0" t="0" r="7620" b="762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3"/>
                    <a:stretch>
                      <a:fillRect/>
                    </a:stretch>
                  </pic:blipFill>
                  <pic:spPr>
                    <a:xfrm>
                      <a:off x="0" y="0"/>
                      <a:ext cx="4991100" cy="2247900"/>
                    </a:xfrm>
                    <a:prstGeom prst="rect">
                      <a:avLst/>
                    </a:prstGeom>
                    <a:noFill/>
                    <a:ln>
                      <a:noFill/>
                    </a:ln>
                  </pic:spPr>
                </pic:pic>
              </a:graphicData>
            </a:graphic>
          </wp:inline>
        </w:drawing>
      </w:r>
    </w:p>
    <w:p w14:paraId="78C1C3E5">
      <w:pPr>
        <w:ind w:firstLine="420" w:firstLineChars="0"/>
        <w:jc w:val="left"/>
      </w:pPr>
    </w:p>
    <w:p w14:paraId="2392CEBC">
      <w:pPr>
        <w:ind w:firstLine="420" w:firstLineChars="0"/>
        <w:jc w:val="left"/>
        <w:rPr>
          <w:rFonts w:hint="default" w:asciiTheme="majorHAnsi" w:hAnsiTheme="majorHAnsi" w:eastAsiaTheme="majorEastAsia" w:cstheme="majorBidi"/>
          <w:b w:val="0"/>
          <w:bCs w:val="0"/>
          <w:color w:val="000000"/>
          <w:kern w:val="2"/>
          <w:sz w:val="32"/>
          <w:szCs w:val="32"/>
          <w:lang w:val="en-US" w:eastAsia="zh-CN" w:bidi="ar-SA"/>
        </w:rPr>
      </w:pPr>
      <w:bookmarkStart w:id="0" w:name="_GoBack"/>
      <w:r>
        <w:rPr>
          <w:rFonts w:hint="eastAsia" w:asciiTheme="majorHAnsi" w:hAnsiTheme="majorHAnsi" w:eastAsiaTheme="majorEastAsia" w:cstheme="majorBidi"/>
          <w:b w:val="0"/>
          <w:bCs w:val="0"/>
          <w:color w:val="000000"/>
          <w:kern w:val="2"/>
          <w:sz w:val="32"/>
          <w:szCs w:val="32"/>
          <w:lang w:val="en-US" w:eastAsia="zh-CN" w:bidi="ar-SA"/>
        </w:rPr>
        <w:t>可以看到进程数增加可以提升性能，但并不是与进程呈正相关，分析这还是因为通信的开销的影响。</w:t>
      </w:r>
    </w:p>
    <w:bookmarkEnd w:id="0"/>
    <w:p w14:paraId="6D38980E">
      <w:pPr>
        <w:pStyle w:val="3"/>
        <w:ind w:firstLine="420" w:firstLineChars="0"/>
        <w:rPr>
          <w:rFonts w:hint="eastAsia" w:eastAsia="宋体"/>
          <w:lang w:val="en-US" w:eastAsia="zh-CN"/>
        </w:rPr>
      </w:pPr>
      <w:r>
        <w:rPr>
          <w:rFonts w:hint="eastAsia" w:eastAsia="宋体"/>
          <w:lang w:val="en-US" w:eastAsia="zh-CN"/>
        </w:rPr>
        <w:t>任务2</w:t>
      </w:r>
    </w:p>
    <w:p w14:paraId="79913653">
      <w:pPr>
        <w:pStyle w:val="4"/>
        <w:ind w:firstLine="420" w:firstLineChars="0"/>
        <w:rPr>
          <w:rFonts w:hint="default" w:eastAsia="宋体"/>
          <w:lang w:val="en-US" w:eastAsia="zh-CN"/>
        </w:rPr>
      </w:pPr>
      <w:r>
        <w:rPr>
          <w:rFonts w:hint="eastAsia"/>
          <w:b w:val="0"/>
          <w:bCs w:val="0"/>
          <w:lang w:val="en-US" w:eastAsia="zh-CN"/>
        </w:rPr>
        <w:t>首先完成任务6任务规模和线程数目对问题的影响的分析，列出</w:t>
      </w:r>
      <w:r>
        <w:rPr>
          <w:rFonts w:hint="eastAsia"/>
          <w:b w:val="0"/>
          <w:bCs w:val="0"/>
          <w:lang w:val="en-US" w:eastAsia="zh-CN"/>
        </w:rPr>
        <w:tab/>
      </w:r>
      <w:r>
        <w:rPr>
          <w:rFonts w:hint="eastAsia"/>
          <w:b w:val="0"/>
          <w:bCs w:val="0"/>
          <w:lang w:val="en-US" w:eastAsia="zh-CN"/>
        </w:rPr>
        <w:t>表格如下：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1553"/>
        <w:gridCol w:w="1613"/>
        <w:gridCol w:w="1613"/>
        <w:gridCol w:w="1613"/>
        <w:gridCol w:w="1613"/>
      </w:tblGrid>
      <w:tr w14:paraId="24A6A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vMerge w:val="restart"/>
          </w:tcPr>
          <w:p w14:paraId="6477BECE">
            <w:pPr>
              <w:jc w:val="center"/>
              <w:rPr>
                <w:rFonts w:hint="default"/>
                <w:vertAlign w:val="baseline"/>
                <w:lang w:val="en-US" w:eastAsia="zh-CN"/>
              </w:rPr>
            </w:pPr>
            <w:r>
              <w:rPr>
                <w:rFonts w:hint="eastAsia"/>
                <w:vertAlign w:val="baseline"/>
                <w:lang w:val="en-US" w:eastAsia="zh-CN"/>
              </w:rPr>
              <w:t>线程数</w:t>
            </w:r>
          </w:p>
        </w:tc>
        <w:tc>
          <w:tcPr>
            <w:tcW w:w="8005" w:type="dxa"/>
            <w:gridSpan w:val="5"/>
          </w:tcPr>
          <w:p w14:paraId="18419DAF">
            <w:pPr>
              <w:rPr>
                <w:rFonts w:hint="default"/>
                <w:vertAlign w:val="baseline"/>
                <w:lang w:val="en-US" w:eastAsia="zh-CN"/>
              </w:rPr>
            </w:pPr>
            <w:r>
              <w:rPr>
                <w:rFonts w:hint="eastAsia"/>
                <w:vertAlign w:val="baseline"/>
                <w:lang w:val="en-US" w:eastAsia="zh-CN"/>
              </w:rPr>
              <w:t>任务规模</w:t>
            </w:r>
          </w:p>
        </w:tc>
      </w:tr>
      <w:tr w14:paraId="68E91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vMerge w:val="continue"/>
          </w:tcPr>
          <w:p w14:paraId="465B06D7">
            <w:pPr>
              <w:rPr>
                <w:rFonts w:hint="default"/>
                <w:vertAlign w:val="baseline"/>
                <w:lang w:val="en-US" w:eastAsia="zh-CN"/>
              </w:rPr>
            </w:pPr>
          </w:p>
        </w:tc>
        <w:tc>
          <w:tcPr>
            <w:tcW w:w="1553" w:type="dxa"/>
          </w:tcPr>
          <w:p w14:paraId="40914129">
            <w:pPr>
              <w:rPr>
                <w:rFonts w:hint="default"/>
                <w:vertAlign w:val="baseline"/>
                <w:lang w:val="en-US" w:eastAsia="zh-CN"/>
              </w:rPr>
            </w:pPr>
            <w:r>
              <w:rPr>
                <w:rFonts w:hint="eastAsia"/>
                <w:vertAlign w:val="baseline"/>
                <w:lang w:val="en-US" w:eastAsia="zh-CN"/>
              </w:rPr>
              <w:t>128</w:t>
            </w:r>
          </w:p>
        </w:tc>
        <w:tc>
          <w:tcPr>
            <w:tcW w:w="1613" w:type="dxa"/>
          </w:tcPr>
          <w:p w14:paraId="7012356F">
            <w:pPr>
              <w:rPr>
                <w:rFonts w:hint="default"/>
                <w:vertAlign w:val="baseline"/>
                <w:lang w:val="en-US" w:eastAsia="zh-CN"/>
              </w:rPr>
            </w:pPr>
            <w:r>
              <w:rPr>
                <w:rFonts w:hint="eastAsia"/>
                <w:vertAlign w:val="baseline"/>
                <w:lang w:val="en-US" w:eastAsia="zh-CN"/>
              </w:rPr>
              <w:t>256</w:t>
            </w:r>
          </w:p>
        </w:tc>
        <w:tc>
          <w:tcPr>
            <w:tcW w:w="1613" w:type="dxa"/>
          </w:tcPr>
          <w:p w14:paraId="50683F75">
            <w:pPr>
              <w:rPr>
                <w:rFonts w:hint="default"/>
                <w:vertAlign w:val="baseline"/>
                <w:lang w:val="en-US" w:eastAsia="zh-CN"/>
              </w:rPr>
            </w:pPr>
            <w:r>
              <w:rPr>
                <w:rFonts w:hint="eastAsia"/>
                <w:vertAlign w:val="baseline"/>
                <w:lang w:val="en-US" w:eastAsia="zh-CN"/>
              </w:rPr>
              <w:t>512</w:t>
            </w:r>
          </w:p>
        </w:tc>
        <w:tc>
          <w:tcPr>
            <w:tcW w:w="1613" w:type="dxa"/>
          </w:tcPr>
          <w:p w14:paraId="4EAC7251">
            <w:pPr>
              <w:rPr>
                <w:rFonts w:hint="default"/>
                <w:vertAlign w:val="baseline"/>
                <w:lang w:val="en-US" w:eastAsia="zh-CN"/>
              </w:rPr>
            </w:pPr>
            <w:r>
              <w:rPr>
                <w:rFonts w:hint="eastAsia"/>
                <w:vertAlign w:val="baseline"/>
                <w:lang w:val="en-US" w:eastAsia="zh-CN"/>
              </w:rPr>
              <w:t>1024</w:t>
            </w:r>
          </w:p>
        </w:tc>
        <w:tc>
          <w:tcPr>
            <w:tcW w:w="1613" w:type="dxa"/>
          </w:tcPr>
          <w:p w14:paraId="3ABA802B">
            <w:pPr>
              <w:rPr>
                <w:rFonts w:hint="default"/>
                <w:vertAlign w:val="baseline"/>
                <w:lang w:val="en-US" w:eastAsia="zh-CN"/>
              </w:rPr>
            </w:pPr>
          </w:p>
        </w:tc>
      </w:tr>
      <w:tr w14:paraId="31223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06AA7614">
            <w:pPr>
              <w:rPr>
                <w:rFonts w:hint="default"/>
                <w:vertAlign w:val="baseline"/>
                <w:lang w:val="en-US" w:eastAsia="zh-CN"/>
              </w:rPr>
            </w:pPr>
            <w:r>
              <w:rPr>
                <w:rFonts w:hint="eastAsia"/>
                <w:vertAlign w:val="baseline"/>
                <w:lang w:val="en-US" w:eastAsia="zh-CN"/>
              </w:rPr>
              <w:t>1</w:t>
            </w:r>
          </w:p>
        </w:tc>
        <w:tc>
          <w:tcPr>
            <w:tcW w:w="1553" w:type="dxa"/>
          </w:tcPr>
          <w:p w14:paraId="7592B4DD">
            <w:pPr>
              <w:rPr>
                <w:rFonts w:hint="default"/>
                <w:vertAlign w:val="baseline"/>
                <w:lang w:val="en-US" w:eastAsia="zh-CN"/>
              </w:rPr>
            </w:pPr>
            <w:r>
              <w:rPr>
                <w:rFonts w:hint="default"/>
                <w:vertAlign w:val="baseline"/>
                <w:lang w:val="en-US" w:eastAsia="zh-CN"/>
              </w:rPr>
              <w:t>1.056125</w:t>
            </w:r>
          </w:p>
        </w:tc>
        <w:tc>
          <w:tcPr>
            <w:tcW w:w="1613" w:type="dxa"/>
          </w:tcPr>
          <w:p w14:paraId="556C89F3">
            <w:pPr>
              <w:rPr>
                <w:rFonts w:hint="default"/>
                <w:vertAlign w:val="baseline"/>
                <w:lang w:val="en-US" w:eastAsia="zh-CN"/>
              </w:rPr>
            </w:pPr>
            <w:r>
              <w:rPr>
                <w:rFonts w:hint="default"/>
                <w:vertAlign w:val="baseline"/>
                <w:lang w:val="en-US" w:eastAsia="zh-CN"/>
              </w:rPr>
              <w:t>7.615765</w:t>
            </w:r>
          </w:p>
        </w:tc>
        <w:tc>
          <w:tcPr>
            <w:tcW w:w="1613" w:type="dxa"/>
          </w:tcPr>
          <w:p w14:paraId="5059A9F5">
            <w:pPr>
              <w:rPr>
                <w:rFonts w:hint="default"/>
                <w:vertAlign w:val="baseline"/>
                <w:lang w:val="en-US" w:eastAsia="zh-CN"/>
              </w:rPr>
            </w:pPr>
            <w:r>
              <w:rPr>
                <w:rFonts w:hint="default"/>
                <w:vertAlign w:val="baseline"/>
                <w:lang w:val="en-US" w:eastAsia="zh-CN"/>
              </w:rPr>
              <w:t>38.236703</w:t>
            </w:r>
          </w:p>
        </w:tc>
        <w:tc>
          <w:tcPr>
            <w:tcW w:w="1613" w:type="dxa"/>
          </w:tcPr>
          <w:p w14:paraId="084F717A">
            <w:pPr>
              <w:rPr>
                <w:rFonts w:hint="default"/>
                <w:vertAlign w:val="baseline"/>
                <w:lang w:val="en-US" w:eastAsia="zh-CN"/>
              </w:rPr>
            </w:pPr>
            <w:r>
              <w:rPr>
                <w:rFonts w:hint="default"/>
                <w:vertAlign w:val="baseline"/>
                <w:lang w:val="en-US" w:eastAsia="zh-CN"/>
              </w:rPr>
              <w:t>154.228904</w:t>
            </w:r>
          </w:p>
        </w:tc>
        <w:tc>
          <w:tcPr>
            <w:tcW w:w="1613" w:type="dxa"/>
          </w:tcPr>
          <w:p w14:paraId="492990EC">
            <w:pPr>
              <w:rPr>
                <w:rFonts w:hint="default"/>
                <w:vertAlign w:val="baseline"/>
                <w:lang w:val="en-US" w:eastAsia="zh-CN"/>
              </w:rPr>
            </w:pPr>
          </w:p>
        </w:tc>
      </w:tr>
      <w:tr w14:paraId="2B989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71" w:type="dxa"/>
          </w:tcPr>
          <w:p w14:paraId="00177627">
            <w:pPr>
              <w:rPr>
                <w:rFonts w:hint="default"/>
                <w:vertAlign w:val="baseline"/>
                <w:lang w:val="en-US" w:eastAsia="zh-CN"/>
              </w:rPr>
            </w:pPr>
            <w:r>
              <w:rPr>
                <w:rFonts w:hint="eastAsia"/>
                <w:vertAlign w:val="baseline"/>
                <w:lang w:val="en-US" w:eastAsia="zh-CN"/>
              </w:rPr>
              <w:t>2</w:t>
            </w:r>
          </w:p>
        </w:tc>
        <w:tc>
          <w:tcPr>
            <w:tcW w:w="1553" w:type="dxa"/>
          </w:tcPr>
          <w:p w14:paraId="780C130C">
            <w:pPr>
              <w:rPr>
                <w:rFonts w:hint="default"/>
                <w:vertAlign w:val="baseline"/>
                <w:lang w:val="en-US" w:eastAsia="zh-CN"/>
              </w:rPr>
            </w:pPr>
            <w:r>
              <w:rPr>
                <w:rFonts w:hint="default"/>
                <w:vertAlign w:val="baseline"/>
                <w:lang w:val="en-US" w:eastAsia="zh-CN"/>
              </w:rPr>
              <w:t>1.341127</w:t>
            </w:r>
          </w:p>
        </w:tc>
        <w:tc>
          <w:tcPr>
            <w:tcW w:w="1613" w:type="dxa"/>
          </w:tcPr>
          <w:p w14:paraId="5EB09458">
            <w:pPr>
              <w:rPr>
                <w:rFonts w:hint="default"/>
                <w:vertAlign w:val="baseline"/>
                <w:lang w:val="en-US" w:eastAsia="zh-CN"/>
              </w:rPr>
            </w:pPr>
            <w:r>
              <w:rPr>
                <w:rFonts w:hint="default"/>
                <w:vertAlign w:val="baseline"/>
                <w:lang w:val="en-US" w:eastAsia="zh-CN"/>
              </w:rPr>
              <w:t>6.245502</w:t>
            </w:r>
          </w:p>
        </w:tc>
        <w:tc>
          <w:tcPr>
            <w:tcW w:w="1613" w:type="dxa"/>
          </w:tcPr>
          <w:p w14:paraId="7FFA1856">
            <w:pPr>
              <w:rPr>
                <w:rFonts w:hint="default"/>
                <w:vertAlign w:val="baseline"/>
                <w:lang w:val="en-US" w:eastAsia="zh-CN"/>
              </w:rPr>
            </w:pPr>
            <w:r>
              <w:rPr>
                <w:rFonts w:hint="default"/>
                <w:vertAlign w:val="baseline"/>
                <w:lang w:val="en-US" w:eastAsia="zh-CN"/>
              </w:rPr>
              <w:t>25.344006</w:t>
            </w:r>
          </w:p>
        </w:tc>
        <w:tc>
          <w:tcPr>
            <w:tcW w:w="1613" w:type="dxa"/>
          </w:tcPr>
          <w:p w14:paraId="432FB46B">
            <w:pPr>
              <w:rPr>
                <w:rFonts w:hint="default"/>
                <w:vertAlign w:val="baseline"/>
                <w:lang w:val="en-US" w:eastAsia="zh-CN"/>
              </w:rPr>
            </w:pPr>
            <w:r>
              <w:rPr>
                <w:rFonts w:hint="default"/>
                <w:vertAlign w:val="baseline"/>
                <w:lang w:val="en-US" w:eastAsia="zh-CN"/>
              </w:rPr>
              <w:t>82.814727</w:t>
            </w:r>
          </w:p>
        </w:tc>
        <w:tc>
          <w:tcPr>
            <w:tcW w:w="1613" w:type="dxa"/>
          </w:tcPr>
          <w:p w14:paraId="40F4AD3C">
            <w:pPr>
              <w:rPr>
                <w:rFonts w:hint="default"/>
                <w:vertAlign w:val="baseline"/>
                <w:lang w:val="en-US" w:eastAsia="zh-CN"/>
              </w:rPr>
            </w:pPr>
          </w:p>
        </w:tc>
      </w:tr>
      <w:tr w14:paraId="52B08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62E8BA1A">
            <w:pPr>
              <w:rPr>
                <w:rFonts w:hint="default"/>
                <w:vertAlign w:val="baseline"/>
                <w:lang w:val="en-US" w:eastAsia="zh-CN"/>
              </w:rPr>
            </w:pPr>
            <w:r>
              <w:rPr>
                <w:rFonts w:hint="eastAsia"/>
                <w:vertAlign w:val="baseline"/>
                <w:lang w:val="en-US" w:eastAsia="zh-CN"/>
              </w:rPr>
              <w:t>4</w:t>
            </w:r>
          </w:p>
        </w:tc>
        <w:tc>
          <w:tcPr>
            <w:tcW w:w="1553" w:type="dxa"/>
          </w:tcPr>
          <w:p w14:paraId="25BFF777">
            <w:pPr>
              <w:rPr>
                <w:rFonts w:hint="default"/>
                <w:vertAlign w:val="baseline"/>
                <w:lang w:val="en-US" w:eastAsia="zh-CN"/>
              </w:rPr>
            </w:pPr>
            <w:r>
              <w:rPr>
                <w:rFonts w:hint="default"/>
                <w:vertAlign w:val="baseline"/>
                <w:lang w:val="en-US" w:eastAsia="zh-CN"/>
              </w:rPr>
              <w:t>1.786945</w:t>
            </w:r>
          </w:p>
        </w:tc>
        <w:tc>
          <w:tcPr>
            <w:tcW w:w="1613" w:type="dxa"/>
          </w:tcPr>
          <w:p w14:paraId="3A90FC87">
            <w:pPr>
              <w:rPr>
                <w:rFonts w:hint="default"/>
                <w:vertAlign w:val="baseline"/>
                <w:lang w:val="en-US" w:eastAsia="zh-CN"/>
              </w:rPr>
            </w:pPr>
            <w:r>
              <w:rPr>
                <w:rFonts w:hint="default"/>
                <w:vertAlign w:val="baseline"/>
                <w:lang w:val="en-US" w:eastAsia="zh-CN"/>
              </w:rPr>
              <w:t>6.145412</w:t>
            </w:r>
          </w:p>
        </w:tc>
        <w:tc>
          <w:tcPr>
            <w:tcW w:w="1613" w:type="dxa"/>
          </w:tcPr>
          <w:p w14:paraId="4CC1519A">
            <w:pPr>
              <w:rPr>
                <w:rFonts w:hint="default"/>
                <w:vertAlign w:val="baseline"/>
                <w:lang w:val="en-US" w:eastAsia="zh-CN"/>
              </w:rPr>
            </w:pPr>
            <w:r>
              <w:rPr>
                <w:rFonts w:hint="default"/>
                <w:vertAlign w:val="baseline"/>
                <w:lang w:val="en-US" w:eastAsia="zh-CN"/>
              </w:rPr>
              <w:t>16.695787</w:t>
            </w:r>
          </w:p>
        </w:tc>
        <w:tc>
          <w:tcPr>
            <w:tcW w:w="1613" w:type="dxa"/>
          </w:tcPr>
          <w:p w14:paraId="54A393D6">
            <w:pPr>
              <w:rPr>
                <w:rFonts w:hint="default"/>
                <w:vertAlign w:val="baseline"/>
                <w:lang w:val="en-US" w:eastAsia="zh-CN"/>
              </w:rPr>
            </w:pPr>
            <w:r>
              <w:rPr>
                <w:rFonts w:hint="default"/>
                <w:vertAlign w:val="baseline"/>
                <w:lang w:val="en-US" w:eastAsia="zh-CN"/>
              </w:rPr>
              <w:t>53.286074</w:t>
            </w:r>
          </w:p>
        </w:tc>
        <w:tc>
          <w:tcPr>
            <w:tcW w:w="1613" w:type="dxa"/>
          </w:tcPr>
          <w:p w14:paraId="3CAC79B3">
            <w:pPr>
              <w:rPr>
                <w:rFonts w:hint="default"/>
                <w:vertAlign w:val="baseline"/>
                <w:lang w:val="en-US" w:eastAsia="zh-CN"/>
              </w:rPr>
            </w:pPr>
          </w:p>
        </w:tc>
      </w:tr>
      <w:tr w14:paraId="6ADA6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58D93ABC">
            <w:pPr>
              <w:rPr>
                <w:rFonts w:hint="default"/>
                <w:vertAlign w:val="baseline"/>
                <w:lang w:val="en-US" w:eastAsia="zh-CN"/>
              </w:rPr>
            </w:pPr>
            <w:r>
              <w:rPr>
                <w:rFonts w:hint="eastAsia"/>
                <w:vertAlign w:val="baseline"/>
                <w:lang w:val="en-US" w:eastAsia="zh-CN"/>
              </w:rPr>
              <w:t>8</w:t>
            </w:r>
          </w:p>
        </w:tc>
        <w:tc>
          <w:tcPr>
            <w:tcW w:w="1553" w:type="dxa"/>
            <w:shd w:val="clear" w:color="auto" w:fill="auto"/>
            <w:vAlign w:val="top"/>
          </w:tcPr>
          <w:p w14:paraId="017B9C7D">
            <w:pPr>
              <w:rPr>
                <w:rFonts w:hint="default" w:ascii="Arial Unicode MS" w:hAnsi="Arial Unicode MS" w:eastAsia="Helvetica" w:cs="Arial Unicode MS"/>
                <w:color w:val="000000"/>
                <w:kern w:val="2"/>
                <w:sz w:val="22"/>
                <w:szCs w:val="22"/>
                <w:vertAlign w:val="baseline"/>
                <w:lang w:val="en-US" w:eastAsia="zh-CN" w:bidi="ar-SA"/>
              </w:rPr>
            </w:pPr>
            <w:r>
              <w:rPr>
                <w:rFonts w:hint="default" w:ascii="Arial Unicode MS" w:hAnsi="Arial Unicode MS" w:eastAsia="Helvetica" w:cs="Arial Unicode MS"/>
                <w:color w:val="000000"/>
                <w:kern w:val="2"/>
                <w:sz w:val="22"/>
                <w:szCs w:val="22"/>
                <w:vertAlign w:val="baseline"/>
                <w:lang w:val="en-US" w:eastAsia="zh-CN" w:bidi="ar-SA"/>
              </w:rPr>
              <w:t>3.076361</w:t>
            </w:r>
          </w:p>
        </w:tc>
        <w:tc>
          <w:tcPr>
            <w:tcW w:w="1613" w:type="dxa"/>
          </w:tcPr>
          <w:p w14:paraId="3137DC15">
            <w:pPr>
              <w:rPr>
                <w:rFonts w:hint="default"/>
                <w:vertAlign w:val="baseline"/>
                <w:lang w:val="en-US" w:eastAsia="zh-CN"/>
              </w:rPr>
            </w:pPr>
            <w:r>
              <w:rPr>
                <w:rFonts w:hint="default"/>
                <w:vertAlign w:val="baseline"/>
                <w:lang w:val="en-US" w:eastAsia="zh-CN"/>
              </w:rPr>
              <w:t>8.344881</w:t>
            </w:r>
          </w:p>
        </w:tc>
        <w:tc>
          <w:tcPr>
            <w:tcW w:w="1613" w:type="dxa"/>
          </w:tcPr>
          <w:p w14:paraId="3D6B4891">
            <w:pPr>
              <w:rPr>
                <w:rFonts w:hint="default"/>
                <w:vertAlign w:val="baseline"/>
                <w:lang w:val="en-US" w:eastAsia="zh-CN"/>
              </w:rPr>
            </w:pPr>
            <w:r>
              <w:rPr>
                <w:rFonts w:hint="default"/>
                <w:vertAlign w:val="baseline"/>
                <w:lang w:val="en-US" w:eastAsia="zh-CN"/>
              </w:rPr>
              <w:t>20.996652</w:t>
            </w:r>
          </w:p>
        </w:tc>
        <w:tc>
          <w:tcPr>
            <w:tcW w:w="1613" w:type="dxa"/>
          </w:tcPr>
          <w:p w14:paraId="321F1470">
            <w:pPr>
              <w:rPr>
                <w:rFonts w:hint="default"/>
                <w:vertAlign w:val="baseline"/>
                <w:lang w:val="en-US" w:eastAsia="zh-CN"/>
              </w:rPr>
            </w:pPr>
            <w:r>
              <w:rPr>
                <w:rFonts w:hint="default"/>
                <w:vertAlign w:val="baseline"/>
                <w:lang w:val="en-US" w:eastAsia="zh-CN"/>
              </w:rPr>
              <w:t>50.245264</w:t>
            </w:r>
          </w:p>
        </w:tc>
        <w:tc>
          <w:tcPr>
            <w:tcW w:w="1613" w:type="dxa"/>
          </w:tcPr>
          <w:p w14:paraId="40CA2A61">
            <w:pPr>
              <w:rPr>
                <w:rFonts w:hint="default"/>
                <w:vertAlign w:val="baseline"/>
                <w:lang w:val="en-US" w:eastAsia="zh-CN"/>
              </w:rPr>
            </w:pPr>
          </w:p>
        </w:tc>
      </w:tr>
    </w:tbl>
    <w:p w14:paraId="3072A02E">
      <w:pPr>
        <w:rPr>
          <w:rFonts w:hint="default"/>
          <w:lang w:val="en-US" w:eastAsia="zh-CN"/>
        </w:rPr>
      </w:pPr>
    </w:p>
    <w:p w14:paraId="3966CD7E">
      <w:pPr>
        <w:ind w:firstLine="420" w:firstLineChars="0"/>
        <w:rPr>
          <w:rFonts w:hint="eastAsia" w:asciiTheme="majorHAnsi" w:hAnsiTheme="majorHAnsi" w:eastAsiaTheme="majorEastAsia" w:cstheme="majorBidi"/>
          <w:b w:val="0"/>
          <w:bCs w:val="0"/>
          <w:color w:val="000000"/>
          <w:kern w:val="2"/>
          <w:sz w:val="32"/>
          <w:szCs w:val="32"/>
          <w:lang w:val="en-US" w:eastAsia="zh-CN" w:bidi="ar-SA"/>
        </w:rPr>
      </w:pPr>
      <w:r>
        <w:rPr>
          <w:rFonts w:hint="eastAsia" w:asciiTheme="majorHAnsi" w:hAnsiTheme="majorHAnsi" w:eastAsiaTheme="majorEastAsia" w:cstheme="majorBidi"/>
          <w:b w:val="0"/>
          <w:bCs w:val="0"/>
          <w:color w:val="000000"/>
          <w:kern w:val="2"/>
          <w:sz w:val="32"/>
          <w:szCs w:val="32"/>
          <w:lang w:val="en-US" w:eastAsia="zh-CN" w:bidi="ar-SA"/>
        </w:rPr>
        <w:t>对比结果可以发现，线程开销占据了开销的很大比重，在数据规</w:t>
      </w:r>
      <w:r>
        <w:rPr>
          <w:rFonts w:hint="eastAsia" w:asciiTheme="majorHAnsi" w:hAnsiTheme="majorHAnsi" w:eastAsiaTheme="majorEastAsia" w:cstheme="majorBidi"/>
          <w:b w:val="0"/>
          <w:bCs w:val="0"/>
          <w:color w:val="000000"/>
          <w:kern w:val="2"/>
          <w:sz w:val="32"/>
          <w:szCs w:val="32"/>
          <w:lang w:val="en-US" w:eastAsia="zh-CN" w:bidi="ar-SA"/>
        </w:rPr>
        <w:tab/>
        <w:t>模较大时可以通过线程数的增加提升性能，但是当线程数增加到</w:t>
      </w:r>
      <w:r>
        <w:rPr>
          <w:rFonts w:hint="eastAsia" w:asciiTheme="majorHAnsi" w:hAnsiTheme="majorHAnsi" w:eastAsiaTheme="majorEastAsia" w:cstheme="majorBidi"/>
          <w:b w:val="0"/>
          <w:bCs w:val="0"/>
          <w:color w:val="000000"/>
          <w:kern w:val="2"/>
          <w:sz w:val="32"/>
          <w:szCs w:val="32"/>
          <w:lang w:val="en-US" w:eastAsia="zh-CN" w:bidi="ar-SA"/>
        </w:rPr>
        <w:tab/>
        <w:t>一定的值后，线程开销过大导致性能降低，或者增加不明显。</w:t>
      </w:r>
    </w:p>
    <w:p w14:paraId="5CC277D2">
      <w:pPr>
        <w:ind w:firstLine="420" w:firstLineChars="0"/>
        <w:rPr>
          <w:rFonts w:hint="eastAsia" w:asciiTheme="majorHAnsi" w:hAnsiTheme="majorHAnsi" w:eastAsiaTheme="majorEastAsia" w:cstheme="majorBidi"/>
          <w:b w:val="0"/>
          <w:bCs w:val="0"/>
          <w:color w:val="000000"/>
          <w:kern w:val="2"/>
          <w:sz w:val="32"/>
          <w:szCs w:val="32"/>
          <w:lang w:val="en-US" w:eastAsia="zh-CN" w:bidi="ar-SA"/>
        </w:rPr>
      </w:pPr>
    </w:p>
    <w:p w14:paraId="5B04F04B">
      <w:pPr>
        <w:ind w:firstLine="420" w:firstLineChars="0"/>
        <w:rPr>
          <w:rFonts w:hint="default" w:asciiTheme="majorHAnsi" w:hAnsiTheme="majorHAnsi" w:eastAsiaTheme="majorEastAsia" w:cstheme="majorBidi"/>
          <w:b w:val="0"/>
          <w:bCs w:val="0"/>
          <w:color w:val="000000"/>
          <w:kern w:val="2"/>
          <w:sz w:val="32"/>
          <w:szCs w:val="32"/>
          <w:lang w:val="en-US" w:eastAsia="zh-CN" w:bidi="ar-SA"/>
        </w:rPr>
      </w:pPr>
      <w:r>
        <w:rPr>
          <w:rFonts w:hint="eastAsia" w:asciiTheme="majorHAnsi" w:hAnsiTheme="majorHAnsi" w:eastAsiaTheme="majorEastAsia" w:cstheme="majorBidi"/>
          <w:b w:val="0"/>
          <w:bCs w:val="0"/>
          <w:color w:val="000000"/>
          <w:kern w:val="2"/>
          <w:sz w:val="32"/>
          <w:szCs w:val="32"/>
          <w:lang w:val="en-US" w:eastAsia="zh-CN" w:bidi="ar-SA"/>
        </w:rPr>
        <w:t>使用</w:t>
      </w:r>
      <w:r>
        <w:rPr>
          <w:rFonts w:hint="eastAsia" w:ascii="Times New Roman" w:hAnsi="Times New Roman" w:eastAsia="宋体" w:cs="Times New Roman"/>
          <w:bCs w:val="0"/>
          <w:sz w:val="28"/>
          <w:szCs w:val="32"/>
          <w:lang w:val="en-US" w:eastAsia="zh-CN"/>
        </w:rPr>
        <w:t>Valgrind massif工具集获取的性能数据如上图，不管什么规模，数据</w:t>
      </w:r>
      <w:r>
        <w:rPr>
          <w:rFonts w:hint="eastAsia" w:ascii="Times New Roman" w:hAnsi="Times New Roman" w:eastAsia="宋体" w:cs="Times New Roman"/>
          <w:bCs w:val="0"/>
          <w:sz w:val="28"/>
          <w:szCs w:val="32"/>
          <w:lang w:val="en-US" w:eastAsia="zh-CN"/>
        </w:rPr>
        <w:tab/>
        <w:t>的趋势都和上图一样，可以发现，自定义实现的parallel_for相比于</w:t>
      </w:r>
      <w:r>
        <w:rPr>
          <w:rFonts w:hint="eastAsia" w:ascii="Times New Roman" w:hAnsi="Times New Roman" w:eastAsia="宋体" w:cs="Times New Roman"/>
          <w:bCs w:val="0"/>
          <w:sz w:val="28"/>
          <w:szCs w:val="32"/>
          <w:lang w:val="en-US" w:eastAsia="zh-CN"/>
        </w:rPr>
        <w:tab/>
        <w:t>parallel_for内存使用不够充分，并没有挖掘硬件本身的全部性能，而官方</w:t>
      </w:r>
      <w:r>
        <w:rPr>
          <w:rFonts w:hint="eastAsia" w:ascii="Times New Roman" w:hAnsi="Times New Roman" w:eastAsia="宋体" w:cs="Times New Roman"/>
          <w:bCs w:val="0"/>
          <w:sz w:val="28"/>
          <w:szCs w:val="32"/>
          <w:lang w:val="en-US" w:eastAsia="zh-CN"/>
        </w:rPr>
        <w:tab/>
        <w:t>实现的parallel_for基本上全程拉满，内存利用更为密集。并且再次观察可</w:t>
      </w:r>
      <w:r>
        <w:rPr>
          <w:rFonts w:hint="eastAsia" w:ascii="Times New Roman" w:hAnsi="Times New Roman" w:eastAsia="宋体" w:cs="Times New Roman"/>
          <w:bCs w:val="0"/>
          <w:sz w:val="28"/>
          <w:szCs w:val="32"/>
          <w:lang w:val="en-US" w:eastAsia="zh-CN"/>
        </w:rPr>
        <w:tab/>
        <w:t>以明显发现，parallel_for的内存分配和释放更加规律，而自身实现的代码</w:t>
      </w:r>
      <w:r>
        <w:rPr>
          <w:rFonts w:hint="eastAsia" w:ascii="Times New Roman" w:hAnsi="Times New Roman" w:eastAsia="宋体" w:cs="Times New Roman"/>
          <w:bCs w:val="0"/>
          <w:sz w:val="28"/>
          <w:szCs w:val="32"/>
          <w:lang w:val="en-US" w:eastAsia="zh-CN"/>
        </w:rPr>
        <w:tab/>
        <w:t>内存使用明显比较混乱，并且分配更多，这是因为大量的线程创建导致的，</w:t>
      </w:r>
      <w:r>
        <w:rPr>
          <w:rFonts w:hint="eastAsia" w:ascii="Times New Roman" w:hAnsi="Times New Roman" w:eastAsia="宋体" w:cs="Times New Roman"/>
          <w:bCs w:val="0"/>
          <w:sz w:val="28"/>
          <w:szCs w:val="32"/>
          <w:lang w:val="en-US" w:eastAsia="zh-CN"/>
        </w:rPr>
        <w:tab/>
        <w:t>而官方parallel_for的线程创建少得多，这也是另一个自定义parallel_for性</w:t>
      </w:r>
      <w:r>
        <w:rPr>
          <w:rFonts w:hint="eastAsia" w:ascii="Times New Roman" w:hAnsi="Times New Roman" w:eastAsia="宋体" w:cs="Times New Roman"/>
          <w:bCs w:val="0"/>
          <w:sz w:val="28"/>
          <w:szCs w:val="32"/>
          <w:lang w:val="en-US" w:eastAsia="zh-CN"/>
        </w:rPr>
        <w:tab/>
        <w:t>能不如官方的原因。</w:t>
      </w:r>
    </w:p>
    <w:p w14:paraId="22E8A6E2">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Style w:val="13"/>
          <w:rFonts w:eastAsia="华文楷体"/>
          <w:b w:val="0"/>
          <w:bCs w:val="0"/>
          <w:sz w:val="32"/>
          <w:szCs w:val="32"/>
        </w:rPr>
        <w:t>实验感想</w:t>
      </w:r>
    </w:p>
    <w:p w14:paraId="1BFB63CA">
      <w:pPr>
        <w:tabs>
          <w:tab w:val="left" w:pos="49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hint="default" w:ascii="华文楷体" w:hAnsi="华文楷体" w:eastAsia="华文楷体" w:cs="华文楷体"/>
          <w:lang w:val="en-US" w:eastAsia="zh-CN"/>
        </w:rPr>
      </w:pPr>
      <w:r>
        <w:rPr>
          <w:rFonts w:hint="eastAsia" w:ascii="Times New Roman" w:hAnsi="Times New Roman" w:eastAsia="宋体" w:cs="Times New Roman"/>
          <w:bCs w:val="0"/>
          <w:sz w:val="28"/>
          <w:szCs w:val="32"/>
          <w:lang w:val="en-US" w:eastAsia="zh-CN"/>
        </w:rPr>
        <w:t>通过本次实验，我了解了快速傅里叶变换的并行化方法，并尝试了自己的实践。同时我比较了parallel_for的性能表现，这在之前的实验中也有提及，这次我发现官方的parallel_for的内存管理相比与自定义的代码来说好太多了，并且建立的线程也少很多，这也是性能高的原因之一。这次实验花费的精力真是不小，尤其是被快速傅里叶变换的各种数据传递和该选择哪一个旋转因子搞得头痛。不过最后的效果还是相比我自己来说有进步。这次真的受益匪浅。</w:t>
      </w:r>
    </w:p>
    <w:p w14:paraId="09A6A8D0">
      <w:pPr>
        <w:tabs>
          <w:tab w:val="left" w:pos="49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hint="default" w:ascii="华文楷体" w:hAnsi="华文楷体" w:eastAsia="华文楷体" w:cs="华文楷体"/>
        </w:rPr>
      </w:pPr>
    </w:p>
    <w:sectPr>
      <w:footerReference r:id="rId3" w:type="default"/>
      <w:pgSz w:w="11860" w:h="16780"/>
      <w:pgMar w:top="1200" w:right="1200" w:bottom="1200" w:left="12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Yu Gothic"/>
    <w:panose1 w:val="020B0604020202020204"/>
    <w:charset w:val="80"/>
    <w:family w:val="swiss"/>
    <w:pitch w:val="default"/>
    <w:sig w:usb0="00000000" w:usb1="00000000" w:usb2="0000003F" w:usb3="00000000" w:csb0="003F01FF" w:csb1="00000000"/>
  </w:font>
  <w:font w:name="Yu Gothic">
    <w:panose1 w:val="020B0400000000000000"/>
    <w:charset w:val="80"/>
    <w:family w:val="auto"/>
    <w:pitch w:val="default"/>
    <w:sig w:usb0="E00002FF" w:usb1="2AC7FDFF" w:usb2="00000016" w:usb3="00000000" w:csb0="2002009F" w:csb1="00000000"/>
  </w:font>
  <w:font w:name="Helvetica">
    <w:altName w:val="Arial"/>
    <w:panose1 w:val="020B0604020202020204"/>
    <w:charset w:val="00"/>
    <w:family w:val="auto"/>
    <w:pitch w:val="default"/>
    <w:sig w:usb0="00000000" w:usb1="00000000" w:usb2="00000000" w:usb3="00000000" w:csb0="0000019F" w:csb1="00000000"/>
  </w:font>
  <w:font w:name="Calibri Light">
    <w:panose1 w:val="020F03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华文宋体">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8A3A5">
    <w:pPr>
      <w:pStyle w:val="6"/>
      <w:jc w:val="center"/>
      <w:rPr>
        <w:rFonts w:hint="default"/>
      </w:rPr>
    </w:pPr>
    <w:r>
      <w:rPr>
        <w:rFonts w:ascii="Arial"/>
        <w:sz w:val="21"/>
        <w:szCs w:val="21"/>
      </w:rPr>
      <w:t xml:space="preserve">- </w:t>
    </w:r>
    <w:r>
      <w:rPr>
        <w:rFonts w:ascii="Arial" w:hAnsi="Arial" w:eastAsia="Arial" w:cs="Arial"/>
        <w:sz w:val="21"/>
        <w:szCs w:val="21"/>
      </w:rPr>
      <w:fldChar w:fldCharType="begin"/>
    </w:r>
    <w:r>
      <w:rPr>
        <w:rFonts w:ascii="Arial" w:hAnsi="Arial" w:eastAsia="Arial" w:cs="Arial"/>
        <w:sz w:val="21"/>
        <w:szCs w:val="21"/>
      </w:rPr>
      <w:instrText xml:space="preserve"> PAGE </w:instrText>
    </w:r>
    <w:r>
      <w:rPr>
        <w:rFonts w:ascii="Arial" w:hAnsi="Arial" w:eastAsia="Arial" w:cs="Arial"/>
        <w:sz w:val="21"/>
        <w:szCs w:val="21"/>
      </w:rPr>
      <w:fldChar w:fldCharType="separate"/>
    </w:r>
    <w:r>
      <w:rPr>
        <w:rFonts w:hint="default" w:ascii="Arial" w:hAnsi="Arial" w:eastAsia="Arial" w:cs="Arial"/>
        <w:sz w:val="21"/>
        <w:szCs w:val="21"/>
      </w:rPr>
      <w:t>1</w:t>
    </w:r>
    <w:r>
      <w:rPr>
        <w:rFonts w:ascii="Arial" w:hAnsi="Arial" w:eastAsia="Arial" w:cs="Arial"/>
        <w:sz w:val="21"/>
        <w:szCs w:val="21"/>
      </w:rPr>
      <w:fldChar w:fldCharType="end"/>
    </w:r>
    <w:r>
      <w:rPr>
        <w:rFonts w:ascii="Arial"/>
        <w:sz w:val="21"/>
        <w:szCs w:val="21"/>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2A3D67"/>
    <w:multiLevelType w:val="multilevel"/>
    <w:tmpl w:val="182A3D67"/>
    <w:lvl w:ilvl="0" w:tentative="0">
      <w:start w:val="1"/>
      <w:numFmt w:val="decimal"/>
      <w:lvlText w:val="%1."/>
      <w:lvlJc w:val="left"/>
      <w:rPr>
        <w:b/>
        <w:position w:val="0"/>
      </w:rPr>
    </w:lvl>
    <w:lvl w:ilvl="1" w:tentative="0">
      <w:start w:val="1"/>
      <w:numFmt w:val="decimal"/>
      <w:lvlText w:val="%1."/>
      <w:lvlJc w:val="left"/>
      <w:pPr>
        <w:tabs>
          <w:tab w:val="left" w:pos="-1"/>
        </w:tabs>
        <w:ind w:left="-1"/>
      </w:pPr>
      <w:rPr>
        <w:position w:val="0"/>
      </w:rPr>
    </w:lvl>
    <w:lvl w:ilvl="2" w:tentative="0">
      <w:start w:val="1"/>
      <w:numFmt w:val="decimal"/>
      <w:lvlText w:val="%1."/>
      <w:lvlJc w:val="left"/>
      <w:pPr>
        <w:tabs>
          <w:tab w:val="left" w:pos="-1"/>
        </w:tabs>
        <w:ind w:left="-1"/>
      </w:pPr>
      <w:rPr>
        <w:position w:val="0"/>
      </w:rPr>
    </w:lvl>
    <w:lvl w:ilvl="3" w:tentative="0">
      <w:start w:val="1"/>
      <w:numFmt w:val="decimal"/>
      <w:lvlText w:val="%1."/>
      <w:lvlJc w:val="left"/>
      <w:pPr>
        <w:tabs>
          <w:tab w:val="left" w:pos="-1"/>
        </w:tabs>
        <w:ind w:left="-1"/>
      </w:pPr>
      <w:rPr>
        <w:position w:val="0"/>
      </w:rPr>
    </w:lvl>
    <w:lvl w:ilvl="4" w:tentative="0">
      <w:start w:val="1"/>
      <w:numFmt w:val="decimal"/>
      <w:lvlText w:val="%1."/>
      <w:lvlJc w:val="left"/>
      <w:pPr>
        <w:tabs>
          <w:tab w:val="left" w:pos="-1"/>
        </w:tabs>
        <w:ind w:left="-1"/>
      </w:pPr>
      <w:rPr>
        <w:position w:val="0"/>
      </w:rPr>
    </w:lvl>
    <w:lvl w:ilvl="5" w:tentative="0">
      <w:start w:val="1"/>
      <w:numFmt w:val="decimal"/>
      <w:lvlText w:val="%1."/>
      <w:lvlJc w:val="left"/>
      <w:pPr>
        <w:tabs>
          <w:tab w:val="left" w:pos="-1"/>
        </w:tabs>
        <w:ind w:left="-1"/>
      </w:pPr>
      <w:rPr>
        <w:position w:val="0"/>
      </w:rPr>
    </w:lvl>
    <w:lvl w:ilvl="6" w:tentative="0">
      <w:start w:val="1"/>
      <w:numFmt w:val="decimal"/>
      <w:lvlText w:val="%1."/>
      <w:lvlJc w:val="left"/>
      <w:pPr>
        <w:tabs>
          <w:tab w:val="left" w:pos="-1"/>
        </w:tabs>
        <w:ind w:left="-1"/>
      </w:pPr>
      <w:rPr>
        <w:position w:val="0"/>
      </w:rPr>
    </w:lvl>
    <w:lvl w:ilvl="7" w:tentative="0">
      <w:start w:val="1"/>
      <w:numFmt w:val="decimal"/>
      <w:lvlText w:val="%1."/>
      <w:lvlJc w:val="left"/>
      <w:pPr>
        <w:tabs>
          <w:tab w:val="left" w:pos="-1"/>
        </w:tabs>
        <w:ind w:left="-1"/>
      </w:pPr>
      <w:rPr>
        <w:position w:val="0"/>
      </w:rPr>
    </w:lvl>
    <w:lvl w:ilvl="8" w:tentative="0">
      <w:start w:val="1"/>
      <w:numFmt w:val="decimal"/>
      <w:lvlText w:val="%1."/>
      <w:lvlJc w:val="left"/>
      <w:pPr>
        <w:tabs>
          <w:tab w:val="left" w:pos="-1"/>
        </w:tabs>
        <w:ind w:left="-1"/>
      </w:pPr>
      <w:rPr>
        <w:position w:val="0"/>
      </w:rPr>
    </w:lvl>
  </w:abstractNum>
  <w:num w:numId="1">
    <w:abstractNumId w:val="0"/>
    <w:lvlOverride w:ilvl="0">
      <w:lvl w:ilvl="0" w:tentative="1">
        <w:start w:val="1"/>
        <w:numFmt w:val="decimal"/>
        <w:lvlText w:val="%1."/>
        <w:lvlJc w:val="left"/>
        <w:rPr>
          <w:b/>
          <w:position w:val="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FiNGRmNjdhMWVlOWE2YTUwODI4ZWM3NjQ5N2Q3MGYifQ=="/>
  </w:docVars>
  <w:rsids>
    <w:rsidRoot w:val="008254E5"/>
    <w:rsid w:val="000332ED"/>
    <w:rsid w:val="00033729"/>
    <w:rsid w:val="00090409"/>
    <w:rsid w:val="000B41D9"/>
    <w:rsid w:val="000F5351"/>
    <w:rsid w:val="00110E1E"/>
    <w:rsid w:val="00123787"/>
    <w:rsid w:val="00127543"/>
    <w:rsid w:val="00142998"/>
    <w:rsid w:val="00146C57"/>
    <w:rsid w:val="001C4704"/>
    <w:rsid w:val="001F22C9"/>
    <w:rsid w:val="001F384C"/>
    <w:rsid w:val="002135D5"/>
    <w:rsid w:val="00226A2A"/>
    <w:rsid w:val="00234D10"/>
    <w:rsid w:val="002425ED"/>
    <w:rsid w:val="00247C03"/>
    <w:rsid w:val="00281375"/>
    <w:rsid w:val="002A0DE7"/>
    <w:rsid w:val="002A4565"/>
    <w:rsid w:val="002B5F5E"/>
    <w:rsid w:val="002C1CA7"/>
    <w:rsid w:val="002D3E7E"/>
    <w:rsid w:val="002D4A6F"/>
    <w:rsid w:val="002E5D60"/>
    <w:rsid w:val="00317AFA"/>
    <w:rsid w:val="003232F2"/>
    <w:rsid w:val="00324F68"/>
    <w:rsid w:val="00353DAB"/>
    <w:rsid w:val="00357859"/>
    <w:rsid w:val="0036715E"/>
    <w:rsid w:val="00382C9B"/>
    <w:rsid w:val="003D1A35"/>
    <w:rsid w:val="003E365B"/>
    <w:rsid w:val="003F5EEA"/>
    <w:rsid w:val="00404E72"/>
    <w:rsid w:val="004126A3"/>
    <w:rsid w:val="00416C0B"/>
    <w:rsid w:val="004276A1"/>
    <w:rsid w:val="004337C6"/>
    <w:rsid w:val="00444CC2"/>
    <w:rsid w:val="00447209"/>
    <w:rsid w:val="0045760D"/>
    <w:rsid w:val="00484C33"/>
    <w:rsid w:val="004A15AC"/>
    <w:rsid w:val="00515208"/>
    <w:rsid w:val="00527F20"/>
    <w:rsid w:val="00531C4B"/>
    <w:rsid w:val="0055459C"/>
    <w:rsid w:val="00557A8C"/>
    <w:rsid w:val="005701F7"/>
    <w:rsid w:val="00591DA2"/>
    <w:rsid w:val="005A19F4"/>
    <w:rsid w:val="005B17AD"/>
    <w:rsid w:val="005B276F"/>
    <w:rsid w:val="005D2854"/>
    <w:rsid w:val="0068203B"/>
    <w:rsid w:val="006A1DEB"/>
    <w:rsid w:val="006A31BC"/>
    <w:rsid w:val="006B0137"/>
    <w:rsid w:val="006C4D23"/>
    <w:rsid w:val="006D1C92"/>
    <w:rsid w:val="006D72F7"/>
    <w:rsid w:val="00714BB2"/>
    <w:rsid w:val="007154FE"/>
    <w:rsid w:val="007209A1"/>
    <w:rsid w:val="00723D08"/>
    <w:rsid w:val="00724360"/>
    <w:rsid w:val="007701EF"/>
    <w:rsid w:val="00782213"/>
    <w:rsid w:val="00786EE5"/>
    <w:rsid w:val="007A125B"/>
    <w:rsid w:val="007A2958"/>
    <w:rsid w:val="007A4FC4"/>
    <w:rsid w:val="007C320C"/>
    <w:rsid w:val="007C4D7E"/>
    <w:rsid w:val="007E4C15"/>
    <w:rsid w:val="0081370D"/>
    <w:rsid w:val="008254E5"/>
    <w:rsid w:val="008370CF"/>
    <w:rsid w:val="00845ACC"/>
    <w:rsid w:val="008549E9"/>
    <w:rsid w:val="0085783A"/>
    <w:rsid w:val="00860659"/>
    <w:rsid w:val="00865F67"/>
    <w:rsid w:val="00866589"/>
    <w:rsid w:val="00876C87"/>
    <w:rsid w:val="0089189B"/>
    <w:rsid w:val="008A724A"/>
    <w:rsid w:val="008B1071"/>
    <w:rsid w:val="008B78BC"/>
    <w:rsid w:val="008D4BEA"/>
    <w:rsid w:val="008E6E66"/>
    <w:rsid w:val="008F4866"/>
    <w:rsid w:val="008F7734"/>
    <w:rsid w:val="009024C3"/>
    <w:rsid w:val="009061CF"/>
    <w:rsid w:val="00914892"/>
    <w:rsid w:val="00924A61"/>
    <w:rsid w:val="00926531"/>
    <w:rsid w:val="00981BA1"/>
    <w:rsid w:val="00986D34"/>
    <w:rsid w:val="009E25A9"/>
    <w:rsid w:val="009E3311"/>
    <w:rsid w:val="009E73E6"/>
    <w:rsid w:val="00A029FA"/>
    <w:rsid w:val="00A2010A"/>
    <w:rsid w:val="00A22D9B"/>
    <w:rsid w:val="00A27131"/>
    <w:rsid w:val="00A3663C"/>
    <w:rsid w:val="00A42231"/>
    <w:rsid w:val="00A45E50"/>
    <w:rsid w:val="00A52F1D"/>
    <w:rsid w:val="00A561A5"/>
    <w:rsid w:val="00A5683E"/>
    <w:rsid w:val="00A63789"/>
    <w:rsid w:val="00A67B40"/>
    <w:rsid w:val="00A71B25"/>
    <w:rsid w:val="00A96147"/>
    <w:rsid w:val="00AA5DC4"/>
    <w:rsid w:val="00AB3283"/>
    <w:rsid w:val="00AC1C83"/>
    <w:rsid w:val="00AC51BC"/>
    <w:rsid w:val="00AD7725"/>
    <w:rsid w:val="00B35837"/>
    <w:rsid w:val="00B504FF"/>
    <w:rsid w:val="00B62C54"/>
    <w:rsid w:val="00BA15EF"/>
    <w:rsid w:val="00BC7758"/>
    <w:rsid w:val="00BD0D7D"/>
    <w:rsid w:val="00C024D7"/>
    <w:rsid w:val="00C07D3F"/>
    <w:rsid w:val="00C10E0E"/>
    <w:rsid w:val="00C11E4D"/>
    <w:rsid w:val="00C1433B"/>
    <w:rsid w:val="00C31D60"/>
    <w:rsid w:val="00C404DD"/>
    <w:rsid w:val="00C61DF2"/>
    <w:rsid w:val="00C804E9"/>
    <w:rsid w:val="00C82D03"/>
    <w:rsid w:val="00CA2396"/>
    <w:rsid w:val="00CA6BAE"/>
    <w:rsid w:val="00CD2BA3"/>
    <w:rsid w:val="00D116FA"/>
    <w:rsid w:val="00D24E8C"/>
    <w:rsid w:val="00D43251"/>
    <w:rsid w:val="00D736AB"/>
    <w:rsid w:val="00D969EE"/>
    <w:rsid w:val="00DA47C4"/>
    <w:rsid w:val="00DC3B69"/>
    <w:rsid w:val="00DC4C44"/>
    <w:rsid w:val="00E32D5A"/>
    <w:rsid w:val="00E63FF8"/>
    <w:rsid w:val="00E662C2"/>
    <w:rsid w:val="00EA07B4"/>
    <w:rsid w:val="00EB242A"/>
    <w:rsid w:val="00EC5A94"/>
    <w:rsid w:val="00F1044B"/>
    <w:rsid w:val="00F211B5"/>
    <w:rsid w:val="00F35FF2"/>
    <w:rsid w:val="00F36166"/>
    <w:rsid w:val="00F43ABC"/>
    <w:rsid w:val="00F62F25"/>
    <w:rsid w:val="00F8097B"/>
    <w:rsid w:val="00F83B5E"/>
    <w:rsid w:val="00FD3513"/>
    <w:rsid w:val="00FD6BEE"/>
    <w:rsid w:val="00FE4970"/>
    <w:rsid w:val="00FF0732"/>
    <w:rsid w:val="01A16CE1"/>
    <w:rsid w:val="03250E34"/>
    <w:rsid w:val="037F7757"/>
    <w:rsid w:val="03DA5E55"/>
    <w:rsid w:val="04446205"/>
    <w:rsid w:val="04A33AC2"/>
    <w:rsid w:val="04B266E6"/>
    <w:rsid w:val="073A21FE"/>
    <w:rsid w:val="07EC6998"/>
    <w:rsid w:val="09146636"/>
    <w:rsid w:val="0AE55920"/>
    <w:rsid w:val="0B1D330C"/>
    <w:rsid w:val="0B8433A2"/>
    <w:rsid w:val="0BD0037E"/>
    <w:rsid w:val="0C2D757F"/>
    <w:rsid w:val="0CC1624A"/>
    <w:rsid w:val="0D0C188A"/>
    <w:rsid w:val="0D324D1E"/>
    <w:rsid w:val="0D65044B"/>
    <w:rsid w:val="0DB735A4"/>
    <w:rsid w:val="0E15651D"/>
    <w:rsid w:val="0F067944"/>
    <w:rsid w:val="0F71204C"/>
    <w:rsid w:val="0F7F7882"/>
    <w:rsid w:val="1060779A"/>
    <w:rsid w:val="10AD6EE0"/>
    <w:rsid w:val="11BA7B07"/>
    <w:rsid w:val="11C049F1"/>
    <w:rsid w:val="120E7E53"/>
    <w:rsid w:val="12A83E03"/>
    <w:rsid w:val="12A85BB1"/>
    <w:rsid w:val="12EA1709"/>
    <w:rsid w:val="130D1EB8"/>
    <w:rsid w:val="1351449B"/>
    <w:rsid w:val="142851FC"/>
    <w:rsid w:val="14A33DD8"/>
    <w:rsid w:val="15D72771"/>
    <w:rsid w:val="170F26A3"/>
    <w:rsid w:val="174A61B4"/>
    <w:rsid w:val="17A50911"/>
    <w:rsid w:val="17AC1CA0"/>
    <w:rsid w:val="182C590A"/>
    <w:rsid w:val="182C643A"/>
    <w:rsid w:val="184A3267"/>
    <w:rsid w:val="18F71640"/>
    <w:rsid w:val="19CC03D7"/>
    <w:rsid w:val="1A141D7E"/>
    <w:rsid w:val="1A2F216B"/>
    <w:rsid w:val="1B3C1444"/>
    <w:rsid w:val="1C163B8C"/>
    <w:rsid w:val="1C5D5C5E"/>
    <w:rsid w:val="1CFC5711"/>
    <w:rsid w:val="1D41F3AA"/>
    <w:rsid w:val="1DC01566"/>
    <w:rsid w:val="1E285DF8"/>
    <w:rsid w:val="1E5F5CBE"/>
    <w:rsid w:val="1E9F2DFD"/>
    <w:rsid w:val="1ED12142"/>
    <w:rsid w:val="1F2E1684"/>
    <w:rsid w:val="2052571F"/>
    <w:rsid w:val="2076109D"/>
    <w:rsid w:val="209634ED"/>
    <w:rsid w:val="20B82B99"/>
    <w:rsid w:val="21FB3896"/>
    <w:rsid w:val="23B92A50"/>
    <w:rsid w:val="242502D3"/>
    <w:rsid w:val="2439777E"/>
    <w:rsid w:val="243F6D10"/>
    <w:rsid w:val="26153106"/>
    <w:rsid w:val="26BE36E4"/>
    <w:rsid w:val="279010F0"/>
    <w:rsid w:val="287265EE"/>
    <w:rsid w:val="28EC0471"/>
    <w:rsid w:val="29437AAE"/>
    <w:rsid w:val="297D19A3"/>
    <w:rsid w:val="29F66FE5"/>
    <w:rsid w:val="2A596097"/>
    <w:rsid w:val="2A6C51B0"/>
    <w:rsid w:val="2AD0584D"/>
    <w:rsid w:val="2B171CD5"/>
    <w:rsid w:val="2B8E3F98"/>
    <w:rsid w:val="2C155C0E"/>
    <w:rsid w:val="2D163D9F"/>
    <w:rsid w:val="2E6A4326"/>
    <w:rsid w:val="2F0E5ECE"/>
    <w:rsid w:val="2F805A94"/>
    <w:rsid w:val="30110DE2"/>
    <w:rsid w:val="30136908"/>
    <w:rsid w:val="30931525"/>
    <w:rsid w:val="30CC6AB7"/>
    <w:rsid w:val="31033252"/>
    <w:rsid w:val="3125524E"/>
    <w:rsid w:val="323C5A5D"/>
    <w:rsid w:val="331C222E"/>
    <w:rsid w:val="332838EB"/>
    <w:rsid w:val="333A257A"/>
    <w:rsid w:val="336509B9"/>
    <w:rsid w:val="339935C8"/>
    <w:rsid w:val="344828F8"/>
    <w:rsid w:val="34CB5A03"/>
    <w:rsid w:val="34F5482E"/>
    <w:rsid w:val="34FB5454"/>
    <w:rsid w:val="353507D4"/>
    <w:rsid w:val="366001F6"/>
    <w:rsid w:val="36953FDD"/>
    <w:rsid w:val="36C56482"/>
    <w:rsid w:val="36CF10AF"/>
    <w:rsid w:val="379320DC"/>
    <w:rsid w:val="38166F6B"/>
    <w:rsid w:val="3839587C"/>
    <w:rsid w:val="38927615"/>
    <w:rsid w:val="395A55A8"/>
    <w:rsid w:val="39A516E9"/>
    <w:rsid w:val="3A48090E"/>
    <w:rsid w:val="3A4F2C33"/>
    <w:rsid w:val="3AB40CE8"/>
    <w:rsid w:val="3AFB4744"/>
    <w:rsid w:val="3B1654FE"/>
    <w:rsid w:val="3B729392"/>
    <w:rsid w:val="3BDF1D94"/>
    <w:rsid w:val="3CA8662A"/>
    <w:rsid w:val="3CF8135F"/>
    <w:rsid w:val="3D4520CB"/>
    <w:rsid w:val="3D9B027B"/>
    <w:rsid w:val="3DEE08F9"/>
    <w:rsid w:val="3E157CEF"/>
    <w:rsid w:val="3E907559"/>
    <w:rsid w:val="3E952BDE"/>
    <w:rsid w:val="3FE753E0"/>
    <w:rsid w:val="3FF027C2"/>
    <w:rsid w:val="404D19C2"/>
    <w:rsid w:val="409F6CDC"/>
    <w:rsid w:val="40B90E06"/>
    <w:rsid w:val="40D61265"/>
    <w:rsid w:val="42051E29"/>
    <w:rsid w:val="42293D69"/>
    <w:rsid w:val="427F02BD"/>
    <w:rsid w:val="43452E25"/>
    <w:rsid w:val="434E63AC"/>
    <w:rsid w:val="43543068"/>
    <w:rsid w:val="44AD50AA"/>
    <w:rsid w:val="4517434D"/>
    <w:rsid w:val="456652D4"/>
    <w:rsid w:val="465E7D59"/>
    <w:rsid w:val="478D1745"/>
    <w:rsid w:val="47E32C0C"/>
    <w:rsid w:val="4806EFED"/>
    <w:rsid w:val="48CC1886"/>
    <w:rsid w:val="496C6CB1"/>
    <w:rsid w:val="4970227E"/>
    <w:rsid w:val="4999365F"/>
    <w:rsid w:val="49CF6234"/>
    <w:rsid w:val="4A084541"/>
    <w:rsid w:val="4A183041"/>
    <w:rsid w:val="4A3D6449"/>
    <w:rsid w:val="4A3F67C0"/>
    <w:rsid w:val="4AB80380"/>
    <w:rsid w:val="4B1530DD"/>
    <w:rsid w:val="4B410375"/>
    <w:rsid w:val="4BD50557"/>
    <w:rsid w:val="4C147838"/>
    <w:rsid w:val="4CB15087"/>
    <w:rsid w:val="4CEA0599"/>
    <w:rsid w:val="4D2F41FE"/>
    <w:rsid w:val="4D530006"/>
    <w:rsid w:val="4D901140"/>
    <w:rsid w:val="4E340EC4"/>
    <w:rsid w:val="4EA47A73"/>
    <w:rsid w:val="4F1A33B7"/>
    <w:rsid w:val="4F2E6E63"/>
    <w:rsid w:val="500A28C8"/>
    <w:rsid w:val="50482485"/>
    <w:rsid w:val="50684A1C"/>
    <w:rsid w:val="51875F25"/>
    <w:rsid w:val="518C579C"/>
    <w:rsid w:val="51BF3DA2"/>
    <w:rsid w:val="51CB2747"/>
    <w:rsid w:val="52946FDD"/>
    <w:rsid w:val="529E7E5B"/>
    <w:rsid w:val="531719BC"/>
    <w:rsid w:val="543D7F40"/>
    <w:rsid w:val="5491738D"/>
    <w:rsid w:val="555B2034"/>
    <w:rsid w:val="558A2919"/>
    <w:rsid w:val="55A34AEC"/>
    <w:rsid w:val="55FD758F"/>
    <w:rsid w:val="562B157A"/>
    <w:rsid w:val="56313BBF"/>
    <w:rsid w:val="56E61DD1"/>
    <w:rsid w:val="57AF0B00"/>
    <w:rsid w:val="57F83672"/>
    <w:rsid w:val="581356E9"/>
    <w:rsid w:val="581625C2"/>
    <w:rsid w:val="59030A18"/>
    <w:rsid w:val="59C778E7"/>
    <w:rsid w:val="5A9A53AC"/>
    <w:rsid w:val="5C28BB96"/>
    <w:rsid w:val="5C94760F"/>
    <w:rsid w:val="5CC325CD"/>
    <w:rsid w:val="5DA402F0"/>
    <w:rsid w:val="5DD706C5"/>
    <w:rsid w:val="5F30008D"/>
    <w:rsid w:val="5F69359F"/>
    <w:rsid w:val="5F750405"/>
    <w:rsid w:val="5FBA248B"/>
    <w:rsid w:val="605B55DE"/>
    <w:rsid w:val="60A52CFD"/>
    <w:rsid w:val="6119194A"/>
    <w:rsid w:val="62453E65"/>
    <w:rsid w:val="629A2B7E"/>
    <w:rsid w:val="62A019CE"/>
    <w:rsid w:val="63133F4E"/>
    <w:rsid w:val="63141A74"/>
    <w:rsid w:val="63497970"/>
    <w:rsid w:val="64981A01"/>
    <w:rsid w:val="6502071E"/>
    <w:rsid w:val="65E74493"/>
    <w:rsid w:val="66061B48"/>
    <w:rsid w:val="66C40DB3"/>
    <w:rsid w:val="670630BA"/>
    <w:rsid w:val="67621A32"/>
    <w:rsid w:val="683536BE"/>
    <w:rsid w:val="68464FE5"/>
    <w:rsid w:val="685745B7"/>
    <w:rsid w:val="68BD19FF"/>
    <w:rsid w:val="68FC5484"/>
    <w:rsid w:val="69586B5E"/>
    <w:rsid w:val="696E5EC9"/>
    <w:rsid w:val="699D58C3"/>
    <w:rsid w:val="69D865C9"/>
    <w:rsid w:val="6ADA7536"/>
    <w:rsid w:val="6B8005EE"/>
    <w:rsid w:val="6C7517D5"/>
    <w:rsid w:val="6CED3A62"/>
    <w:rsid w:val="6CF22E26"/>
    <w:rsid w:val="6D4318D3"/>
    <w:rsid w:val="6D4D4500"/>
    <w:rsid w:val="6E15230F"/>
    <w:rsid w:val="6ED13F5D"/>
    <w:rsid w:val="6FB05B5D"/>
    <w:rsid w:val="708819DA"/>
    <w:rsid w:val="71433A53"/>
    <w:rsid w:val="717B5AE0"/>
    <w:rsid w:val="71806CB4"/>
    <w:rsid w:val="71864485"/>
    <w:rsid w:val="722872EA"/>
    <w:rsid w:val="7265261F"/>
    <w:rsid w:val="73BB0416"/>
    <w:rsid w:val="73EA566E"/>
    <w:rsid w:val="740873D3"/>
    <w:rsid w:val="7428537F"/>
    <w:rsid w:val="75245AD1"/>
    <w:rsid w:val="76037EB7"/>
    <w:rsid w:val="77F51A1C"/>
    <w:rsid w:val="786F358E"/>
    <w:rsid w:val="78757A9E"/>
    <w:rsid w:val="791F3EF0"/>
    <w:rsid w:val="7936053E"/>
    <w:rsid w:val="79BA116F"/>
    <w:rsid w:val="79CA1613"/>
    <w:rsid w:val="7A1A7489"/>
    <w:rsid w:val="7AA7F7F2"/>
    <w:rsid w:val="7AEE2205"/>
    <w:rsid w:val="7B303E7C"/>
    <w:rsid w:val="7B8B68F2"/>
    <w:rsid w:val="7BCD6588"/>
    <w:rsid w:val="7BDB56B6"/>
    <w:rsid w:val="7C4E5B9F"/>
    <w:rsid w:val="7D7428B1"/>
    <w:rsid w:val="7E2F0E31"/>
    <w:rsid w:val="7EDB66C0"/>
    <w:rsid w:val="7EEB2310"/>
    <w:rsid w:val="7EED16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utoSpaceDE/>
      <w:autoSpaceDN/>
      <w:snapToGrid/>
    </w:pPr>
    <w:rPr>
      <w:rFonts w:hint="eastAsia" w:ascii="Arial Unicode MS" w:hAnsi="Arial Unicode MS" w:eastAsia="Helvetica" w:cs="Arial Unicode MS"/>
      <w:color w:val="000000"/>
      <w:kern w:val="2"/>
      <w:sz w:val="22"/>
      <w:szCs w:val="22"/>
      <w:lang w:val="zh-CN" w:eastAsia="zh-CN" w:bidi="ar-SA"/>
    </w:rPr>
  </w:style>
  <w:style w:type="paragraph" w:styleId="2">
    <w:name w:val="heading 1"/>
    <w:next w:val="3"/>
    <w:link w:val="15"/>
    <w:qFormat/>
    <w:uiPriority w:val="0"/>
    <w:pPr>
      <w:keepNext/>
      <w:keepLines/>
      <w:widowControl w:val="0"/>
      <w:autoSpaceDE/>
      <w:autoSpaceDN/>
      <w:snapToGrid/>
      <w:spacing w:before="340" w:after="330" w:line="578" w:lineRule="auto"/>
      <w:jc w:val="both"/>
      <w:outlineLvl w:val="0"/>
    </w:pPr>
    <w:rPr>
      <w:rFonts w:hint="eastAsia" w:ascii="Arial Unicode MS" w:hAnsi="Arial Unicode MS" w:eastAsia="Times New Roman" w:cs="Arial Unicode MS"/>
      <w:b/>
      <w:bCs/>
      <w:color w:val="000000"/>
      <w:kern w:val="44"/>
      <w:sz w:val="44"/>
      <w:szCs w:val="44"/>
      <w:u w:color="000000"/>
      <w:lang w:val="en-US" w:eastAsia="zh-CN" w:bidi="ar-SA"/>
    </w:rPr>
  </w:style>
  <w:style w:type="paragraph" w:styleId="4">
    <w:name w:val="heading 2"/>
    <w:basedOn w:val="1"/>
    <w:next w:val="1"/>
    <w:link w:val="2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3">
    <w:name w:val="正文 A"/>
    <w:next w:val="4"/>
    <w:qFormat/>
    <w:uiPriority w:val="0"/>
    <w:pPr>
      <w:widowControl w:val="0"/>
      <w:autoSpaceDE/>
      <w:autoSpaceDN/>
      <w:snapToGrid/>
      <w:jc w:val="both"/>
    </w:pPr>
    <w:rPr>
      <w:rFonts w:hint="eastAsia" w:ascii="Arial Unicode MS" w:hAnsi="Arial Unicode MS" w:eastAsia="Times New Roman" w:cs="Arial Unicode MS"/>
      <w:color w:val="000000"/>
      <w:kern w:val="2"/>
      <w:sz w:val="28"/>
      <w:szCs w:val="28"/>
      <w:u w:color="000000"/>
      <w:lang w:val="en-US" w:eastAsia="zh-CN" w:bidi="ar-SA"/>
    </w:rPr>
  </w:style>
  <w:style w:type="paragraph" w:styleId="5">
    <w:name w:val="Balloon Text"/>
    <w:basedOn w:val="1"/>
    <w:link w:val="28"/>
    <w:unhideWhenUsed/>
    <w:qFormat/>
    <w:uiPriority w:val="99"/>
    <w:rPr>
      <w:sz w:val="18"/>
      <w:szCs w:val="18"/>
    </w:rPr>
  </w:style>
  <w:style w:type="paragraph" w:styleId="6">
    <w:name w:val="footer"/>
    <w:basedOn w:val="1"/>
    <w:link w:val="14"/>
    <w:unhideWhenUsed/>
    <w:qFormat/>
    <w:uiPriority w:val="0"/>
    <w:pPr>
      <w:tabs>
        <w:tab w:val="center" w:pos="4153"/>
        <w:tab w:val="right" w:pos="8306"/>
      </w:tabs>
      <w:snapToGrid w:val="0"/>
    </w:pPr>
    <w:rPr>
      <w:sz w:val="18"/>
      <w:szCs w:val="18"/>
    </w:rPr>
  </w:style>
  <w:style w:type="paragraph" w:styleId="7">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
    <w:name w:val="Light List Accent 1"/>
    <w:basedOn w:val="8"/>
    <w:qFormat/>
    <w:uiPriority w:val="61"/>
    <w:tblPr>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StylePr>
    <w:tblStylePr w:type="lastCol">
      <w:rPr>
        <w:b/>
        <w:bCs/>
      </w:r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character" w:styleId="12">
    <w:name w:val="Strong"/>
    <w:basedOn w:val="11"/>
    <w:qFormat/>
    <w:uiPriority w:val="22"/>
    <w:rPr>
      <w:b/>
    </w:rPr>
  </w:style>
  <w:style w:type="character" w:styleId="13">
    <w:name w:val="page number"/>
    <w:qFormat/>
    <w:uiPriority w:val="0"/>
  </w:style>
  <w:style w:type="character" w:customStyle="1" w:styleId="14">
    <w:name w:val="页脚 字符"/>
    <w:basedOn w:val="11"/>
    <w:link w:val="6"/>
    <w:qFormat/>
    <w:uiPriority w:val="99"/>
    <w:rPr>
      <w:sz w:val="18"/>
      <w:szCs w:val="18"/>
    </w:rPr>
  </w:style>
  <w:style w:type="character" w:customStyle="1" w:styleId="15">
    <w:name w:val="标题 1 字符"/>
    <w:basedOn w:val="11"/>
    <w:link w:val="2"/>
    <w:qFormat/>
    <w:uiPriority w:val="0"/>
    <w:rPr>
      <w:rFonts w:ascii="Arial Unicode MS" w:hAnsi="Arial Unicode MS" w:eastAsia="Times New Roman" w:cs="Arial Unicode MS"/>
      <w:b/>
      <w:bCs/>
      <w:color w:val="000000"/>
      <w:kern w:val="44"/>
      <w:sz w:val="44"/>
      <w:szCs w:val="44"/>
      <w:u w:color="000000"/>
    </w:rPr>
  </w:style>
  <w:style w:type="table" w:customStyle="1" w:styleId="16">
    <w:name w:val="无格式表格 11"/>
    <w:basedOn w:val="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7">
    <w:name w:val="sc61"/>
    <w:basedOn w:val="11"/>
    <w:qFormat/>
    <w:uiPriority w:val="0"/>
    <w:rPr>
      <w:rFonts w:hint="default" w:ascii="Courier New" w:hAnsi="Courier New" w:cs="Courier New"/>
      <w:color w:val="808080"/>
      <w:sz w:val="20"/>
      <w:szCs w:val="20"/>
    </w:rPr>
  </w:style>
  <w:style w:type="character" w:customStyle="1" w:styleId="18">
    <w:name w:val="页眉 字符"/>
    <w:basedOn w:val="11"/>
    <w:link w:val="7"/>
    <w:qFormat/>
    <w:uiPriority w:val="99"/>
    <w:rPr>
      <w:sz w:val="18"/>
      <w:szCs w:val="18"/>
    </w:rPr>
  </w:style>
  <w:style w:type="character" w:customStyle="1" w:styleId="19">
    <w:name w:val="sc0"/>
    <w:basedOn w:val="11"/>
    <w:qFormat/>
    <w:uiPriority w:val="0"/>
    <w:rPr>
      <w:rFonts w:hint="default" w:ascii="Courier New" w:hAnsi="Courier New" w:cs="Courier New"/>
      <w:color w:val="000000"/>
      <w:sz w:val="20"/>
      <w:szCs w:val="20"/>
    </w:rPr>
  </w:style>
  <w:style w:type="paragraph" w:customStyle="1" w:styleId="20">
    <w:name w:val="列出段落1"/>
    <w:qFormat/>
    <w:uiPriority w:val="0"/>
    <w:pPr>
      <w:widowControl w:val="0"/>
      <w:autoSpaceDE/>
      <w:autoSpaceDN/>
      <w:snapToGrid/>
      <w:ind w:firstLine="420"/>
      <w:jc w:val="both"/>
    </w:pPr>
    <w:rPr>
      <w:rFonts w:ascii="Times New Roman" w:hAnsi="Times New Roman" w:eastAsia="Times New Roman" w:cs="Times New Roman"/>
      <w:color w:val="000000"/>
      <w:kern w:val="2"/>
      <w:sz w:val="28"/>
      <w:szCs w:val="28"/>
      <w:u w:color="000000"/>
      <w:lang w:val="en-US" w:eastAsia="zh-CN" w:bidi="ar-SA"/>
    </w:rPr>
  </w:style>
  <w:style w:type="character" w:customStyle="1" w:styleId="21">
    <w:name w:val="标题 2 字符"/>
    <w:basedOn w:val="11"/>
    <w:link w:val="4"/>
    <w:semiHidden/>
    <w:qFormat/>
    <w:uiPriority w:val="9"/>
    <w:rPr>
      <w:rFonts w:asciiTheme="majorHAnsi" w:hAnsiTheme="majorHAnsi" w:eastAsiaTheme="majorEastAsia" w:cstheme="majorBidi"/>
      <w:b/>
      <w:bCs/>
      <w:color w:val="000000"/>
      <w:kern w:val="0"/>
      <w:sz w:val="32"/>
      <w:szCs w:val="32"/>
      <w:lang w:val="zh-CN"/>
    </w:rPr>
  </w:style>
  <w:style w:type="character" w:customStyle="1" w:styleId="22">
    <w:name w:val="sc41"/>
    <w:basedOn w:val="11"/>
    <w:qFormat/>
    <w:uiPriority w:val="0"/>
    <w:rPr>
      <w:rFonts w:hint="default" w:ascii="Courier New" w:hAnsi="Courier New" w:cs="Courier New"/>
      <w:color w:val="FF8000"/>
      <w:sz w:val="20"/>
      <w:szCs w:val="20"/>
    </w:rPr>
  </w:style>
  <w:style w:type="character" w:customStyle="1" w:styleId="23">
    <w:name w:val="sc11"/>
    <w:basedOn w:val="11"/>
    <w:qFormat/>
    <w:uiPriority w:val="0"/>
    <w:rPr>
      <w:rFonts w:hint="default" w:ascii="Courier New" w:hAnsi="Courier New" w:cs="Courier New"/>
      <w:color w:val="000000"/>
      <w:sz w:val="20"/>
      <w:szCs w:val="20"/>
    </w:rPr>
  </w:style>
  <w:style w:type="character" w:customStyle="1" w:styleId="24">
    <w:name w:val="sc51"/>
    <w:basedOn w:val="11"/>
    <w:qFormat/>
    <w:uiPriority w:val="0"/>
    <w:rPr>
      <w:rFonts w:hint="default" w:ascii="Courier New" w:hAnsi="Courier New" w:cs="Courier New"/>
      <w:b/>
      <w:bCs/>
      <w:color w:val="0000FF"/>
      <w:sz w:val="20"/>
      <w:szCs w:val="20"/>
    </w:rPr>
  </w:style>
  <w:style w:type="character" w:customStyle="1" w:styleId="25">
    <w:name w:val="sc161"/>
    <w:basedOn w:val="11"/>
    <w:qFormat/>
    <w:uiPriority w:val="0"/>
    <w:rPr>
      <w:rFonts w:hint="default" w:ascii="Courier New" w:hAnsi="Courier New" w:cs="Courier New"/>
      <w:color w:val="8000FF"/>
      <w:sz w:val="20"/>
      <w:szCs w:val="20"/>
    </w:rPr>
  </w:style>
  <w:style w:type="paragraph" w:customStyle="1" w:styleId="26">
    <w:name w:val="无间隔1"/>
    <w:qFormat/>
    <w:uiPriority w:val="1"/>
    <w:pPr>
      <w:autoSpaceDE/>
      <w:autoSpaceDN/>
      <w:snapToGrid/>
    </w:pPr>
    <w:rPr>
      <w:rFonts w:hint="eastAsia" w:ascii="Arial Unicode MS" w:hAnsi="Arial Unicode MS" w:eastAsia="Helvetica" w:cs="Arial Unicode MS"/>
      <w:color w:val="000000"/>
      <w:kern w:val="2"/>
      <w:sz w:val="22"/>
      <w:szCs w:val="22"/>
      <w:lang w:val="zh-CN" w:eastAsia="zh-CN" w:bidi="ar-SA"/>
    </w:rPr>
  </w:style>
  <w:style w:type="character" w:customStyle="1" w:styleId="27">
    <w:name w:val="sc101"/>
    <w:basedOn w:val="11"/>
    <w:qFormat/>
    <w:uiPriority w:val="0"/>
    <w:rPr>
      <w:rFonts w:hint="default" w:ascii="Courier New" w:hAnsi="Courier New" w:cs="Courier New"/>
      <w:b/>
      <w:bCs/>
      <w:color w:val="000080"/>
      <w:sz w:val="20"/>
      <w:szCs w:val="20"/>
    </w:rPr>
  </w:style>
  <w:style w:type="character" w:customStyle="1" w:styleId="28">
    <w:name w:val="批注框文本 字符"/>
    <w:basedOn w:val="11"/>
    <w:link w:val="5"/>
    <w:semiHidden/>
    <w:qFormat/>
    <w:uiPriority w:val="99"/>
    <w:rPr>
      <w:rFonts w:ascii="Arial Unicode MS" w:hAnsi="Arial Unicode MS" w:eastAsia="Helvetica" w:cs="Arial Unicode MS"/>
      <w:color w:val="000000"/>
      <w:kern w:val="0"/>
      <w:sz w:val="18"/>
      <w:szCs w:val="18"/>
      <w:lang w:val="zh-CN"/>
    </w:rPr>
  </w:style>
  <w:style w:type="character" w:customStyle="1" w:styleId="29">
    <w:name w:val="sc12"/>
    <w:basedOn w:val="11"/>
    <w:qFormat/>
    <w:uiPriority w:val="0"/>
    <w:rPr>
      <w:rFonts w:hint="default" w:ascii="Courier New" w:hAnsi="Courier New" w:cs="Courier New"/>
      <w:color w:val="008000"/>
      <w:sz w:val="20"/>
      <w:szCs w:val="20"/>
    </w:rPr>
  </w:style>
  <w:style w:type="character" w:customStyle="1" w:styleId="30">
    <w:name w:val="sc21"/>
    <w:basedOn w:val="11"/>
    <w:qFormat/>
    <w:uiPriority w:val="0"/>
    <w:rPr>
      <w:rFonts w:hint="default" w:ascii="Courier New" w:hAnsi="Courier New" w:cs="Courier New"/>
      <w:color w:val="0080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452</Words>
  <Characters>709</Characters>
  <TotalTime>10</TotalTime>
  <ScaleCrop>false</ScaleCrop>
  <LinksUpToDate>false</LinksUpToDate>
  <CharactersWithSpaces>734</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2025-03-21T14:40:00Z</dcterms:created>
  <dc:creator>86135</dc:creator>
  <cp:lastModifiedBy>陈安康</cp:lastModifiedBy>
  <dcterms:modified xsi:type="dcterms:W3CDTF">2025-05-18T12:48:34Z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83BDFDE1E4C046AD93E7D37E973CEFA9_12</vt:lpwstr>
  </property>
</Properties>
</file>