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202AD">
      <w:pPr>
        <w:pStyle w:val="2"/>
        <w:keepNext w:val="0"/>
        <w:keepLines w:val="0"/>
        <w:widowControl/>
        <w:suppressLineNumbers w:val="0"/>
      </w:pPr>
      <w:r>
        <w:t>基于 Dify 平台的智慧医疗对话系统软件设计文档</w:t>
      </w:r>
    </w:p>
    <w:p w14:paraId="6559C416">
      <w:pPr>
        <w:pStyle w:val="3"/>
        <w:keepNext w:val="0"/>
        <w:keepLines w:val="0"/>
        <w:widowControl/>
        <w:suppressLineNumbers w:val="0"/>
      </w:pPr>
      <w:r>
        <w:t>1. 引言</w:t>
      </w:r>
    </w:p>
    <w:p w14:paraId="7D4C4660">
      <w:pPr>
        <w:pStyle w:val="4"/>
        <w:keepNext w:val="0"/>
        <w:keepLines w:val="0"/>
        <w:widowControl/>
        <w:suppressLineNumbers w:val="0"/>
      </w:pPr>
      <w:r>
        <w:t>1.1 项目背景</w:t>
      </w:r>
    </w:p>
    <w:p w14:paraId="639528C8">
      <w:pPr>
        <w:pStyle w:val="5"/>
        <w:keepNext w:val="0"/>
        <w:keepLines w:val="0"/>
        <w:widowControl/>
        <w:suppressLineNumbers w:val="0"/>
      </w:pPr>
      <w:r>
        <w:t>随着人工智能技术特别是大语言模型（LLM）的迅猛发展，基于自然语言处理的智能医疗问答系统正逐渐成为新一代医疗辅助工具。Dify 平台提供了一个便捷的框架，集成大模型能力、工作流调度和知识库管理，适合快速构建可交互、可部署的智能对话系统。</w:t>
      </w:r>
    </w:p>
    <w:p w14:paraId="38606E96">
      <w:pPr>
        <w:pStyle w:val="4"/>
        <w:keepNext w:val="0"/>
        <w:keepLines w:val="0"/>
        <w:widowControl/>
        <w:suppressLineNumbers w:val="0"/>
      </w:pPr>
      <w:r>
        <w:t>1.2 项目目标</w:t>
      </w:r>
    </w:p>
    <w:p w14:paraId="449642C4">
      <w:pPr>
        <w:pStyle w:val="5"/>
        <w:keepNext w:val="0"/>
        <w:keepLines w:val="0"/>
        <w:widowControl/>
        <w:suppressLineNumbers w:val="0"/>
      </w:pPr>
      <w:r>
        <w:t>本项目旨在基于 Dify 平台构建一款面向糖尿病用户的智能医疗咨询系统，能够高效加载糖尿病知识库，通过大模型对话提供专业、准确的答复，并对超出知识范围的问题进行合理引导。系统同时预留扩展能力，未来可支持多种慢性疾病问答与联网信息检索。</w:t>
      </w:r>
    </w:p>
    <w:p w14:paraId="169222A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B4333B9">
      <w:pPr>
        <w:pStyle w:val="3"/>
        <w:keepNext w:val="0"/>
        <w:keepLines w:val="0"/>
        <w:widowControl/>
        <w:numPr>
          <w:ilvl w:val="0"/>
          <w:numId w:val="1"/>
        </w:numPr>
        <w:suppressLineNumbers w:val="0"/>
      </w:pPr>
      <w:r>
        <w:t>系统架构</w:t>
      </w:r>
    </w:p>
    <w:p w14:paraId="58F69BFE">
      <w:pPr>
        <w:numPr>
          <w:numId w:val="0"/>
        </w:numPr>
      </w:pPr>
      <w:r>
        <w:drawing>
          <wp:inline distT="0" distB="0" distL="114300" distR="114300">
            <wp:extent cx="5272405" cy="3137535"/>
            <wp:effectExtent l="0" t="0" r="635" b="1905"/>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4"/>
                    <a:stretch>
                      <a:fillRect/>
                    </a:stretch>
                  </pic:blipFill>
                  <pic:spPr>
                    <a:xfrm>
                      <a:off x="0" y="0"/>
                      <a:ext cx="5272405" cy="3137535"/>
                    </a:xfrm>
                    <a:prstGeom prst="rect">
                      <a:avLst/>
                    </a:prstGeom>
                    <a:noFill/>
                    <a:ln>
                      <a:noFill/>
                    </a:ln>
                  </pic:spPr>
                </pic:pic>
              </a:graphicData>
            </a:graphic>
          </wp:inline>
        </w:drawing>
      </w:r>
    </w:p>
    <w:p w14:paraId="5490ABBC">
      <w:pPr>
        <w:pStyle w:val="5"/>
        <w:keepNext w:val="0"/>
        <w:keepLines w:val="0"/>
        <w:widowControl/>
        <w:suppressLineNumbers w:val="0"/>
      </w:pPr>
      <w:r>
        <w:t>本系统采用模块化架构，由以下几个核心组件构成：</w:t>
      </w:r>
    </w:p>
    <w:p w14:paraId="0E031D0C">
      <w:pPr>
        <w:pStyle w:val="5"/>
        <w:keepNext w:val="0"/>
        <w:keepLines w:val="0"/>
        <w:widowControl/>
        <w:suppressLineNumbers w:val="0"/>
      </w:pPr>
      <w:r>
        <w:rPr>
          <w:rStyle w:val="8"/>
        </w:rPr>
        <w:t>用户交互层</w:t>
      </w:r>
      <w:r>
        <w:t>：包括 Dify 提供的 Web UI、API 接口。</w:t>
      </w:r>
    </w:p>
    <w:p w14:paraId="377C7F51">
      <w:pPr>
        <w:pStyle w:val="5"/>
        <w:keepNext w:val="0"/>
        <w:keepLines w:val="0"/>
        <w:widowControl/>
        <w:suppressLineNumbers w:val="0"/>
      </w:pPr>
      <w:r>
        <w:rPr>
          <w:rStyle w:val="8"/>
        </w:rPr>
        <w:t>大模型引擎</w:t>
      </w:r>
      <w:r>
        <w:t>：使用 Dify 调度 LLM（如 Qwen-2.5-0.5B）处理问题理解与生成。</w:t>
      </w:r>
    </w:p>
    <w:p w14:paraId="4BF317D3">
      <w:pPr>
        <w:pStyle w:val="5"/>
        <w:keepNext w:val="0"/>
        <w:keepLines w:val="0"/>
        <w:widowControl/>
        <w:suppressLineNumbers w:val="0"/>
      </w:pPr>
      <w:r>
        <w:rPr>
          <w:rStyle w:val="8"/>
        </w:rPr>
        <w:t>知识库系统</w:t>
      </w:r>
      <w:r>
        <w:t>：用于存储和索引糖尿病相关文档（PDF、网页、FAQ等），通过嵌入向量进行召回。</w:t>
      </w:r>
    </w:p>
    <w:p w14:paraId="04B18238">
      <w:pPr>
        <w:pStyle w:val="5"/>
        <w:keepNext w:val="0"/>
        <w:keepLines w:val="0"/>
        <w:widowControl/>
        <w:suppressLineNumbers w:val="0"/>
      </w:pPr>
      <w:r>
        <w:rPr>
          <w:rStyle w:val="8"/>
        </w:rPr>
        <w:t>工作流调度器</w:t>
      </w:r>
      <w:r>
        <w:t>：根据用户问题类型匹配合适的处理路径（知识问答 / 模型生成 / 搜索增强）。</w:t>
      </w:r>
    </w:p>
    <w:p w14:paraId="54882E5F">
      <w:pPr>
        <w:pStyle w:val="5"/>
        <w:keepNext w:val="0"/>
        <w:keepLines w:val="0"/>
        <w:widowControl/>
        <w:suppressLineNumbers w:val="0"/>
      </w:pPr>
      <w:r>
        <w:rPr>
          <w:rStyle w:val="8"/>
        </w:rPr>
        <w:t>联网搜索模块</w:t>
      </w:r>
      <w:r>
        <w:t>（可选）：增强对新颖医疗知识的响应能力。</w:t>
      </w:r>
    </w:p>
    <w:p w14:paraId="4889F839">
      <w:pPr>
        <w:pStyle w:val="5"/>
        <w:keepNext w:val="0"/>
        <w:keepLines w:val="0"/>
        <w:widowControl/>
        <w:suppressLineNumbers w:val="0"/>
      </w:pPr>
      <w:r>
        <w:rPr>
          <w:rStyle w:val="8"/>
        </w:rPr>
        <w:t>系统管理模块</w:t>
      </w:r>
      <w:r>
        <w:t>：包含权限控制、日志记录与运行状态监控等。</w:t>
      </w:r>
    </w:p>
    <w:p w14:paraId="545394F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19CAB03">
      <w:pPr>
        <w:pStyle w:val="5"/>
        <w:keepNext w:val="0"/>
        <w:keepLines w:val="0"/>
        <w:widowControl/>
        <w:suppressLineNumbers w:val="0"/>
      </w:pPr>
    </w:p>
    <w:p w14:paraId="7F520A4C">
      <w:pPr>
        <w:pStyle w:val="3"/>
        <w:keepNext w:val="0"/>
        <w:keepLines w:val="0"/>
        <w:widowControl/>
        <w:suppressLineNumbers w:val="0"/>
      </w:pPr>
      <w:r>
        <w:t>3. 工作流程设计</w:t>
      </w:r>
    </w:p>
    <w:p w14:paraId="6CB4D8B0">
      <w:pPr>
        <w:pStyle w:val="4"/>
        <w:keepNext w:val="0"/>
        <w:keepLines w:val="0"/>
        <w:widowControl/>
        <w:suppressLineNumbers w:val="0"/>
      </w:pPr>
      <w:r>
        <w:t>3.1 主工作流程</w:t>
      </w:r>
    </w:p>
    <w:p w14:paraId="146A4CA1">
      <w:r>
        <w:drawing>
          <wp:inline distT="0" distB="0" distL="114300" distR="114300">
            <wp:extent cx="5272405" cy="3600450"/>
            <wp:effectExtent l="0" t="0" r="635" b="1143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5"/>
                    <a:stretch>
                      <a:fillRect/>
                    </a:stretch>
                  </pic:blipFill>
                  <pic:spPr>
                    <a:xfrm>
                      <a:off x="0" y="0"/>
                      <a:ext cx="5272405" cy="3600450"/>
                    </a:xfrm>
                    <a:prstGeom prst="rect">
                      <a:avLst/>
                    </a:prstGeom>
                    <a:noFill/>
                    <a:ln>
                      <a:noFill/>
                    </a:ln>
                  </pic:spPr>
                </pic:pic>
              </a:graphicData>
            </a:graphic>
          </wp:inline>
        </w:drawing>
      </w:r>
      <w:bookmarkStart w:id="0" w:name="_GoBack"/>
      <w:bookmarkEnd w:id="0"/>
    </w:p>
    <w:p w14:paraId="7899871C">
      <w:pPr>
        <w:pStyle w:val="5"/>
        <w:keepNext w:val="0"/>
        <w:keepLines w:val="0"/>
        <w:widowControl/>
        <w:suppressLineNumbers w:val="0"/>
      </w:pPr>
      <w:r>
        <w:t>用户提交问题后，系统会按照以下流程处理：</w:t>
      </w:r>
    </w:p>
    <w:p w14:paraId="25789A7D">
      <w:pPr>
        <w:pStyle w:val="5"/>
        <w:keepNext w:val="0"/>
        <w:keepLines w:val="0"/>
        <w:widowControl/>
        <w:suppressLineNumbers w:val="0"/>
      </w:pPr>
      <w:r>
        <w:t>问题输入 → 判断是否为糖尿病相关问题。</w:t>
      </w:r>
    </w:p>
    <w:p w14:paraId="597C33DE">
      <w:pPr>
        <w:pStyle w:val="5"/>
        <w:keepNext w:val="0"/>
        <w:keepLines w:val="0"/>
        <w:widowControl/>
        <w:suppressLineNumbers w:val="0"/>
      </w:pPr>
      <w:r>
        <w:t>是 → 进行知识库召回并输入大模型生成回答。</w:t>
      </w:r>
    </w:p>
    <w:p w14:paraId="3669BA3F">
      <w:pPr>
        <w:pStyle w:val="5"/>
        <w:keepNext w:val="0"/>
        <w:keepLines w:val="0"/>
        <w:widowControl/>
        <w:suppressLineNumbers w:val="0"/>
      </w:pPr>
      <w:r>
        <w:t>否 → 判断是否为其他疾病相关问题。</w:t>
      </w:r>
    </w:p>
    <w:p w14:paraId="757A2C12">
      <w:pPr>
        <w:pStyle w:val="5"/>
        <w:keepNext w:val="0"/>
        <w:keepLines w:val="0"/>
        <w:widowControl/>
        <w:suppressLineNumbers w:val="0"/>
      </w:pPr>
      <w:r>
        <w:t>是 → 路由至其他知识库处理或联网搜索。</w:t>
      </w:r>
    </w:p>
    <w:p w14:paraId="1E950FF7">
      <w:pPr>
        <w:pStyle w:val="5"/>
        <w:keepNext w:val="0"/>
        <w:keepLines w:val="0"/>
        <w:widowControl/>
        <w:suppressLineNumbers w:val="0"/>
      </w:pPr>
      <w:r>
        <w:t>否 → 返回引导性提示，说明问题不在支持范围内。</w:t>
      </w:r>
    </w:p>
    <w:p w14:paraId="70FA6D8F">
      <w:pPr>
        <w:pStyle w:val="5"/>
        <w:keepNext w:val="0"/>
        <w:keepLines w:val="0"/>
        <w:widowControl/>
        <w:suppressLineNumbers w:val="0"/>
      </w:pPr>
      <w:r>
        <w:t>该流程由 Dify 平台内置工作流构建器设计完成，支持条件判断、函数调用、LLM 节点配置等。</w:t>
      </w:r>
    </w:p>
    <w:p w14:paraId="327D253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A090A23">
      <w:pPr>
        <w:pStyle w:val="3"/>
        <w:keepNext w:val="0"/>
        <w:keepLines w:val="0"/>
        <w:widowControl/>
        <w:suppressLineNumbers w:val="0"/>
      </w:pPr>
      <w:r>
        <w:t>4. 模型选型与问答机制</w:t>
      </w:r>
    </w:p>
    <w:p w14:paraId="796CED43">
      <w:pPr>
        <w:pStyle w:val="4"/>
        <w:keepNext w:val="0"/>
        <w:keepLines w:val="0"/>
        <w:widowControl/>
        <w:suppressLineNumbers w:val="0"/>
      </w:pPr>
      <w:r>
        <w:t>4.1 模型选择</w:t>
      </w:r>
    </w:p>
    <w:p w14:paraId="7F0323AF">
      <w:pPr>
        <w:pStyle w:val="5"/>
        <w:keepNext w:val="0"/>
        <w:keepLines w:val="0"/>
        <w:widowControl/>
        <w:suppressLineNumbers w:val="0"/>
      </w:pPr>
      <w:r>
        <w:t>本系统使用 Qwen-2.5-0.5B 模型作为初始配置，理由如下：</w:t>
      </w:r>
    </w:p>
    <w:p w14:paraId="5B58E843">
      <w:pPr>
        <w:pStyle w:val="5"/>
        <w:keepNext w:val="0"/>
        <w:keepLines w:val="0"/>
        <w:widowControl/>
        <w:suppressLineNumbers w:val="0"/>
      </w:pPr>
      <w:r>
        <w:t>资源占用低，适合 Dify 的模型容器部署；</w:t>
      </w:r>
    </w:p>
    <w:p w14:paraId="33DBC485">
      <w:pPr>
        <w:pStyle w:val="5"/>
        <w:keepNext w:val="0"/>
        <w:keepLines w:val="0"/>
        <w:widowControl/>
        <w:suppressLineNumbers w:val="0"/>
      </w:pPr>
      <w:r>
        <w:t>中文表现优异，适合处理国内用户问题；</w:t>
      </w:r>
    </w:p>
    <w:p w14:paraId="70A5A90C">
      <w:pPr>
        <w:pStyle w:val="5"/>
        <w:keepNext w:val="0"/>
        <w:keepLines w:val="0"/>
        <w:widowControl/>
        <w:suppressLineNumbers w:val="0"/>
      </w:pPr>
      <w:r>
        <w:t>支持本地部署，保障数据隐私。</w:t>
      </w:r>
    </w:p>
    <w:p w14:paraId="6957CFFB">
      <w:pPr>
        <w:pStyle w:val="5"/>
        <w:keepNext w:val="0"/>
        <w:keepLines w:val="0"/>
        <w:widowControl/>
        <w:suppressLineNumbers w:val="0"/>
      </w:pPr>
      <w:r>
        <w:t>也可替换为 ChatGLM3、Baichuan2、Claude 或 OpenAI GPT 模型，根据实际部署资源和精度要求选择。</w:t>
      </w:r>
    </w:p>
    <w:p w14:paraId="59424E68">
      <w:pPr>
        <w:pStyle w:val="4"/>
        <w:keepNext w:val="0"/>
        <w:keepLines w:val="0"/>
        <w:widowControl/>
        <w:suppressLineNumbers w:val="0"/>
      </w:pPr>
      <w:r>
        <w:t>4.2 问答机制设计</w:t>
      </w:r>
    </w:p>
    <w:p w14:paraId="4919A263">
      <w:pPr>
        <w:pStyle w:val="5"/>
        <w:keepNext w:val="0"/>
        <w:keepLines w:val="0"/>
        <w:widowControl/>
        <w:suppressLineNumbers w:val="0"/>
      </w:pPr>
      <w:r>
        <w:t>问答流程核心机制如下：</w:t>
      </w:r>
    </w:p>
    <w:p w14:paraId="68D661A9">
      <w:pPr>
        <w:pStyle w:val="5"/>
        <w:keepNext w:val="0"/>
        <w:keepLines w:val="0"/>
        <w:widowControl/>
        <w:suppressLineNumbers w:val="0"/>
      </w:pPr>
      <w:r>
        <w:t>使用嵌入模型（如 BGE-small）对问题生成向量，召回知识库内容。</w:t>
      </w:r>
    </w:p>
    <w:p w14:paraId="452C72FB">
      <w:pPr>
        <w:pStyle w:val="5"/>
        <w:keepNext w:val="0"/>
        <w:keepLines w:val="0"/>
        <w:widowControl/>
        <w:suppressLineNumbers w:val="0"/>
      </w:pPr>
      <w:r>
        <w:t>将原始问题和知识片段拼接后送入大模型进行应答。</w:t>
      </w:r>
    </w:p>
    <w:p w14:paraId="7E996D94">
      <w:pPr>
        <w:pStyle w:val="5"/>
        <w:keepNext w:val="0"/>
        <w:keepLines w:val="0"/>
        <w:widowControl/>
        <w:suppressLineNumbers w:val="0"/>
      </w:pPr>
      <w:r>
        <w:t>系统设置“置信度门槛”，若召回内容置信度不足，则不进入生成流程，直接返回“无法回答”的提示。</w:t>
      </w:r>
    </w:p>
    <w:p w14:paraId="0A826B58">
      <w:pPr>
        <w:pStyle w:val="5"/>
        <w:keepNext w:val="0"/>
        <w:keepLines w:val="0"/>
        <w:widowControl/>
        <w:suppressLineNumbers w:val="0"/>
      </w:pPr>
      <w:r>
        <w:t>该设计有效避免模型幻觉与无根据生成内容。</w:t>
      </w:r>
    </w:p>
    <w:p w14:paraId="57E3BF6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1E09C38">
      <w:pPr>
        <w:pStyle w:val="3"/>
        <w:keepNext w:val="0"/>
        <w:keepLines w:val="0"/>
        <w:widowControl/>
        <w:suppressLineNumbers w:val="0"/>
      </w:pPr>
      <w:r>
        <w:t>5. 知识库管理与扩展</w:t>
      </w:r>
    </w:p>
    <w:p w14:paraId="0F92A262">
      <w:pPr>
        <w:pStyle w:val="4"/>
        <w:keepNext w:val="0"/>
        <w:keepLines w:val="0"/>
        <w:widowControl/>
        <w:suppressLineNumbers w:val="0"/>
      </w:pPr>
      <w:r>
        <w:t>5.1 知识库来源</w:t>
      </w:r>
    </w:p>
    <w:p w14:paraId="21053F5B">
      <w:pPr>
        <w:pStyle w:val="5"/>
        <w:keepNext w:val="0"/>
        <w:keepLines w:val="0"/>
        <w:widowControl/>
        <w:suppressLineNumbers w:val="0"/>
      </w:pPr>
      <w:r>
        <w:t>系统当前加载糖尿病相关文献，包括：</w:t>
      </w:r>
    </w:p>
    <w:p w14:paraId="1F733ABE">
      <w:pPr>
        <w:pStyle w:val="5"/>
        <w:keepNext w:val="0"/>
        <w:keepLines w:val="0"/>
        <w:widowControl/>
        <w:suppressLineNumbers w:val="0"/>
      </w:pPr>
      <w:r>
        <w:t>糖尿病治疗指南（PDF）</w:t>
      </w:r>
    </w:p>
    <w:p w14:paraId="2A5AD911">
      <w:pPr>
        <w:pStyle w:val="5"/>
        <w:keepNext w:val="0"/>
        <w:keepLines w:val="0"/>
        <w:widowControl/>
        <w:suppressLineNumbers w:val="0"/>
      </w:pPr>
      <w:r>
        <w:t>常见问答（CSV）</w:t>
      </w:r>
    </w:p>
    <w:p w14:paraId="20F1F249">
      <w:pPr>
        <w:pStyle w:val="5"/>
        <w:keepNext w:val="0"/>
        <w:keepLines w:val="0"/>
        <w:widowControl/>
        <w:suppressLineNumbers w:val="0"/>
      </w:pPr>
      <w:r>
        <w:t>药品说明书（HTML）</w:t>
      </w:r>
    </w:p>
    <w:p w14:paraId="454B844D">
      <w:pPr>
        <w:pStyle w:val="5"/>
        <w:keepNext w:val="0"/>
        <w:keepLines w:val="0"/>
        <w:widowControl/>
        <w:suppressLineNumbers w:val="0"/>
      </w:pPr>
      <w:r>
        <w:t>文档会预处理成片段（chunk），并使用嵌入模型生成向量索引。</w:t>
      </w:r>
    </w:p>
    <w:p w14:paraId="455D4014">
      <w:pPr>
        <w:pStyle w:val="4"/>
        <w:keepNext w:val="0"/>
        <w:keepLines w:val="0"/>
        <w:widowControl/>
        <w:suppressLineNumbers w:val="0"/>
      </w:pPr>
      <w:r>
        <w:t>5.2 知识更新机制</w:t>
      </w:r>
    </w:p>
    <w:p w14:paraId="4F170590">
      <w:pPr>
        <w:pStyle w:val="5"/>
        <w:keepNext w:val="0"/>
        <w:keepLines w:val="0"/>
        <w:widowControl/>
        <w:suppressLineNumbers w:val="0"/>
      </w:pPr>
      <w:r>
        <w:t>管理员可在后台上传新文档，系统将自动重新索引。支持定期重新训练嵌入模型以提升召回效果。</w:t>
      </w:r>
    </w:p>
    <w:p w14:paraId="1C1AFF26">
      <w:pPr>
        <w:pStyle w:val="4"/>
        <w:keepNext w:val="0"/>
        <w:keepLines w:val="0"/>
        <w:widowControl/>
        <w:suppressLineNumbers w:val="0"/>
      </w:pPr>
      <w:r>
        <w:t>5.3 多疾病扩展机制（加分项）</w:t>
      </w:r>
    </w:p>
    <w:p w14:paraId="76C972EB">
      <w:pPr>
        <w:pStyle w:val="5"/>
        <w:keepNext w:val="0"/>
        <w:keepLines w:val="0"/>
        <w:widowControl/>
        <w:suppressLineNumbers w:val="0"/>
      </w:pPr>
      <w:r>
        <w:t>系统设计中已保留以下机制用于未来扩展：</w:t>
      </w:r>
    </w:p>
    <w:p w14:paraId="47B9F8C0">
      <w:pPr>
        <w:pStyle w:val="5"/>
        <w:keepNext w:val="0"/>
        <w:keepLines w:val="0"/>
        <w:widowControl/>
        <w:suppressLineNumbers w:val="0"/>
      </w:pPr>
      <w:r>
        <w:t>每个疾病绑定独立知识库</w:t>
      </w:r>
    </w:p>
    <w:p w14:paraId="38AEBA94">
      <w:pPr>
        <w:pStyle w:val="5"/>
        <w:keepNext w:val="0"/>
        <w:keepLines w:val="0"/>
        <w:widowControl/>
        <w:suppressLineNumbers w:val="0"/>
      </w:pPr>
      <w:r>
        <w:t>多疾病分类器自动识别用户问题归属</w:t>
      </w:r>
    </w:p>
    <w:p w14:paraId="63D7205E">
      <w:pPr>
        <w:pStyle w:val="5"/>
        <w:keepNext w:val="0"/>
        <w:keepLines w:val="0"/>
        <w:widowControl/>
        <w:suppressLineNumbers w:val="0"/>
      </w:pPr>
      <w:r>
        <w:t>工作流动态路由至不同疾病处理路径</w:t>
      </w:r>
    </w:p>
    <w:p w14:paraId="41F2B3F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AF681A1">
      <w:pPr>
        <w:pStyle w:val="3"/>
        <w:keepNext w:val="0"/>
        <w:keepLines w:val="0"/>
        <w:widowControl/>
        <w:suppressLineNumbers w:val="0"/>
      </w:pPr>
      <w:r>
        <w:t>6. 用例设计</w:t>
      </w:r>
    </w:p>
    <w:p w14:paraId="72F3A6BD">
      <w:pPr>
        <w:pStyle w:val="4"/>
        <w:keepNext w:val="0"/>
        <w:keepLines w:val="0"/>
        <w:widowControl/>
        <w:suppressLineNumbers w:val="0"/>
      </w:pPr>
      <w:r>
        <w:t>6.1 核心用例如下：</w:t>
      </w:r>
    </w:p>
    <w:p w14:paraId="27A68B98">
      <w:pPr>
        <w:pStyle w:val="5"/>
        <w:keepNext w:val="0"/>
        <w:keepLines w:val="0"/>
        <w:widowControl/>
        <w:suppressLineNumbers w:val="0"/>
      </w:pPr>
      <w:r>
        <w:t>用户提出糖尿病问题，系统精准回答；</w:t>
      </w:r>
    </w:p>
    <w:p w14:paraId="3A43D473">
      <w:pPr>
        <w:pStyle w:val="5"/>
        <w:keepNext w:val="0"/>
        <w:keepLines w:val="0"/>
        <w:widowControl/>
        <w:suppressLineNumbers w:val="0"/>
      </w:pPr>
      <w:r>
        <w:t>用户提出其他疾病问题，系统准确识别并切换知识库；</w:t>
      </w:r>
    </w:p>
    <w:p w14:paraId="6B5C2D28">
      <w:pPr>
        <w:pStyle w:val="5"/>
        <w:keepNext w:val="0"/>
        <w:keepLines w:val="0"/>
        <w:widowControl/>
        <w:suppressLineNumbers w:val="0"/>
      </w:pPr>
      <w:r>
        <w:t>用户提出无关问题，系统返回合理引导；</w:t>
      </w:r>
    </w:p>
    <w:p w14:paraId="73813374">
      <w:pPr>
        <w:pStyle w:val="5"/>
        <w:keepNext w:val="0"/>
        <w:keepLines w:val="0"/>
        <w:widowControl/>
        <w:suppressLineNumbers w:val="0"/>
      </w:pPr>
      <w:r>
        <w:t>管理员更新知识库；</w:t>
      </w:r>
    </w:p>
    <w:p w14:paraId="34DB7567">
      <w:pPr>
        <w:pStyle w:val="5"/>
        <w:keepNext w:val="0"/>
        <w:keepLines w:val="0"/>
        <w:widowControl/>
        <w:suppressLineNumbers w:val="0"/>
      </w:pPr>
      <w:r>
        <w:t>管理员配置大模型与工作流路径。</w:t>
      </w:r>
    </w:p>
    <w:p w14:paraId="1F38A16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5BC2F43">
      <w:pPr>
        <w:pStyle w:val="3"/>
        <w:keepNext w:val="0"/>
        <w:keepLines w:val="0"/>
        <w:widowControl/>
        <w:suppressLineNumbers w:val="0"/>
      </w:pPr>
      <w:r>
        <w:t>7. 安全性与可拓展性设计</w:t>
      </w:r>
    </w:p>
    <w:p w14:paraId="7EC5DFCD">
      <w:pPr>
        <w:pStyle w:val="4"/>
        <w:keepNext w:val="0"/>
        <w:keepLines w:val="0"/>
        <w:widowControl/>
        <w:suppressLineNumbers w:val="0"/>
      </w:pPr>
      <w:r>
        <w:t>7.1 安全设计</w:t>
      </w:r>
    </w:p>
    <w:p w14:paraId="567B4781">
      <w:pPr>
        <w:pStyle w:val="5"/>
        <w:keepNext w:val="0"/>
        <w:keepLines w:val="0"/>
        <w:widowControl/>
        <w:suppressLineNumbers w:val="0"/>
      </w:pPr>
      <w:r>
        <w:t>使用 Dify API Key 控制访问权限；</w:t>
      </w:r>
    </w:p>
    <w:p w14:paraId="0CD8090A">
      <w:pPr>
        <w:pStyle w:val="5"/>
        <w:keepNext w:val="0"/>
        <w:keepLines w:val="0"/>
        <w:widowControl/>
        <w:suppressLineNumbers w:val="0"/>
      </w:pPr>
      <w:r>
        <w:t>所有模型部署支持本地化以保障医疗数据隐私；</w:t>
      </w:r>
    </w:p>
    <w:p w14:paraId="172551EE">
      <w:pPr>
        <w:pStyle w:val="5"/>
        <w:keepNext w:val="0"/>
        <w:keepLines w:val="0"/>
        <w:widowControl/>
        <w:suppressLineNumbers w:val="0"/>
      </w:pPr>
      <w:r>
        <w:t>日志记录所有问题、回答与知识命中记录，便于审计。</w:t>
      </w:r>
    </w:p>
    <w:p w14:paraId="2F0CEF79">
      <w:pPr>
        <w:pStyle w:val="4"/>
        <w:keepNext w:val="0"/>
        <w:keepLines w:val="0"/>
        <w:widowControl/>
        <w:suppressLineNumbers w:val="0"/>
      </w:pPr>
      <w:r>
        <w:t>7.2 可拓展性</w:t>
      </w:r>
    </w:p>
    <w:p w14:paraId="2F759410">
      <w:pPr>
        <w:pStyle w:val="5"/>
        <w:keepNext w:val="0"/>
        <w:keepLines w:val="0"/>
        <w:widowControl/>
        <w:suppressLineNumbers w:val="0"/>
      </w:pPr>
      <w:r>
        <w:t>工作流采用模块化设计，新增疾病仅需添加知识库和规则；</w:t>
      </w:r>
    </w:p>
    <w:p w14:paraId="31F19263">
      <w:pPr>
        <w:pStyle w:val="5"/>
        <w:keepNext w:val="0"/>
        <w:keepLines w:val="0"/>
        <w:widowControl/>
        <w:suppressLineNumbers w:val="0"/>
      </w:pPr>
      <w:r>
        <w:t>联网搜索模块可与自定义插件结合，如调用医学搜索引擎（丁香园、PubMed 等）；</w:t>
      </w:r>
    </w:p>
    <w:p w14:paraId="30B368C7">
      <w:pPr>
        <w:pStyle w:val="5"/>
        <w:keepNext w:val="0"/>
        <w:keepLines w:val="0"/>
        <w:widowControl/>
        <w:suppressLineNumbers w:val="0"/>
      </w:pPr>
      <w:r>
        <w:t>可拓展更多后端服务，如智能随访问卷生成等。</w:t>
      </w:r>
    </w:p>
    <w:p w14:paraId="70A758C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2612F02">
      <w:pPr>
        <w:pStyle w:val="3"/>
        <w:keepNext w:val="0"/>
        <w:keepLines w:val="0"/>
        <w:widowControl/>
        <w:suppressLineNumbers w:val="0"/>
      </w:pPr>
      <w:r>
        <w:t>8. 总结与展望</w:t>
      </w:r>
    </w:p>
    <w:p w14:paraId="69DAA2C8">
      <w:pPr>
        <w:pStyle w:val="5"/>
        <w:keepNext w:val="0"/>
        <w:keepLines w:val="0"/>
        <w:widowControl/>
        <w:suppressLineNumbers w:val="0"/>
      </w:pPr>
      <w:r>
        <w:t>本系统结合 Dify 平台与大语言模型，设计了一套完整的智慧医疗对话解决方案，当前聚焦糖尿病问题应答，未来可拓展至多种慢性病管理场景。随着大模型性能提升与知识库建设深入，该系统有望成为辅助医生与患者沟通的重要工具。</w:t>
      </w:r>
    </w:p>
    <w:p w14:paraId="0CE8FDC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8D0F31"/>
    <w:multiLevelType w:val="singleLevel"/>
    <w:tmpl w:val="EE8D0F31"/>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608E4"/>
    <w:rsid w:val="0F4A0448"/>
    <w:rsid w:val="145002AE"/>
    <w:rsid w:val="186058B3"/>
    <w:rsid w:val="23700025"/>
    <w:rsid w:val="23B05BD9"/>
    <w:rsid w:val="30D34893"/>
    <w:rsid w:val="46AB7443"/>
    <w:rsid w:val="4B5856BF"/>
    <w:rsid w:val="4CE4545C"/>
    <w:rsid w:val="4DD10E9A"/>
    <w:rsid w:val="52A80CDA"/>
    <w:rsid w:val="52D715BF"/>
    <w:rsid w:val="619A3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2025-05-27T01:30:49Z</dcterms:created>
  <dc:creator>86135</dc:creator>
  <cp:lastModifiedBy>陈安康</cp:lastModifiedBy>
  <dcterms:modified xsi:type="dcterms:W3CDTF">2025-05-27T02:03:15Z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699DDBB3E6E14FF293E0B62DAA7DF782_12</vt:lpwstr>
  </property>
</Properties>
</file>