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LoD2 Editör — Onay Dökümanı</w:t>
      </w:r>
    </w:p>
    <w:p>
      <w:pPr>
        <w:spacing w:after="140" w:line="300" w:lineRule="auto"/>
      </w:pPr>
      <w:r>
        <w:rPr>
          <w:i/>
          <w:iCs/>
        </w:rPr>
        <w:t>Bu döküman, Faz 0'a başlamadan önce supervisor ile onaylanması gereken tüm teknik kararları içerir. 19 soru + test verisi protokolü + mimari diyagramları. Her soru bir "Önerilen cevap" ve bir "Onay gereken" satırıyla sunulmuştur.</w:t>
      </w:r>
    </w:p>
    <w:p>
      <w:pPr>
        <w:pStyle w:val="Heading1"/>
      </w:pPr>
      <w:r>
        <w:t>Kapsam Kararı</w:t>
      </w:r>
    </w:p>
    <w:p>
      <w:pPr>
        <w:spacing w:after="140" w:line="300" w:lineRule="auto"/>
      </w:pPr>
      <w:r>
        <w:rPr>
          <w:b/>
          <w:bCs/>
        </w:rPr>
        <w:t xml:space="preserve">Scope: Şehir ölçekli demo (binlerce bina). </w:t>
      </w:r>
      <w:r>
        <w:t>Source of truth CityJSON 2.0, 3DCityDB v5 içinde. 3D Tiles rendering cache'i olarak stack'te: deck.gl Tile3DLayer şehir context'ini çizer, Three.js seçilen tek bina için edit yüzeyi olarak çalışır. Editing ve save akışı tamamen CityJSON üzerinden ilerler — tile'lar sadece ekran için, edit yoluna dokunmazlar.</w:t>
      </w:r>
    </w:p>
    <w:p>
      <w:pPr>
        <w:spacing w:after="140" w:line="300" w:lineRule="auto"/>
      </w:pPr>
      <w:r>
        <w:rPr>
          <w:b/>
          <w:bCs/>
        </w:rPr>
        <w:t xml:space="preserve">Temel kural: </w:t>
      </w:r>
      <w:r>
        <w:t>3D Tiles tek yönlü derivative. CityJSON → pg2b3dm → glTF tile. glTF → CityJSON dönüşümü hiç yapılmaz; edit verisi DB'den doğrudan CityJSON olarak çekilir. Tile ve DB uyuşmazsa DB kazanır, tile yeniden üretilir.</w:t>
      </w:r>
    </w:p>
    <w:p>
      <w:pPr>
        <w:pStyle w:val="Heading1"/>
      </w:pPr>
      <w:r>
        <w:t>Test Verisi Uyarısı — Hamburg Kullanılmayacak</w:t>
      </w:r>
    </w:p>
    <w:p>
      <w:pPr>
        <w:spacing w:after="140" w:line="300" w:lineRule="auto"/>
      </w:pPr>
      <w:r>
        <w:t>Hamburg'un açık CityJSON LoD2 veri setinde spec uyumsuzlukları mevcut: geometry, reference ve CRS deklarasyonu sorunları nedeniyle 3DCityDB import'u temiz çalışmıyor, hata atıyor. Bu veri ile başlamak tool bug'ları ile veri bug'larını ayırmayı imkansızlaştırır ve Faz 0'da günler kaybettirir.</w:t>
      </w:r>
    </w:p>
    <w:p>
      <w:pPr>
        <w:spacing w:after="140" w:line="300" w:lineRule="auto"/>
      </w:pPr>
      <w:r>
        <w:rPr>
          <w:b/>
          <w:bCs/>
        </w:rPr>
        <w:t>Karar: Hamburg test/demo verisi olarak kullanılmayacak. Birincil aday 3DBAG (Hollanda, TU Delft).</w:t>
      </w:r>
    </w:p>
    <w:p>
      <w:pPr>
        <w:pStyle w:val="Heading2"/>
      </w:pPr>
      <w:r>
        <w:t>Aday Veri Setleri</w:t>
      </w:r>
    </w:p>
    <w:tbl>
      <w:tblPr>
        <w:tblW w:w="9360"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000"/>
        <w:gridCol w:w="1800"/>
        <w:gridCol w:w="3400"/>
        <w:gridCol w:w="2160"/>
      </w:tblGrid>
      <w:tr>
        <w:trPr>
          <w:tblHeader/>
        </w:trPr>
        <w:tc>
          <w:tcPr>
            <w:tcW w:w="2000" w:type="dxa"/>
            <w:shd w:val="clear" w:color="auto" w:fill="2E4057"/>
            <w:tcMar>
              <w:top w:w="100" w:type="dxa"/>
              <w:left w:w="140" w:type="dxa"/>
              <w:bottom w:w="100" w:type="dxa"/>
              <w:right w:w="140" w:type="dxa"/>
            </w:tcMar>
          </w:tcPr>
          <w:p>
            <w:r>
              <w:rPr>
                <w:b/>
                <w:bCs/>
                <w:color w:val="FFFFFF"/>
                <w:sz w:val="20"/>
              </w:rPr>
              <w:t>Kaynak</w:t>
            </w:r>
          </w:p>
        </w:tc>
        <w:tc>
          <w:tcPr>
            <w:tcW w:w="1800" w:type="dxa"/>
            <w:shd w:val="clear" w:color="auto" w:fill="2E4057"/>
            <w:tcMar>
              <w:top w:w="100" w:type="dxa"/>
              <w:left w:w="140" w:type="dxa"/>
              <w:bottom w:w="100" w:type="dxa"/>
              <w:right w:w="140" w:type="dxa"/>
            </w:tcMar>
          </w:tcPr>
          <w:p>
            <w:r>
              <w:rPr>
                <w:b/>
                <w:bCs/>
                <w:color w:val="FFFFFF"/>
                <w:sz w:val="20"/>
              </w:rPr>
              <w:t>Format</w:t>
            </w:r>
          </w:p>
        </w:tc>
        <w:tc>
          <w:tcPr>
            <w:tcW w:w="3400" w:type="dxa"/>
            <w:shd w:val="clear" w:color="auto" w:fill="2E4057"/>
            <w:tcMar>
              <w:top w:w="100" w:type="dxa"/>
              <w:left w:w="140" w:type="dxa"/>
              <w:bottom w:w="100" w:type="dxa"/>
              <w:right w:w="140" w:type="dxa"/>
            </w:tcMar>
          </w:tcPr>
          <w:p>
            <w:r>
              <w:rPr>
                <w:b/>
                <w:bCs/>
                <w:color w:val="FFFFFF"/>
                <w:sz w:val="20"/>
              </w:rPr>
              <w:t>Avantaj</w:t>
            </w:r>
          </w:p>
        </w:tc>
        <w:tc>
          <w:tcPr>
            <w:tcW w:w="2160" w:type="dxa"/>
            <w:shd w:val="clear" w:color="auto" w:fill="2E4057"/>
            <w:tcMar>
              <w:top w:w="100" w:type="dxa"/>
              <w:left w:w="140" w:type="dxa"/>
              <w:bottom w:w="100" w:type="dxa"/>
              <w:right w:w="140" w:type="dxa"/>
            </w:tcMar>
          </w:tcPr>
          <w:p>
            <w:r>
              <w:rPr>
                <w:b/>
                <w:bCs/>
                <w:color w:val="FFFFFF"/>
                <w:sz w:val="20"/>
              </w:rPr>
              <w:t>Not</w:t>
            </w:r>
          </w:p>
        </w:tc>
      </w:tr>
      <w:tr>
        <w:tc>
          <w:tcPr>
            <w:tcW w:w="2000" w:type="dxa"/>
            <w:tcMar>
              <w:top w:w="100" w:type="dxa"/>
              <w:left w:w="140" w:type="dxa"/>
              <w:bottom w:w="100" w:type="dxa"/>
              <w:right w:w="140" w:type="dxa"/>
            </w:tcMar>
          </w:tcPr>
          <w:p>
            <w:r>
              <w:rPr>
                <w:b/>
                <w:bCs/>
                <w:sz w:val="20"/>
              </w:rPr>
              <w:t>3DBAG (TU Delft)</w:t>
            </w:r>
          </w:p>
        </w:tc>
        <w:tc>
          <w:tcPr>
            <w:tcW w:w="1800" w:type="dxa"/>
            <w:tcMar>
              <w:top w:w="100" w:type="dxa"/>
              <w:left w:w="140" w:type="dxa"/>
              <w:bottom w:w="100" w:type="dxa"/>
              <w:right w:w="140" w:type="dxa"/>
            </w:tcMar>
          </w:tcPr>
          <w:p>
            <w:r>
              <w:rPr>
                <w:sz w:val="20"/>
              </w:rPr>
              <w:t>CityJSON 2.0 native</w:t>
            </w:r>
          </w:p>
        </w:tc>
        <w:tc>
          <w:tcPr>
            <w:tcW w:w="3400" w:type="dxa"/>
            <w:tcMar>
              <w:top w:w="100" w:type="dxa"/>
              <w:left w:w="140" w:type="dxa"/>
              <w:bottom w:w="100" w:type="dxa"/>
              <w:right w:w="140" w:type="dxa"/>
            </w:tcMar>
          </w:tcPr>
          <w:p>
            <w:r>
              <w:rPr>
                <w:sz w:val="20"/>
              </w:rPr>
              <w:t>Tüm Hollanda; validation'dan geçmiş, TU Delft garantili, CityJSON 2.0 spec'ini üreten ekibin veri seti</w:t>
            </w:r>
          </w:p>
        </w:tc>
        <w:tc>
          <w:tcPr>
            <w:tcW w:w="2160" w:type="dxa"/>
            <w:tcMar>
              <w:top w:w="100" w:type="dxa"/>
              <w:left w:w="140" w:type="dxa"/>
              <w:bottom w:w="100" w:type="dxa"/>
              <w:right w:w="140" w:type="dxa"/>
            </w:tcMar>
          </w:tcPr>
          <w:p>
            <w:r>
              <w:rPr>
                <w:b/>
                <w:bCs/>
                <w:sz w:val="20"/>
              </w:rPr>
              <w:t>Birincil tercih</w:t>
            </w:r>
          </w:p>
        </w:tc>
      </w:tr>
      <w:tr>
        <w:tc>
          <w:tcPr>
            <w:tcW w:w="2000" w:type="dxa"/>
            <w:shd w:val="clear" w:color="auto" w:fill="F5F5F5"/>
            <w:tcMar>
              <w:top w:w="100" w:type="dxa"/>
              <w:left w:w="140" w:type="dxa"/>
              <w:bottom w:w="100" w:type="dxa"/>
              <w:right w:w="140" w:type="dxa"/>
            </w:tcMar>
          </w:tcPr>
          <w:p>
            <w:r>
              <w:rPr>
                <w:b/>
                <w:bCs/>
                <w:sz w:val="20"/>
              </w:rPr>
              <w:t>Berlin Senat</w:t>
            </w:r>
          </w:p>
        </w:tc>
        <w:tc>
          <w:tcPr>
            <w:tcW w:w="1800" w:type="dxa"/>
            <w:shd w:val="clear" w:color="auto" w:fill="F5F5F5"/>
            <w:tcMar>
              <w:top w:w="100" w:type="dxa"/>
              <w:left w:w="140" w:type="dxa"/>
              <w:bottom w:w="100" w:type="dxa"/>
              <w:right w:w="140" w:type="dxa"/>
            </w:tcMar>
          </w:tcPr>
          <w:p>
            <w:r>
              <w:rPr>
                <w:sz w:val="20"/>
              </w:rPr>
              <w:t>CityGML → CityJSON conversion</w:t>
            </w:r>
          </w:p>
        </w:tc>
        <w:tc>
          <w:tcPr>
            <w:tcW w:w="3400" w:type="dxa"/>
            <w:shd w:val="clear" w:color="auto" w:fill="F5F5F5"/>
            <w:tcMar>
              <w:top w:w="100" w:type="dxa"/>
              <w:left w:w="140" w:type="dxa"/>
              <w:bottom w:w="100" w:type="dxa"/>
              <w:right w:w="140" w:type="dxa"/>
            </w:tcMar>
          </w:tcPr>
          <w:p>
            <w:r>
              <w:rPr>
                <w:sz w:val="20"/>
              </w:rPr>
              <w:t>Şehir ölçeği büyük, production kalitesi, Alman kontekst</w:t>
            </w:r>
          </w:p>
        </w:tc>
        <w:tc>
          <w:tcPr>
            <w:tcW w:w="2160" w:type="dxa"/>
            <w:shd w:val="clear" w:color="auto" w:fill="F5F5F5"/>
            <w:tcMar>
              <w:top w:w="100" w:type="dxa"/>
              <w:left w:w="140" w:type="dxa"/>
              <w:bottom w:w="100" w:type="dxa"/>
              <w:right w:w="140" w:type="dxa"/>
            </w:tcMar>
          </w:tcPr>
          <w:p>
            <w:r>
              <w:rPr>
                <w:sz w:val="20"/>
              </w:rPr>
              <w:t>Conversion adımı ekliyor, 3DBAG çalışmazsa yedek</w:t>
            </w:r>
          </w:p>
        </w:tc>
      </w:tr>
      <w:tr>
        <w:tc>
          <w:tcPr>
            <w:tcW w:w="2000" w:type="dxa"/>
            <w:tcMar>
              <w:top w:w="100" w:type="dxa"/>
              <w:left w:w="140" w:type="dxa"/>
              <w:bottom w:w="100" w:type="dxa"/>
              <w:right w:w="140" w:type="dxa"/>
            </w:tcMar>
          </w:tcPr>
          <w:p>
            <w:r>
              <w:rPr>
                <w:b/>
                <w:bCs/>
                <w:sz w:val="20"/>
              </w:rPr>
              <w:t>NRW açık veri</w:t>
            </w:r>
          </w:p>
        </w:tc>
        <w:tc>
          <w:tcPr>
            <w:tcW w:w="1800" w:type="dxa"/>
            <w:tcMar>
              <w:top w:w="100" w:type="dxa"/>
              <w:left w:w="140" w:type="dxa"/>
              <w:bottom w:w="100" w:type="dxa"/>
              <w:right w:w="140" w:type="dxa"/>
            </w:tcMar>
          </w:tcPr>
          <w:p>
            <w:r>
              <w:rPr>
                <w:sz w:val="20"/>
              </w:rPr>
              <w:t>CityGML → CityJSON</w:t>
            </w:r>
          </w:p>
        </w:tc>
        <w:tc>
          <w:tcPr>
            <w:tcW w:w="3400" w:type="dxa"/>
            <w:tcMar>
              <w:top w:w="100" w:type="dxa"/>
              <w:left w:w="140" w:type="dxa"/>
              <w:bottom w:w="100" w:type="dxa"/>
              <w:right w:w="140" w:type="dxa"/>
            </w:tcMar>
          </w:tcPr>
          <w:p>
            <w:r>
              <w:rPr>
                <w:sz w:val="20"/>
              </w:rPr>
              <w:t>Alman kontekst, çeşitli şehir seçeneği</w:t>
            </w:r>
          </w:p>
        </w:tc>
        <w:tc>
          <w:tcPr>
            <w:tcW w:w="2160" w:type="dxa"/>
            <w:tcMar>
              <w:top w:w="100" w:type="dxa"/>
              <w:left w:w="140" w:type="dxa"/>
              <w:bottom w:w="100" w:type="dxa"/>
              <w:right w:w="140" w:type="dxa"/>
            </w:tcMar>
          </w:tcPr>
          <w:p>
            <w:r>
              <w:rPr>
                <w:sz w:val="20"/>
              </w:rPr>
              <w:t>Kalite şehre göre değişiyor</w:t>
            </w:r>
          </w:p>
        </w:tc>
      </w:tr>
    </w:tbl>
    <w:p>
      <w:pPr>
        <w:pStyle w:val="Heading2"/>
      </w:pPr>
      <w:r>
        <w:t>Veri Seti Test Protokolü (S2 onayından önce)</w:t>
      </w:r>
    </w:p>
    <w:p>
      <w:pPr>
        <w:spacing w:after="140" w:line="300" w:lineRule="auto"/>
      </w:pPr>
      <w:r>
        <w:t>Seçilen veri seti Faz 0'da şu dört adımı hatasız geçmeli:</w:t>
      </w:r>
    </w:p>
    <w:p>
      <w:pPr>
        <w:spacing w:after="80"/>
        <w:ind w:left="360"/>
      </w:pPr>
      <w:r>
        <w:rPr>
          <w:b/>
          <w:bCs/>
        </w:rPr>
        <w:t xml:space="preserve">1. </w:t>
      </w:r>
      <w:r>
        <w:t>Seçilen kaynaktan yaklaşık 50 binalık bir bbox subset alınır.</w:t>
      </w:r>
    </w:p>
    <w:p>
      <w:pPr>
        <w:spacing w:after="80"/>
        <w:ind w:left="360"/>
      </w:pPr>
      <w:r>
        <w:rPr>
          <w:b/>
          <w:bCs/>
        </w:rPr>
        <w:t xml:space="preserve">2. </w:t>
      </w:r>
      <w:r>
        <w:t>cjio validate file.json — temiz çıkmalı.</w:t>
      </w:r>
    </w:p>
    <w:p>
      <w:pPr>
        <w:spacing w:after="80"/>
        <w:ind w:left="360"/>
      </w:pPr>
      <w:r>
        <w:rPr>
          <w:b/>
          <w:bCs/>
        </w:rPr>
        <w:t xml:space="preserve">3. </w:t>
      </w:r>
      <w:r>
        <w:t>citydb-tool import file.json — hatasız geçmeli.</w:t>
      </w:r>
    </w:p>
    <w:p>
      <w:pPr>
        <w:spacing w:after="140"/>
        <w:ind w:left="360"/>
      </w:pPr>
      <w:r>
        <w:rPr>
          <w:b/>
          <w:bCs/>
        </w:rPr>
        <w:t xml:space="preserve">4. </w:t>
      </w:r>
      <w:r>
        <w:t>pg2b3dm ile bu subset'ten 3D Tiles üret, deck.gl Tile3DLayer'da yüklenebiliyor olmalı.</w:t>
      </w:r>
    </w:p>
    <w:p>
      <w:pPr>
        <w:spacing w:after="140" w:line="300" w:lineRule="auto"/>
      </w:pPr>
      <w:r>
        <w:t>Dört adımdan biri başarısız olursa sıradaki kaynağa geçilir ve aynı protokol uygulanır.</w:t>
      </w:r>
    </w:p>
    <w:p>
      <w:pPr>
        <w:pStyle w:val="Heading1"/>
      </w:pPr>
      <w:r>
        <w:t>Soru &amp; Cevap</w:t>
      </w:r>
    </w:p>
    <w:p>
      <w:pPr>
        <w:pStyle w:val="Heading2"/>
      </w:pPr>
      <w:r>
        <w:t>Veri ve Format</w:t>
      </w:r>
    </w:p>
    <w:p>
      <w:pPr>
        <w:spacing w:after="80" w:line="300" w:lineRule="auto"/>
      </w:pPr>
      <w:r>
        <w:rPr>
          <w:b/>
          <w:bCs/>
        </w:rPr>
        <w:t>S1. Veri kaynağı (primary format) nedir?</w:t>
      </w:r>
    </w:p>
    <w:p>
      <w:pPr>
        <w:spacing w:after="80" w:line="300" w:lineRule="auto"/>
      </w:pPr>
      <w:r>
        <w:rPr>
          <w:b/>
          <w:bCs/>
        </w:rPr>
        <w:t xml:space="preserve">Cevap: </w:t>
      </w:r>
      <w:r>
        <w:t>CityJSON 2.0, 3DCityDB v5 üzerinde. Tüm okuma, yazma, edit bu tek kaynağa gidip geliyor. 3D Tiles derivative bir rendering cache; "gerçek" veri değil.</w:t>
      </w:r>
    </w:p>
    <w:p>
      <w:pPr>
        <w:spacing w:after="200" w:line="300" w:lineRule="auto"/>
      </w:pPr>
      <w:r>
        <w:rPr>
          <w:b/>
          <w:bCs/>
        </w:rPr>
        <w:t xml:space="preserve">Onay: </w:t>
      </w:r>
      <w:r>
        <w:t>CityJSON 2.0 → 3DCityDB v5 tek kaynak.</w:t>
      </w:r>
    </w:p>
    <w:p>
      <w:pPr>
        <w:spacing w:after="80" w:line="300" w:lineRule="auto"/>
      </w:pPr>
      <w:r>
        <w:rPr>
          <w:b/>
          <w:bCs/>
        </w:rPr>
        <w:t>S2. CityJSON → 3DCityDB import sağlıklı çalışıyor mu?</w:t>
      </w:r>
    </w:p>
    <w:p>
      <w:pPr>
        <w:spacing w:after="80" w:line="300" w:lineRule="auto"/>
      </w:pPr>
      <w:r>
        <w:rPr>
          <w:b/>
          <w:bCs/>
        </w:rPr>
        <w:t xml:space="preserve">Cevap: </w:t>
      </w:r>
      <w:r>
        <w:t>Evet, olgun bir pipeline. citydb-tool ile native import. Ön-validation için cjio validate kullanılıyor. Hamburg hariç (bkz. yukarıdaki uyarı).</w:t>
      </w:r>
    </w:p>
    <w:p>
      <w:pPr>
        <w:spacing w:after="200" w:line="300" w:lineRule="auto"/>
      </w:pPr>
      <w:r>
        <w:rPr>
          <w:b/>
          <w:bCs/>
        </w:rPr>
        <w:t xml:space="preserve">Onay: </w:t>
      </w:r>
      <w:r>
        <w:t>Import pipeline olgun ve güvenilir, test verisi seçimi protokolden geçtikten sonra.</w:t>
      </w:r>
    </w:p>
    <w:p>
      <w:pPr>
        <w:spacing w:after="80" w:line="300" w:lineRule="auto"/>
      </w:pPr>
      <w:r>
        <w:rPr>
          <w:b/>
          <w:bCs/>
        </w:rPr>
        <w:t>S3. Format dönüşümü yapılıyor mu? Data loss riski var mı?</w:t>
      </w:r>
    </w:p>
    <w:p>
      <w:pPr>
        <w:spacing w:after="80" w:line="300" w:lineRule="auto"/>
      </w:pPr>
      <w:r>
        <w:rPr>
          <w:b/>
          <w:bCs/>
        </w:rPr>
        <w:t xml:space="preserve">Cevap: </w:t>
      </w:r>
      <w:r>
        <w:t>İki dönüşüm var, ikisi de tek yönlü ve controlled: (1) CityJSON → glTF (pg2b3dm ile, sadece render için; lossy ama throwaway, source DB'de saf kalıyor). (2) CityJSON → Three.js mesh (cityjson-threejs-loader ile, edit için; triangulation reversible değil ama kaynak CityJSON bellekte tutuluyor, save'de source patch'leniyor). Edit round-trip'inde CityJSON → CityJSON yolunda conversion yok, data loss yok.</w:t>
      </w:r>
    </w:p>
    <w:p>
      <w:pPr>
        <w:spacing w:after="200" w:line="300" w:lineRule="auto"/>
      </w:pPr>
      <w:r>
        <w:rPr>
          <w:b/>
          <w:bCs/>
        </w:rPr>
        <w:t xml:space="preserve">Onay: </w:t>
      </w:r>
      <w:r>
        <w:t>Tile conversion'ı rendering cache için, edit yoluna etki etmiyor. glTF → CityJSON dönüşümü hiçbir yerde yok.</w:t>
      </w:r>
    </w:p>
    <w:p>
      <w:pPr>
        <w:spacing w:after="80" w:line="300" w:lineRule="auto"/>
      </w:pPr>
      <w:r>
        <w:rPr>
          <w:b/>
          <w:bCs/>
        </w:rPr>
        <w:t>S4. Frontend direkt DB'ye bağlanıyor mu?</w:t>
      </w:r>
    </w:p>
    <w:p>
      <w:pPr>
        <w:spacing w:after="80" w:line="300" w:lineRule="auto"/>
      </w:pPr>
      <w:r>
        <w:rPr>
          <w:b/>
          <w:bCs/>
        </w:rPr>
        <w:t xml:space="preserve">Cevap: </w:t>
      </w:r>
      <w:r>
        <w:t>Hayır. Backend (Node.js + Fastify) tek DB client. Frontend OGC API - Features üzerinden HTTPS konuşuyor. Tile'lar statik HTTP üzerinden (nginx) serve ediliyor.</w:t>
      </w:r>
    </w:p>
    <w:p>
      <w:pPr>
        <w:spacing w:after="200" w:line="300" w:lineRule="auto"/>
      </w:pPr>
      <w:r>
        <w:rPr>
          <w:b/>
          <w:bCs/>
        </w:rPr>
        <w:t xml:space="preserve">Onay: </w:t>
      </w:r>
      <w:r>
        <w:t>Backend-aracılı DB erişimi + statik tile serving.</w:t>
      </w:r>
    </w:p>
    <w:p>
      <w:pPr>
        <w:pStyle w:val="Heading2"/>
      </w:pPr>
      <w:r>
        <w:t>UI ve Etkileşim</w:t>
      </w:r>
    </w:p>
    <w:p>
      <w:pPr>
        <w:spacing w:after="80" w:line="300" w:lineRule="auto"/>
      </w:pPr>
      <w:r>
        <w:rPr>
          <w:b/>
          <w:bCs/>
        </w:rPr>
        <w:t>S5. Yeni bina nasıl oluşturuluyor?</w:t>
      </w:r>
    </w:p>
    <w:p>
      <w:pPr>
        <w:spacing w:after="80" w:line="300" w:lineRule="auto"/>
      </w:pPr>
      <w:r>
        <w:rPr>
          <w:b/>
          <w:bCs/>
        </w:rPr>
        <w:t xml:space="preserve">Cevap: </w:t>
      </w:r>
      <w:r>
        <w:t>Kullanıcı MapLibre üstünde Terra Draw ile 2D footprint çiziyor → GeoJSON Polygon → semantik olarak CityJSON LoD0 GroundSurface. Parametrik generator (kat sayısı, kat yüksekliği, çatı tipi) LoD2 geometrisini üretiyor → Three.js overlay'de preview → save ile DB'ye yazılıyor. Save sonrası pg2b3dm o bbox için tile'ı regenerate ediyor, bina artık Tile3DLayer context'inin parçası.</w:t>
      </w:r>
    </w:p>
    <w:p>
      <w:pPr>
        <w:spacing w:after="200" w:line="300" w:lineRule="auto"/>
      </w:pPr>
      <w:r>
        <w:rPr>
          <w:b/>
          <w:bCs/>
        </w:rPr>
        <w:t xml:space="preserve">Onay: </w:t>
      </w:r>
      <w:r>
        <w:t>Çiz → parametre → preview → kaydet → tile'a dahil akışı.</w:t>
      </w:r>
    </w:p>
    <w:p>
      <w:pPr>
        <w:spacing w:after="80" w:line="300" w:lineRule="auto"/>
      </w:pPr>
      <w:r>
        <w:rPr>
          <w:b/>
          <w:bCs/>
        </w:rPr>
        <w:t>S6. Mevcut bina nasıl editleniyor?</w:t>
      </w:r>
    </w:p>
    <w:p>
      <w:pPr>
        <w:spacing w:after="80" w:line="300" w:lineRule="auto"/>
      </w:pPr>
      <w:r>
        <w:rPr>
          <w:b/>
          <w:bCs/>
        </w:rPr>
        <w:t xml:space="preserve">Cevap: </w:t>
      </w:r>
      <w:r>
        <w:t>Kullanıcı deck.gl Tile3DLayer'da binaya tıklar (custom picking ile feature ID alınır) → backend GET /items/{id} → raw CityJSON gelir → deck.gl o binayı gizler (çift çizmemek için) → cityjson-threejs-loader Three.js mesh'i lokal ENU frame'de oluşturur → form (parametre) veya attribute panel → save: custom serializer CityJSON'u üretir → PATCH → DB güncellenir → background worker o tile'ı pg2b3dm ile yeniden üretir → deck.gl güncel tile'ı fetch eder.</w:t>
      </w:r>
    </w:p>
    <w:p>
      <w:pPr>
        <w:spacing w:after="200" w:line="300" w:lineRule="auto"/>
      </w:pPr>
      <w:r>
        <w:rPr>
          <w:b/>
          <w:bCs/>
        </w:rPr>
        <w:t xml:space="preserve">Onay: </w:t>
      </w:r>
      <w:r>
        <w:t>Edit scope'u parametrik + attribute düzeyinde. Vertex-level mesh editing post-HiWi stretch goal.</w:t>
      </w:r>
    </w:p>
    <w:p>
      <w:pPr>
        <w:spacing w:after="80" w:line="300" w:lineRule="auto"/>
      </w:pPr>
      <w:r>
        <w:rPr>
          <w:b/>
          <w:bCs/>
        </w:rPr>
        <w:t>S7. Edit sırasında projeksiyon nasıl çalışıyor?</w:t>
      </w:r>
    </w:p>
    <w:p>
      <w:pPr>
        <w:spacing w:after="80" w:line="300" w:lineRule="auto"/>
      </w:pPr>
      <w:r>
        <w:rPr>
          <w:b/>
          <w:bCs/>
        </w:rPr>
        <w:t xml:space="preserve">Cevap: </w:t>
      </w:r>
      <w:r>
        <w:t>Bina centroid'inde lokal ENU tangent plane. Three.js metre cinsinden editliyor. Save'de ters dönüşümle WGS84'e geri. 500m içinde matematiksel olarak güvenli (50m'de 0.2mm hata, 500m'de 2cm).</w:t>
      </w:r>
    </w:p>
    <w:p>
      <w:pPr>
        <w:spacing w:after="200" w:line="300" w:lineRule="auto"/>
      </w:pPr>
      <w:r>
        <w:rPr>
          <w:b/>
          <w:bCs/>
        </w:rPr>
        <w:t xml:space="preserve">Onay: </w:t>
      </w:r>
      <w:r>
        <w:t>ENU tek bina kapsamında yeterli.</w:t>
      </w:r>
    </w:p>
    <w:p>
      <w:pPr>
        <w:spacing w:after="80" w:line="300" w:lineRule="auto"/>
      </w:pPr>
      <w:r>
        <w:rPr>
          <w:b/>
          <w:bCs/>
        </w:rPr>
        <w:t>S8. 2D footprint ve 3D geometri birlikte nasıl tutuluyor?</w:t>
      </w:r>
    </w:p>
    <w:p>
      <w:pPr>
        <w:spacing w:after="80" w:line="300" w:lineRule="auto"/>
      </w:pPr>
      <w:r>
        <w:rPr>
          <w:b/>
          <w:bCs/>
        </w:rPr>
        <w:t xml:space="preserve">Cevap: </w:t>
      </w:r>
      <w:r>
        <w:t>CityJSON'un native LoD hiyerarşisi: aynı Building için LoD0 (footprint/GroundSurface) + LoD2 (wall/roof/ground) beraber saklanıyor. Custom extension gerekmez.</w:t>
      </w:r>
    </w:p>
    <w:p>
      <w:pPr>
        <w:spacing w:after="200" w:line="300" w:lineRule="auto"/>
      </w:pPr>
      <w:r>
        <w:rPr>
          <w:b/>
          <w:bCs/>
        </w:rPr>
        <w:t xml:space="preserve">Onay: </w:t>
      </w:r>
      <w:r>
        <w:t>2D footprint = LoD0 semantic eşlemesi doğal.</w:t>
      </w:r>
    </w:p>
    <w:p>
      <w:pPr>
        <w:pStyle w:val="Heading2"/>
      </w:pPr>
      <w:r>
        <w:t>Kütüphaneler</w:t>
      </w:r>
    </w:p>
    <w:p>
      <w:pPr>
        <w:spacing w:after="80" w:line="300" w:lineRule="auto"/>
      </w:pPr>
      <w:r>
        <w:rPr>
          <w:b/>
          <w:bCs/>
        </w:rPr>
        <w:t>S9. 3D engine?</w:t>
      </w:r>
    </w:p>
    <w:p>
      <w:pPr>
        <w:spacing w:after="80" w:line="300" w:lineRule="auto"/>
      </w:pPr>
      <w:r>
        <w:rPr>
          <w:b/>
          <w:bCs/>
        </w:rPr>
        <w:t xml:space="preserve">Cevap: </w:t>
      </w:r>
      <w:r>
        <w:t>Three.js. Babylon.js'e göre deck.gl/MapLibre custom layer örnekleri ve community çok daha geniş.</w:t>
      </w:r>
    </w:p>
    <w:p>
      <w:pPr>
        <w:spacing w:after="200" w:line="300" w:lineRule="auto"/>
      </w:pPr>
      <w:r>
        <w:rPr>
          <w:b/>
          <w:bCs/>
        </w:rPr>
        <w:t xml:space="preserve">Onay: </w:t>
      </w:r>
      <w:r>
        <w:t>Three.js.</w:t>
      </w:r>
    </w:p>
    <w:p>
      <w:pPr>
        <w:spacing w:after="80" w:line="300" w:lineRule="auto"/>
      </w:pPr>
      <w:r>
        <w:rPr>
          <w:b/>
          <w:bCs/>
        </w:rPr>
        <w:t>S10. CityJSON → Three.js için hangi kütüphane?</w:t>
      </w:r>
    </w:p>
    <w:p>
      <w:pPr>
        <w:spacing w:after="80" w:line="300" w:lineRule="auto"/>
      </w:pPr>
      <w:r>
        <w:rPr>
          <w:b/>
          <w:bCs/>
        </w:rPr>
        <w:t xml:space="preserve">Cevap: </w:t>
      </w:r>
      <w:r>
        <w:t>TU Delft'in cityjson-threejs-loader. SurfaceType semantiğini koruyor, raycaster picking built-in. Son commit Temmuz 2025, 27 star, maintained. Yaklaşık 20 saat parser işi kazandırıyor.</w:t>
      </w:r>
    </w:p>
    <w:p>
      <w:pPr>
        <w:spacing w:after="200" w:line="300" w:lineRule="auto"/>
      </w:pPr>
      <w:r>
        <w:rPr>
          <w:b/>
          <w:bCs/>
        </w:rPr>
        <w:t xml:space="preserve">Onay: </w:t>
      </w:r>
      <w:r>
        <w:t>cityjson-threejs-loader read/render temeli.</w:t>
      </w:r>
    </w:p>
    <w:p>
      <w:pPr>
        <w:spacing w:after="80" w:line="300" w:lineRule="auto"/>
      </w:pPr>
      <w:r>
        <w:rPr>
          <w:b/>
          <w:bCs/>
        </w:rPr>
        <w:t>S11. CityJSON'u geri yazmak için kütüphane?</w:t>
      </w:r>
    </w:p>
    <w:p>
      <w:pPr>
        <w:spacing w:after="80" w:line="300" w:lineRule="auto"/>
      </w:pPr>
      <w:r>
        <w:rPr>
          <w:b/>
          <w:bCs/>
        </w:rPr>
        <w:t xml:space="preserve">Cevap: </w:t>
      </w:r>
      <w:r>
        <w:t>Yok. Custom serializer yazılacak (yaklaşık 15-25 saat). cityjson-threejs-loader'ın kaynak CityJSON'u bellekte tutma davranışını kullanarak sadece değişiklikleri patch'liyoruz.</w:t>
      </w:r>
    </w:p>
    <w:p>
      <w:pPr>
        <w:spacing w:after="200" w:line="300" w:lineRule="auto"/>
      </w:pPr>
      <w:r>
        <w:rPr>
          <w:b/>
          <w:bCs/>
        </w:rPr>
        <w:t xml:space="preserve">Onay: </w:t>
      </w:r>
      <w:r>
        <w:t>Custom serializer kabul.</w:t>
      </w:r>
    </w:p>
    <w:p>
      <w:pPr>
        <w:spacing w:after="80" w:line="300" w:lineRule="auto"/>
      </w:pPr>
      <w:r>
        <w:rPr>
          <w:b/>
          <w:bCs/>
        </w:rPr>
        <w:t>S12. Azul kullanılıyor mu?</w:t>
      </w:r>
    </w:p>
    <w:p>
      <w:pPr>
        <w:spacing w:after="80" w:line="300" w:lineRule="auto"/>
      </w:pPr>
      <w:r>
        <w:rPr>
          <w:b/>
          <w:bCs/>
        </w:rPr>
        <w:t xml:space="preserve">Cevap: </w:t>
      </w:r>
      <w:r>
        <w:t>Hayır. Native macOS uygulaması, GPLv3 lisanslı. Sadece UX referansı.</w:t>
      </w:r>
    </w:p>
    <w:p>
      <w:pPr>
        <w:spacing w:after="200" w:line="300" w:lineRule="auto"/>
      </w:pPr>
      <w:r>
        <w:rPr>
          <w:b/>
          <w:bCs/>
        </w:rPr>
        <w:t xml:space="preserve">Onay: </w:t>
      </w:r>
      <w:r>
        <w:t>Referans, dependency değil.</w:t>
      </w:r>
    </w:p>
    <w:p>
      <w:pPr>
        <w:spacing w:after="80" w:line="300" w:lineRule="auto"/>
      </w:pPr>
      <w:r>
        <w:rPr>
          <w:b/>
          <w:bCs/>
        </w:rPr>
        <w:t>S13. deck.gl / 3D Tiles / pg2b3dm planda mı?</w:t>
      </w:r>
    </w:p>
    <w:p>
      <w:pPr>
        <w:spacing w:after="80" w:line="300" w:lineRule="auto"/>
      </w:pPr>
      <w:r>
        <w:rPr>
          <w:b/>
          <w:bCs/>
        </w:rPr>
        <w:t xml:space="preserve">Cevap: </w:t>
      </w:r>
      <w:r>
        <w:t>Evet, rendering cache için. Şehir ölçekli demo (binlerce bina) için Three.js tek başına yetmez. deck.gl Tile3DLayer (MapboxOverlay ile MapLibre'a interleaved), 3DCityDB'den pg2b3dm ile üretilen 3D Tiles'ı tüketiyor. Seçilen bina için render deck.gl'den Three.js'e geçiyor; save sonrası tile o bbox'ta regenerate edilip deck.gl'e dönüyor.</w:t>
      </w:r>
    </w:p>
    <w:p>
      <w:pPr>
        <w:spacing w:after="200" w:line="300" w:lineRule="auto"/>
      </w:pPr>
      <w:r>
        <w:rPr>
          <w:b/>
          <w:bCs/>
        </w:rPr>
        <w:t xml:space="preserve">Onay: </w:t>
      </w:r>
      <w:r>
        <w:t>deck.gl + 3D Tiles + pg2b3dm stack'te; edit akışına dokunmuyorlar.</w:t>
      </w:r>
    </w:p>
    <w:p>
      <w:pPr>
        <w:pStyle w:val="Heading2"/>
      </w:pPr>
      <w:r>
        <w:t>Mimari</w:t>
      </w:r>
    </w:p>
    <w:p>
      <w:pPr>
        <w:spacing w:after="80" w:line="300" w:lineRule="auto"/>
      </w:pPr>
      <w:r>
        <w:rPr>
          <w:b/>
          <w:bCs/>
        </w:rPr>
        <w:t>S14. Tek source of truth?</w:t>
      </w:r>
    </w:p>
    <w:p>
      <w:pPr>
        <w:spacing w:after="80" w:line="300" w:lineRule="auto"/>
      </w:pPr>
      <w:r>
        <w:rPr>
          <w:b/>
          <w:bCs/>
        </w:rPr>
        <w:t xml:space="preserve">Cevap: </w:t>
      </w:r>
      <w:r>
        <w:t>Evet — 3DCityDB'deki CityJSON. 3D Tiles, Three.js mesh, MapLibre overlay'leri, preview layer'lar hepsi derivative ve disposable. Tile ile DB uyuşmazsa DB kazanır, tile rebuild edilir.</w:t>
      </w:r>
    </w:p>
    <w:p>
      <w:pPr>
        <w:spacing w:after="200" w:line="300" w:lineRule="auto"/>
      </w:pPr>
      <w:r>
        <w:rPr>
          <w:b/>
          <w:bCs/>
        </w:rPr>
        <w:t xml:space="preserve">Onay: </w:t>
      </w:r>
      <w:r>
        <w:t>CityJSON = truth.</w:t>
      </w:r>
    </w:p>
    <w:p>
      <w:pPr>
        <w:spacing w:after="80" w:line="300" w:lineRule="auto"/>
      </w:pPr>
      <w:r>
        <w:rPr>
          <w:b/>
          <w:bCs/>
        </w:rPr>
        <w:t>S15. Uçtan uca edit akışı?</w:t>
      </w:r>
    </w:p>
    <w:p>
      <w:pPr>
        <w:spacing w:after="80" w:line="300" w:lineRule="auto"/>
      </w:pPr>
      <w:r>
        <w:rPr>
          <w:b/>
          <w:bCs/>
        </w:rPr>
        <w:t xml:space="preserve">Cevap: </w:t>
      </w:r>
      <w:r>
        <w:t>(1) Kullanıcı deck.gl Tile3DLayer'da binaya tıklar, custom raycasting ile feature ID alınır. (2) GET /items/{id} → CityJSON. (3) deck.gl o binayı gizler. (4) Three.js binayı lokal ENU frame'de instantiate eder. (5) Edit. (6) Save: serializer + PATCH /items/{id}. (7) 3DCityDB update. (8) Background worker pg2b3dm ile o tile'ı regenerate eder. (9) deck.gl güncel tile'ı fetch eder; Three.js overlay gizlenir.</w:t>
      </w:r>
    </w:p>
    <w:p>
      <w:pPr>
        <w:spacing w:after="200" w:line="300" w:lineRule="auto"/>
      </w:pPr>
      <w:r>
        <w:rPr>
          <w:b/>
          <w:bCs/>
        </w:rPr>
        <w:t xml:space="preserve">Onay: </w:t>
      </w:r>
      <w:r>
        <w:t>Akış Faz 3 sonunda demo-ready olacak.</w:t>
      </w:r>
    </w:p>
    <w:p>
      <w:pPr>
        <w:pStyle w:val="Heading2"/>
      </w:pPr>
      <w:r>
        <w:t>Tile Mimarisi</w:t>
      </w:r>
    </w:p>
    <w:p>
      <w:pPr>
        <w:spacing w:after="80" w:line="300" w:lineRule="auto"/>
      </w:pPr>
      <w:r>
        <w:rPr>
          <w:b/>
          <w:bCs/>
        </w:rPr>
        <w:t>S16. 3D Tiles nasıl serve ediliyor?</w:t>
      </w:r>
    </w:p>
    <w:p>
      <w:pPr>
        <w:spacing w:after="80" w:line="300" w:lineRule="auto"/>
      </w:pPr>
      <w:r>
        <w:rPr>
          <w:b/>
          <w:bCs/>
        </w:rPr>
        <w:t xml:space="preserve">Cevap: </w:t>
      </w:r>
      <w:r>
        <w:t>Özel tile server yok. pg2b3dm çıktısı olan tileset.json ve .glb dosyaları disk'te tutulup nginx ile statik HTTP üzerinden serve ediliyor. deck.gl Tile3DLayer direkt URL'den tüketiyor. Basit, kanıtlanmış pattern.</w:t>
      </w:r>
    </w:p>
    <w:p>
      <w:pPr>
        <w:spacing w:after="200" w:line="300" w:lineRule="auto"/>
      </w:pPr>
      <w:r>
        <w:rPr>
          <w:b/>
          <w:bCs/>
        </w:rPr>
        <w:t xml:space="preserve">Onay: </w:t>
      </w:r>
      <w:r>
        <w:t>nginx statik tile serving yeterli.</w:t>
      </w:r>
    </w:p>
    <w:p>
      <w:pPr>
        <w:spacing w:after="80" w:line="300" w:lineRule="auto"/>
      </w:pPr>
      <w:r>
        <w:rPr>
          <w:b/>
          <w:bCs/>
        </w:rPr>
        <w:t>S17. Edit sonrası tile güncellemesi nasıl?</w:t>
      </w:r>
    </w:p>
    <w:p>
      <w:pPr>
        <w:spacing w:after="80" w:line="300" w:lineRule="auto"/>
      </w:pPr>
      <w:r>
        <w:rPr>
          <w:b/>
          <w:bCs/>
        </w:rPr>
        <w:t xml:space="preserve">Cevap: </w:t>
      </w:r>
      <w:r>
        <w:t>PATCH işlemi tamamlanınca Fastify background worker'a (BullMQ / basit Node queue) job atar: "bu bbox için pg2b3dm çalıştır". Worker pg2b3dm'i sadece etkilenen tile'ın bbox'ı için --bbox parametresiyle tetikler. Yeni .glb eskisini overwrite eder. Frontend cache-busting query param ile yeniden fetch eder. Pratik süre bir bina edit'i için 2-5 saniye.</w:t>
      </w:r>
    </w:p>
    <w:p>
      <w:pPr>
        <w:spacing w:after="200" w:line="300" w:lineRule="auto"/>
      </w:pPr>
      <w:r>
        <w:rPr>
          <w:b/>
          <w:bCs/>
        </w:rPr>
        <w:t xml:space="preserve">Onay: </w:t>
      </w:r>
      <w:r>
        <w:t>Incremental tile regeneration (sadece etkilenen bbox) + background queue. Bütçe ~10-15 saat.</w:t>
      </w:r>
    </w:p>
    <w:p>
      <w:pPr>
        <w:spacing w:after="80" w:line="300" w:lineRule="auto"/>
      </w:pPr>
      <w:r>
        <w:rPr>
          <w:b/>
          <w:bCs/>
        </w:rPr>
        <w:t>S18. deck.gl Tile3DLayer'da bina picking nasıl?</w:t>
      </w:r>
    </w:p>
    <w:p>
      <w:pPr>
        <w:spacing w:after="80" w:line="300" w:lineRule="auto"/>
      </w:pPr>
      <w:r>
        <w:rPr>
          <w:b/>
          <w:bCs/>
        </w:rPr>
        <w:t xml:space="preserve">Cevap: </w:t>
      </w:r>
      <w:r>
        <w:t>Out-of-the-box çalışmıyor. Tile3DLayer onClick tile header dönüyor, feature değil. loaders.gl v4.4 (Mart 2026) glTF extension'larını (EXT_mesh_features, EXT_structural_metadata) parse ediyor ama layer API'si expose etmiyor. Custom picking: raycasting + hit triangle'dan _FEATURE_ID_0 attribute okuma. Bütçe ~10-15 saat.</w:t>
      </w:r>
    </w:p>
    <w:p>
      <w:pPr>
        <w:spacing w:after="200" w:line="300" w:lineRule="auto"/>
      </w:pPr>
      <w:r>
        <w:rPr>
          <w:b/>
          <w:bCs/>
        </w:rPr>
        <w:t xml:space="preserve">Onay: </w:t>
      </w:r>
      <w:r>
        <w:t>Bilinen workaround'u olan kabul edilebilir risk.</w:t>
      </w:r>
    </w:p>
    <w:p>
      <w:pPr>
        <w:pStyle w:val="Heading2"/>
      </w:pPr>
      <w:r>
        <w:t>Test Verisi</w:t>
      </w:r>
    </w:p>
    <w:p>
      <w:pPr>
        <w:spacing w:after="80" w:line="300" w:lineRule="auto"/>
      </w:pPr>
      <w:r>
        <w:rPr>
          <w:b/>
          <w:bCs/>
        </w:rPr>
        <w:t>S19. Test verisi olarak hangi şehir/kaynak kullanılıyor?</w:t>
      </w:r>
    </w:p>
    <w:p>
      <w:pPr>
        <w:spacing w:after="80" w:line="300" w:lineRule="auto"/>
      </w:pPr>
      <w:r>
        <w:rPr>
          <w:b/>
          <w:bCs/>
        </w:rPr>
        <w:t xml:space="preserve">Cevap: </w:t>
      </w:r>
      <w:r>
        <w:t>Hamburg hariç. Öncelikli aday 3DBAG (Hollanda, CityJSON 2.0 native). Faz 0'da validation + import + pg2b3dm tile üretim test protokolü geçtikten sonra onaylanacak. Alternatif: Berlin Senat veya NRW açık veri.</w:t>
      </w:r>
    </w:p>
    <w:p>
      <w:pPr>
        <w:spacing w:after="200" w:line="300" w:lineRule="auto"/>
      </w:pPr>
      <w:r>
        <w:rPr>
          <w:b/>
          <w:bCs/>
        </w:rPr>
        <w:t xml:space="preserve">Onay: </w:t>
      </w:r>
      <w:r>
        <w:t>Hamburg kullanılmayacak; 3DBAG ile başlanacak, çalışmazsa Berlin/NRW.</w:t>
      </w:r>
    </w:p>
    <w:p>
      <w:pPr>
        <w:pStyle w:val="Heading1"/>
      </w:pPr>
      <w:r>
        <w:t>Mimari Diyagramı</w:t>
      </w:r>
    </w:p>
    <w:p>
      <w:pPr>
        <w:spacing w:after="140" w:line="300" w:lineRule="auto"/>
      </w:pPr>
      <w:r>
        <w:t>Dört katmanlı mimari: Frontend (tarayıcı), API (OGC + statik tile), Backend (Node süreci + pg2b3dm worker), Veri (PostgreSQL + tile cache). Edit trafiği CityJSON, render trafiği glTF tile.</w:t>
      </w:r>
    </w:p>
    <w:tbl>
      <w:tblPr>
        <w:tblW w:w="9360"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2200"/>
        <w:gridCol w:w="3400"/>
        <w:gridCol w:w="3760"/>
      </w:tblGrid>
      <w:tr>
        <w:trPr>
          <w:tblHeader/>
        </w:trPr>
        <w:tc>
          <w:tcPr>
            <w:tcW w:w="2200" w:type="dxa"/>
            <w:shd w:val="clear" w:color="auto" w:fill="2E4057"/>
            <w:tcMar>
              <w:top w:w="100" w:type="dxa"/>
              <w:left w:w="140" w:type="dxa"/>
              <w:bottom w:w="100" w:type="dxa"/>
              <w:right w:w="140" w:type="dxa"/>
            </w:tcMar>
          </w:tcPr>
          <w:p>
            <w:r>
              <w:rPr>
                <w:b/>
                <w:bCs/>
                <w:color w:val="FFFFFF"/>
                <w:sz w:val="20"/>
              </w:rPr>
              <w:t>Katman</w:t>
            </w:r>
          </w:p>
        </w:tc>
        <w:tc>
          <w:tcPr>
            <w:tcW w:w="3400" w:type="dxa"/>
            <w:shd w:val="clear" w:color="auto" w:fill="2E4057"/>
            <w:tcMar>
              <w:top w:w="100" w:type="dxa"/>
              <w:left w:w="140" w:type="dxa"/>
              <w:bottom w:w="100" w:type="dxa"/>
              <w:right w:w="140" w:type="dxa"/>
            </w:tcMar>
          </w:tcPr>
          <w:p>
            <w:r>
              <w:rPr>
                <w:b/>
                <w:bCs/>
                <w:color w:val="FFFFFF"/>
                <w:sz w:val="20"/>
              </w:rPr>
              <w:t>Bileşenler</w:t>
            </w:r>
          </w:p>
        </w:tc>
        <w:tc>
          <w:tcPr>
            <w:tcW w:w="3760" w:type="dxa"/>
            <w:shd w:val="clear" w:color="auto" w:fill="2E4057"/>
            <w:tcMar>
              <w:top w:w="100" w:type="dxa"/>
              <w:left w:w="140" w:type="dxa"/>
              <w:bottom w:w="100" w:type="dxa"/>
              <w:right w:w="140" w:type="dxa"/>
            </w:tcMar>
          </w:tcPr>
          <w:p>
            <w:r>
              <w:rPr>
                <w:b/>
                <w:bCs/>
                <w:color w:val="FFFFFF"/>
                <w:sz w:val="20"/>
              </w:rPr>
              <w:t>Rolü</w:t>
            </w:r>
          </w:p>
        </w:tc>
      </w:tr>
      <w:tr>
        <w:tc>
          <w:tcPr>
            <w:tcW w:w="2200" w:type="dxa"/>
            <w:tcMar>
              <w:top w:w="100" w:type="dxa"/>
              <w:left w:w="140" w:type="dxa"/>
              <w:bottom w:w="100" w:type="dxa"/>
              <w:right w:w="140" w:type="dxa"/>
            </w:tcMar>
          </w:tcPr>
          <w:p>
            <w:r>
              <w:rPr>
                <w:b/>
                <w:bCs/>
                <w:sz w:val="20"/>
              </w:rPr>
              <w:t>Frontend</w:t>
            </w:r>
          </w:p>
        </w:tc>
        <w:tc>
          <w:tcPr>
            <w:tcW w:w="3400" w:type="dxa"/>
            <w:tcMar>
              <w:top w:w="100" w:type="dxa"/>
              <w:left w:w="140" w:type="dxa"/>
              <w:bottom w:w="100" w:type="dxa"/>
              <w:right w:w="140" w:type="dxa"/>
            </w:tcMar>
          </w:tcPr>
          <w:p>
            <w:r>
              <w:rPr>
                <w:sz w:val="20"/>
              </w:rPr>
              <w:t>React + shadcn/ui, MapLibre GL JS (basemap), deck.gl Tile3DLayer via MapboxOverlay (şehir context), Terra Draw (2D), Three.js + cityjson-threejs-loader (seçili bina), custom serializer + custom picking</w:t>
            </w:r>
          </w:p>
        </w:tc>
        <w:tc>
          <w:tcPr>
            <w:tcW w:w="3760" w:type="dxa"/>
            <w:tcMar>
              <w:top w:w="100" w:type="dxa"/>
              <w:left w:w="140" w:type="dxa"/>
              <w:bottom w:w="100" w:type="dxa"/>
              <w:right w:w="140" w:type="dxa"/>
            </w:tcMar>
          </w:tcPr>
          <w:p>
            <w:r>
              <w:rPr>
                <w:sz w:val="20"/>
              </w:rPr>
              <w:t>UI, 2D çizim, deck.gl şehir ölçekli context render'ı, Three.js seçili bina edit yüzeyi. MapLibre + deck.gl + Three.js aynı GL context'i paylaşır.</w:t>
            </w:r>
          </w:p>
        </w:tc>
      </w:tr>
      <w:tr>
        <w:tc>
          <w:tcPr>
            <w:tcW w:w="2200" w:type="dxa"/>
            <w:shd w:val="clear" w:color="auto" w:fill="F5F5F5"/>
            <w:tcMar>
              <w:top w:w="100" w:type="dxa"/>
              <w:left w:w="140" w:type="dxa"/>
              <w:bottom w:w="100" w:type="dxa"/>
              <w:right w:w="140" w:type="dxa"/>
            </w:tcMar>
          </w:tcPr>
          <w:p>
            <w:r>
              <w:rPr>
                <w:b/>
                <w:bCs/>
                <w:sz w:val="20"/>
              </w:rPr>
              <w:t>API</w:t>
            </w:r>
          </w:p>
        </w:tc>
        <w:tc>
          <w:tcPr>
            <w:tcW w:w="3400" w:type="dxa"/>
            <w:shd w:val="clear" w:color="auto" w:fill="F5F5F5"/>
            <w:tcMar>
              <w:top w:w="100" w:type="dxa"/>
              <w:left w:w="140" w:type="dxa"/>
              <w:bottom w:w="100" w:type="dxa"/>
              <w:right w:w="140" w:type="dxa"/>
            </w:tcMar>
          </w:tcPr>
          <w:p>
            <w:r>
              <w:rPr>
                <w:sz w:val="20"/>
              </w:rPr>
              <w:t>OGC API - Features (Part 4: Transactions) CityJSON payload + nginx statik HTTP (tileset.json, .glb)</w:t>
            </w:r>
          </w:p>
        </w:tc>
        <w:tc>
          <w:tcPr>
            <w:tcW w:w="3760" w:type="dxa"/>
            <w:shd w:val="clear" w:color="auto" w:fill="F5F5F5"/>
            <w:tcMar>
              <w:top w:w="100" w:type="dxa"/>
              <w:left w:w="140" w:type="dxa"/>
              <w:bottom w:w="100" w:type="dxa"/>
              <w:right w:w="140" w:type="dxa"/>
            </w:tcMar>
          </w:tcPr>
          <w:p>
            <w:r>
              <w:rPr>
                <w:sz w:val="20"/>
              </w:rPr>
              <w:t>İki paralel API yolu: edit trafiği OGC API (CityJSON), render trafiği statik tile HTTP (glTF).</w:t>
            </w:r>
          </w:p>
        </w:tc>
      </w:tr>
      <w:tr>
        <w:tc>
          <w:tcPr>
            <w:tcW w:w="2200" w:type="dxa"/>
            <w:tcMar>
              <w:top w:w="100" w:type="dxa"/>
              <w:left w:w="140" w:type="dxa"/>
              <w:bottom w:w="100" w:type="dxa"/>
              <w:right w:w="140" w:type="dxa"/>
            </w:tcMar>
          </w:tcPr>
          <w:p>
            <w:r>
              <w:rPr>
                <w:b/>
                <w:bCs/>
                <w:sz w:val="20"/>
              </w:rPr>
              <w:t>Backend</w:t>
            </w:r>
          </w:p>
        </w:tc>
        <w:tc>
          <w:tcPr>
            <w:tcW w:w="3400" w:type="dxa"/>
            <w:tcMar>
              <w:top w:w="100" w:type="dxa"/>
              <w:left w:w="140" w:type="dxa"/>
              <w:bottom w:w="100" w:type="dxa"/>
              <w:right w:w="140" w:type="dxa"/>
            </w:tcMar>
          </w:tcPr>
          <w:p>
            <w:r>
              <w:rPr>
                <w:sz w:val="20"/>
              </w:rPr>
              <w:t>Node.js 20 + Fastify (OGC endpoint'leri, JSON Schema validate), pg2b3dm worker (BullMQ kuyruğunda bbox job'ları)</w:t>
            </w:r>
          </w:p>
        </w:tc>
        <w:tc>
          <w:tcPr>
            <w:tcW w:w="3760" w:type="dxa"/>
            <w:tcMar>
              <w:top w:w="100" w:type="dxa"/>
              <w:left w:w="140" w:type="dxa"/>
              <w:bottom w:w="100" w:type="dxa"/>
              <w:right w:w="140" w:type="dxa"/>
            </w:tcMar>
          </w:tcPr>
          <w:p>
            <w:r>
              <w:rPr>
                <w:sz w:val="20"/>
              </w:rPr>
              <w:t>API sunar, CityJSON'u DB'ye yazar, edit sonrası etkilenen bbox için pg2b3dm'i tetikler; yeni tile disk'e yazılıp nginx path'ini overwrite eder.</w:t>
            </w:r>
          </w:p>
        </w:tc>
      </w:tr>
      <w:tr>
        <w:tc>
          <w:tcPr>
            <w:tcW w:w="2200" w:type="dxa"/>
            <w:shd w:val="clear" w:color="auto" w:fill="F5F5F5"/>
            <w:tcMar>
              <w:top w:w="100" w:type="dxa"/>
              <w:left w:w="140" w:type="dxa"/>
              <w:bottom w:w="100" w:type="dxa"/>
              <w:right w:w="140" w:type="dxa"/>
            </w:tcMar>
          </w:tcPr>
          <w:p>
            <w:r>
              <w:rPr>
                <w:b/>
                <w:bCs/>
                <w:sz w:val="20"/>
              </w:rPr>
              <w:t>Veri katmanı</w:t>
            </w:r>
          </w:p>
        </w:tc>
        <w:tc>
          <w:tcPr>
            <w:tcW w:w="3400" w:type="dxa"/>
            <w:shd w:val="clear" w:color="auto" w:fill="F5F5F5"/>
            <w:tcMar>
              <w:top w:w="100" w:type="dxa"/>
              <w:left w:w="140" w:type="dxa"/>
              <w:bottom w:w="100" w:type="dxa"/>
              <w:right w:w="140" w:type="dxa"/>
            </w:tcMar>
          </w:tcPr>
          <w:p>
            <w:r>
              <w:rPr>
                <w:sz w:val="20"/>
              </w:rPr>
              <w:t>PostgreSQL 16 + PostGIS + 3DCityDB v5 (source of truth, CityJSON), tile cache directory (türetilmiş glTF dosyaları)</w:t>
            </w:r>
          </w:p>
        </w:tc>
        <w:tc>
          <w:tcPr>
            <w:tcW w:w="3760" w:type="dxa"/>
            <w:shd w:val="clear" w:color="auto" w:fill="F5F5F5"/>
            <w:tcMar>
              <w:top w:w="100" w:type="dxa"/>
              <w:left w:w="140" w:type="dxa"/>
              <w:bottom w:w="100" w:type="dxa"/>
              <w:right w:w="140" w:type="dxa"/>
            </w:tcMar>
          </w:tcPr>
          <w:p>
            <w:r>
              <w:rPr>
                <w:sz w:val="20"/>
              </w:rPr>
              <w:t>DB semantik veri saklar; tile cache derivative dosyaları tutar. Cache silinip regenerate edilebilir, DB'yi etkilemez.</w:t>
            </w:r>
          </w:p>
        </w:tc>
      </w:tr>
    </w:tbl>
    <w:p>
      <w:pPr>
        <w:pStyle w:val="Heading2"/>
      </w:pPr>
      <w:r>
        <w:t>Akış 1 — Yeni Bina Ekleme</w:t>
      </w:r>
    </w:p>
    <w:p>
      <w:pPr>
        <w:spacing w:after="80"/>
        <w:ind w:left="360"/>
      </w:pPr>
      <w:r>
        <w:rPr>
          <w:b/>
          <w:bCs/>
        </w:rPr>
        <w:t xml:space="preserve">1. </w:t>
      </w:r>
      <w:r>
        <w:t>Kullanıcı MapLibre haritasında Terra Draw ile 2D polygon çizer (deck.gl Tile3DLayer context'te çevresindeki binaları gösteriyor).</w:t>
      </w:r>
    </w:p>
    <w:p>
      <w:pPr>
        <w:spacing w:after="80"/>
        <w:ind w:left="360"/>
      </w:pPr>
      <w:r>
        <w:rPr>
          <w:b/>
          <w:bCs/>
        </w:rPr>
        <w:t xml:space="preserve">2. </w:t>
      </w:r>
      <w:r>
        <w:t>React formunda parametreler girilir: kat sayısı, kat yüksekliği, çatı tipi (4 AdV tipinden biri), saçak yüksekliği.</w:t>
      </w:r>
    </w:p>
    <w:p>
      <w:pPr>
        <w:spacing w:after="80"/>
        <w:ind w:left="360"/>
      </w:pPr>
      <w:r>
        <w:rPr>
          <w:b/>
          <w:bCs/>
        </w:rPr>
        <w:t xml:space="preserve">3. </w:t>
      </w:r>
      <w:r>
        <w:t>Parametrik generator: footprint + parametreler → LoD0 (GroundSurface) + LoD2 (Wall/Roof/Ground) CityJSON objesi.</w:t>
      </w:r>
    </w:p>
    <w:p>
      <w:pPr>
        <w:spacing w:after="80"/>
        <w:ind w:left="360"/>
      </w:pPr>
      <w:r>
        <w:rPr>
          <w:b/>
          <w:bCs/>
        </w:rPr>
        <w:t xml:space="preserve">4. </w:t>
      </w:r>
      <w:r>
        <w:t>Preview Three.js overlay'de gösterilir (henüz DB'ye yazılmadı, tile'a girmedi).</w:t>
      </w:r>
    </w:p>
    <w:p>
      <w:pPr>
        <w:spacing w:after="80"/>
        <w:ind w:left="360"/>
      </w:pPr>
      <w:r>
        <w:rPr>
          <w:b/>
          <w:bCs/>
        </w:rPr>
        <w:t xml:space="preserve">5. </w:t>
      </w:r>
      <w:r>
        <w:t>Save: POST /items → Fastify JSON Schema validate → 3DCityDB insert.</w:t>
      </w:r>
    </w:p>
    <w:p>
      <w:pPr>
        <w:spacing w:after="80"/>
        <w:ind w:left="360"/>
      </w:pPr>
      <w:r>
        <w:rPr>
          <w:b/>
          <w:bCs/>
        </w:rPr>
        <w:t xml:space="preserve">6. </w:t>
      </w:r>
      <w:r>
        <w:t>Background worker pg2b3dm'i o bbox için tetikler, yeni tile üretilip overwrite edilir.</w:t>
      </w:r>
    </w:p>
    <w:p>
      <w:pPr>
        <w:spacing w:after="140"/>
        <w:ind w:left="360"/>
      </w:pPr>
      <w:r>
        <w:rPr>
          <w:b/>
          <w:bCs/>
        </w:rPr>
        <w:t xml:space="preserve">7. </w:t>
      </w:r>
      <w:r>
        <w:t>Frontend Three.js preview'u gizler, deck.gl güncellenmiş tile'ı fetch eder; bina artık Tile3DLayer context'inin parçası.</w:t>
      </w:r>
    </w:p>
    <w:p>
      <w:pPr>
        <w:pStyle w:val="Heading2"/>
      </w:pPr>
      <w:r>
        <w:t>Akış 2 — Mevcut Bina Edit</w:t>
      </w:r>
    </w:p>
    <w:p>
      <w:pPr>
        <w:spacing w:after="80"/>
        <w:ind w:left="360"/>
      </w:pPr>
      <w:r>
        <w:rPr>
          <w:b/>
          <w:bCs/>
        </w:rPr>
        <w:t xml:space="preserve">1. </w:t>
      </w:r>
      <w:r>
        <w:t>Kullanıcı deck.gl Tile3DLayer'da bir binaya tıklar (custom raycasting + _FEATURE_ID_0 okuma).</w:t>
      </w:r>
    </w:p>
    <w:p>
      <w:pPr>
        <w:spacing w:after="80"/>
        <w:ind w:left="360"/>
      </w:pPr>
      <w:r>
        <w:rPr>
          <w:b/>
          <w:bCs/>
        </w:rPr>
        <w:t xml:space="preserve">2. </w:t>
      </w:r>
      <w:r>
        <w:t>Frontend GET /items/{id} → raw CityJSON gelir.</w:t>
      </w:r>
    </w:p>
    <w:p>
      <w:pPr>
        <w:spacing w:after="80"/>
        <w:ind w:left="360"/>
      </w:pPr>
      <w:r>
        <w:rPr>
          <w:b/>
          <w:bCs/>
        </w:rPr>
        <w:t xml:space="preserve">3. </w:t>
      </w:r>
      <w:r>
        <w:t>deck.gl o binayı hidden listesine ekler (çift render'ı önler).</w:t>
      </w:r>
    </w:p>
    <w:p>
      <w:pPr>
        <w:spacing w:after="80"/>
        <w:ind w:left="360"/>
      </w:pPr>
      <w:r>
        <w:rPr>
          <w:b/>
          <w:bCs/>
        </w:rPr>
        <w:t xml:space="preserve">4. </w:t>
      </w:r>
      <w:r>
        <w:t>cityjson-threejs-loader CityJSON'u Three.js mesh'e çevirir, lokal ENU frame'de gösterir, SurfaceType userData'da saklanır.</w:t>
      </w:r>
    </w:p>
    <w:p>
      <w:pPr>
        <w:spacing w:after="80"/>
        <w:ind w:left="360"/>
      </w:pPr>
      <w:r>
        <w:rPr>
          <w:b/>
          <w:bCs/>
        </w:rPr>
        <w:t xml:space="preserve">5. </w:t>
      </w:r>
      <w:r>
        <w:t>Kullanıcı form panelinde parametreler değiştirir (ör. kat 3→4) veya attribute panel'de metadata düzenler (ör. yearOfConstruction).</w:t>
      </w:r>
    </w:p>
    <w:p>
      <w:pPr>
        <w:spacing w:after="80"/>
        <w:ind w:left="360"/>
      </w:pPr>
      <w:r>
        <w:rPr>
          <w:b/>
          <w:bCs/>
        </w:rPr>
        <w:t xml:space="preserve">6. </w:t>
      </w:r>
      <w:r>
        <w:t>Parametre değiştiyse generator yeniden çalışır, geometri wholesale regenerate edilir. Sadece attribute değiştiyse geometri dokunulmaz.</w:t>
      </w:r>
    </w:p>
    <w:p>
      <w:pPr>
        <w:spacing w:after="80"/>
        <w:ind w:left="360"/>
      </w:pPr>
      <w:r>
        <w:rPr>
          <w:b/>
          <w:bCs/>
        </w:rPr>
        <w:t xml:space="preserve">7. </w:t>
      </w:r>
      <w:r>
        <w:t>Save: custom serializer güncellenmiş CityJSON'u üretir → PATCH /items/{id} → 3DCityDB update.</w:t>
      </w:r>
    </w:p>
    <w:p>
      <w:pPr>
        <w:spacing w:after="80"/>
        <w:ind w:left="360"/>
      </w:pPr>
      <w:r>
        <w:rPr>
          <w:b/>
          <w:bCs/>
        </w:rPr>
        <w:t xml:space="preserve">8. </w:t>
      </w:r>
      <w:r>
        <w:t>Background worker pg2b3dm'i ilgili bbox için tetikler, .glb overwrite.</w:t>
      </w:r>
    </w:p>
    <w:p>
      <w:pPr>
        <w:spacing w:after="140"/>
        <w:ind w:left="360"/>
      </w:pPr>
      <w:r>
        <w:rPr>
          <w:b/>
          <w:bCs/>
        </w:rPr>
        <w:t xml:space="preserve">9. </w:t>
      </w:r>
      <w:r>
        <w:t>Frontend Three.js overlay'i gizler, deck.gl cache-busted URL ile tile'ı refetch eder; bina güncel haliyle context'e döner.</w:t>
      </w:r>
    </w:p>
    <w:p>
      <w:pPr>
        <w:pStyle w:val="Heading1"/>
      </w:pPr>
      <w:r>
        <w:t>Başlama Adımları (Faz 0)</w:t>
      </w:r>
    </w:p>
    <w:p>
      <w:pPr>
        <w:spacing w:after="140" w:line="300" w:lineRule="auto"/>
      </w:pPr>
      <w:r>
        <w:t>Supervisor onayı sonrası Faz 0'da yapılacak ilk işler, sırasıyla:</w:t>
      </w:r>
    </w:p>
    <w:tbl>
      <w:tblPr>
        <w:tblW w:w="9360"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Pr>
      <w:tblGrid>
        <w:gridCol w:w="600"/>
        <w:gridCol w:w="2800"/>
        <w:gridCol w:w="5060"/>
        <w:gridCol w:w="900"/>
      </w:tblGrid>
      <w:tr>
        <w:trPr>
          <w:tblHeader/>
        </w:trPr>
        <w:tc>
          <w:tcPr>
            <w:tcW w:w="600" w:type="dxa"/>
            <w:shd w:val="clear" w:color="auto" w:fill="2E4057"/>
            <w:tcMar>
              <w:top w:w="100" w:type="dxa"/>
              <w:left w:w="140" w:type="dxa"/>
              <w:bottom w:w="100" w:type="dxa"/>
              <w:right w:w="140" w:type="dxa"/>
            </w:tcMar>
          </w:tcPr>
          <w:p>
            <w:r>
              <w:rPr>
                <w:b/>
                <w:bCs/>
                <w:color w:val="FFFFFF"/>
                <w:sz w:val="20"/>
              </w:rPr>
              <w:t>#</w:t>
            </w:r>
          </w:p>
        </w:tc>
        <w:tc>
          <w:tcPr>
            <w:tcW w:w="2800" w:type="dxa"/>
            <w:shd w:val="clear" w:color="auto" w:fill="2E4057"/>
            <w:tcMar>
              <w:top w:w="100" w:type="dxa"/>
              <w:left w:w="140" w:type="dxa"/>
              <w:bottom w:w="100" w:type="dxa"/>
              <w:right w:w="140" w:type="dxa"/>
            </w:tcMar>
          </w:tcPr>
          <w:p>
            <w:r>
              <w:rPr>
                <w:b/>
                <w:bCs/>
                <w:color w:val="FFFFFF"/>
                <w:sz w:val="20"/>
              </w:rPr>
              <w:t>Adım</w:t>
            </w:r>
          </w:p>
        </w:tc>
        <w:tc>
          <w:tcPr>
            <w:tcW w:w="5060" w:type="dxa"/>
            <w:shd w:val="clear" w:color="auto" w:fill="2E4057"/>
            <w:tcMar>
              <w:top w:w="100" w:type="dxa"/>
              <w:left w:w="140" w:type="dxa"/>
              <w:bottom w:w="100" w:type="dxa"/>
              <w:right w:w="140" w:type="dxa"/>
            </w:tcMar>
          </w:tcPr>
          <w:p>
            <w:r>
              <w:rPr>
                <w:b/>
                <w:bCs/>
                <w:color w:val="FFFFFF"/>
                <w:sz w:val="20"/>
              </w:rPr>
              <w:t>İçerik</w:t>
            </w:r>
          </w:p>
        </w:tc>
        <w:tc>
          <w:tcPr>
            <w:tcW w:w="900" w:type="dxa"/>
            <w:shd w:val="clear" w:color="auto" w:fill="2E4057"/>
            <w:tcMar>
              <w:top w:w="100" w:type="dxa"/>
              <w:left w:w="140" w:type="dxa"/>
              <w:bottom w:w="100" w:type="dxa"/>
              <w:right w:w="140" w:type="dxa"/>
            </w:tcMar>
          </w:tcPr>
          <w:p>
            <w:r>
              <w:rPr>
                <w:b/>
                <w:bCs/>
                <w:color w:val="FFFFFF"/>
                <w:sz w:val="20"/>
              </w:rPr>
              <w:t>Saat</w:t>
            </w:r>
          </w:p>
        </w:tc>
      </w:tr>
      <w:tr>
        <w:tc>
          <w:tcPr>
            <w:tcW w:w="600" w:type="dxa"/>
            <w:tcMar>
              <w:top w:w="100" w:type="dxa"/>
              <w:left w:w="140" w:type="dxa"/>
              <w:bottom w:w="100" w:type="dxa"/>
              <w:right w:w="140" w:type="dxa"/>
            </w:tcMar>
          </w:tcPr>
          <w:p>
            <w:r>
              <w:rPr>
                <w:sz w:val="20"/>
              </w:rPr>
              <w:t>1</w:t>
            </w:r>
          </w:p>
        </w:tc>
        <w:tc>
          <w:tcPr>
            <w:tcW w:w="2800" w:type="dxa"/>
            <w:tcMar>
              <w:top w:w="100" w:type="dxa"/>
              <w:left w:w="140" w:type="dxa"/>
              <w:bottom w:w="100" w:type="dxa"/>
              <w:right w:w="140" w:type="dxa"/>
            </w:tcMar>
          </w:tcPr>
          <w:p>
            <w:r>
              <w:rPr>
                <w:b/>
                <w:bCs/>
                <w:sz w:val="20"/>
              </w:rPr>
              <w:t>Ortam kurulumu</w:t>
            </w:r>
          </w:p>
        </w:tc>
        <w:tc>
          <w:tcPr>
            <w:tcW w:w="5060" w:type="dxa"/>
            <w:tcMar>
              <w:top w:w="100" w:type="dxa"/>
              <w:left w:w="140" w:type="dxa"/>
              <w:bottom w:w="100" w:type="dxa"/>
              <w:right w:w="140" w:type="dxa"/>
            </w:tcMar>
          </w:tcPr>
          <w:p>
            <w:r>
              <w:rPr>
                <w:sz w:val="20"/>
              </w:rPr>
              <w:t>Node.js 20, PostgreSQL 16 + PostGIS + 3DCityDB v5, pnpm workspace, Docker Compose (DB + nginx + pg2b3dm container'ları).</w:t>
            </w:r>
          </w:p>
        </w:tc>
        <w:tc>
          <w:tcPr>
            <w:tcW w:w="900" w:type="dxa"/>
            <w:tcMar>
              <w:top w:w="100" w:type="dxa"/>
              <w:left w:w="140" w:type="dxa"/>
              <w:bottom w:w="100" w:type="dxa"/>
              <w:right w:w="140" w:type="dxa"/>
            </w:tcMar>
          </w:tcPr>
          <w:p>
            <w:r>
              <w:rPr>
                <w:sz w:val="20"/>
              </w:rPr>
              <w:t>8</w:t>
            </w:r>
          </w:p>
        </w:tc>
      </w:tr>
      <w:tr>
        <w:tc>
          <w:tcPr>
            <w:tcW w:w="600" w:type="dxa"/>
            <w:shd w:val="clear" w:color="auto" w:fill="F5F5F5"/>
            <w:tcMar>
              <w:top w:w="100" w:type="dxa"/>
              <w:left w:w="140" w:type="dxa"/>
              <w:bottom w:w="100" w:type="dxa"/>
              <w:right w:w="140" w:type="dxa"/>
            </w:tcMar>
          </w:tcPr>
          <w:p>
            <w:r>
              <w:rPr>
                <w:sz w:val="20"/>
              </w:rPr>
              <w:t>2</w:t>
            </w:r>
          </w:p>
        </w:tc>
        <w:tc>
          <w:tcPr>
            <w:tcW w:w="2800" w:type="dxa"/>
            <w:shd w:val="clear" w:color="auto" w:fill="F5F5F5"/>
            <w:tcMar>
              <w:top w:w="100" w:type="dxa"/>
              <w:left w:w="140" w:type="dxa"/>
              <w:bottom w:w="100" w:type="dxa"/>
              <w:right w:w="140" w:type="dxa"/>
            </w:tcMar>
          </w:tcPr>
          <w:p>
            <w:r>
              <w:rPr>
                <w:b/>
                <w:bCs/>
                <w:sz w:val="20"/>
              </w:rPr>
              <w:t>Test verisi + tile pipeline doğrulama</w:t>
            </w:r>
          </w:p>
        </w:tc>
        <w:tc>
          <w:tcPr>
            <w:tcW w:w="5060" w:type="dxa"/>
            <w:shd w:val="clear" w:color="auto" w:fill="F5F5F5"/>
            <w:tcMar>
              <w:top w:w="100" w:type="dxa"/>
              <w:left w:w="140" w:type="dxa"/>
              <w:bottom w:w="100" w:type="dxa"/>
              <w:right w:w="140" w:type="dxa"/>
            </w:tcMar>
          </w:tcPr>
          <w:p>
            <w:r>
              <w:rPr>
                <w:sz w:val="20"/>
              </w:rPr>
              <w:t>3DBAG'den ~50 bina subset → cjio validate → citydb-tool import → pg2b3dm ile tile üretimi → deck.gl Tile3DLayer'da yüklenir. Hata olursa Berlin/NRW'ye geç.</w:t>
            </w:r>
          </w:p>
        </w:tc>
        <w:tc>
          <w:tcPr>
            <w:tcW w:w="900" w:type="dxa"/>
            <w:shd w:val="clear" w:color="auto" w:fill="F5F5F5"/>
            <w:tcMar>
              <w:top w:w="100" w:type="dxa"/>
              <w:left w:w="140" w:type="dxa"/>
              <w:bottom w:w="100" w:type="dxa"/>
              <w:right w:w="140" w:type="dxa"/>
            </w:tcMar>
          </w:tcPr>
          <w:p>
            <w:r>
              <w:rPr>
                <w:sz w:val="20"/>
              </w:rPr>
              <w:t>6</w:t>
            </w:r>
          </w:p>
        </w:tc>
      </w:tr>
      <w:tr>
        <w:tc>
          <w:tcPr>
            <w:tcW w:w="600" w:type="dxa"/>
            <w:tcMar>
              <w:top w:w="100" w:type="dxa"/>
              <w:left w:w="140" w:type="dxa"/>
              <w:bottom w:w="100" w:type="dxa"/>
              <w:right w:w="140" w:type="dxa"/>
            </w:tcMar>
          </w:tcPr>
          <w:p>
            <w:r>
              <w:rPr>
                <w:sz w:val="20"/>
              </w:rPr>
              <w:t>3</w:t>
            </w:r>
          </w:p>
        </w:tc>
        <w:tc>
          <w:tcPr>
            <w:tcW w:w="2800" w:type="dxa"/>
            <w:tcMar>
              <w:top w:w="100" w:type="dxa"/>
              <w:left w:w="140" w:type="dxa"/>
              <w:bottom w:w="100" w:type="dxa"/>
              <w:right w:w="140" w:type="dxa"/>
            </w:tcMar>
          </w:tcPr>
          <w:p>
            <w:r>
              <w:rPr>
                <w:b/>
                <w:bCs/>
                <w:sz w:val="20"/>
              </w:rPr>
              <w:t>deck.gl + MapLibre interleaved kurulumu</w:t>
            </w:r>
          </w:p>
        </w:tc>
        <w:tc>
          <w:tcPr>
            <w:tcW w:w="5060" w:type="dxa"/>
            <w:tcMar>
              <w:top w:w="100" w:type="dxa"/>
              <w:left w:w="140" w:type="dxa"/>
              <w:bottom w:w="100" w:type="dxa"/>
              <w:right w:w="140" w:type="dxa"/>
            </w:tcMar>
          </w:tcPr>
          <w:p>
            <w:r>
              <w:rPr>
                <w:sz w:val="20"/>
              </w:rPr>
              <w:t>MapboxOverlay ile Tile3DLayer'ı MapLibre üstüne koy, statik tileset.json'u fetch edip şehri render et.</w:t>
            </w:r>
          </w:p>
        </w:tc>
        <w:tc>
          <w:tcPr>
            <w:tcW w:w="900" w:type="dxa"/>
            <w:tcMar>
              <w:top w:w="100" w:type="dxa"/>
              <w:left w:w="140" w:type="dxa"/>
              <w:bottom w:w="100" w:type="dxa"/>
              <w:right w:w="140" w:type="dxa"/>
            </w:tcMar>
          </w:tcPr>
          <w:p>
            <w:r>
              <w:rPr>
                <w:sz w:val="20"/>
              </w:rPr>
              <w:t>6</w:t>
            </w:r>
          </w:p>
        </w:tc>
      </w:tr>
      <w:tr>
        <w:tc>
          <w:tcPr>
            <w:tcW w:w="600" w:type="dxa"/>
            <w:shd w:val="clear" w:color="auto" w:fill="F5F5F5"/>
            <w:tcMar>
              <w:top w:w="100" w:type="dxa"/>
              <w:left w:w="140" w:type="dxa"/>
              <w:bottom w:w="100" w:type="dxa"/>
              <w:right w:w="140" w:type="dxa"/>
            </w:tcMar>
          </w:tcPr>
          <w:p>
            <w:r>
              <w:rPr>
                <w:sz w:val="20"/>
              </w:rPr>
              <w:t>4</w:t>
            </w:r>
          </w:p>
        </w:tc>
        <w:tc>
          <w:tcPr>
            <w:tcW w:w="2800" w:type="dxa"/>
            <w:shd w:val="clear" w:color="auto" w:fill="F5F5F5"/>
            <w:tcMar>
              <w:top w:w="100" w:type="dxa"/>
              <w:left w:w="140" w:type="dxa"/>
              <w:bottom w:w="100" w:type="dxa"/>
              <w:right w:w="140" w:type="dxa"/>
            </w:tcMar>
          </w:tcPr>
          <w:p>
            <w:r>
              <w:rPr>
                <w:b/>
                <w:bCs/>
                <w:sz w:val="20"/>
              </w:rPr>
              <w:t>Tile3DLayer custom picking spike</w:t>
            </w:r>
          </w:p>
        </w:tc>
        <w:tc>
          <w:tcPr>
            <w:tcW w:w="5060" w:type="dxa"/>
            <w:shd w:val="clear" w:color="auto" w:fill="F5F5F5"/>
            <w:tcMar>
              <w:top w:w="100" w:type="dxa"/>
              <w:left w:w="140" w:type="dxa"/>
              <w:bottom w:w="100" w:type="dxa"/>
              <w:right w:w="140" w:type="dxa"/>
            </w:tcMar>
          </w:tcPr>
          <w:p>
            <w:r>
              <w:rPr>
                <w:sz w:val="20"/>
              </w:rPr>
              <w:t>Raycasting + _FEATURE_ID_0 okuma ile tıklanan binanın ID'sini al. En riskli teknik iş; erken halledilmeli.</w:t>
            </w:r>
          </w:p>
        </w:tc>
        <w:tc>
          <w:tcPr>
            <w:tcW w:w="900" w:type="dxa"/>
            <w:shd w:val="clear" w:color="auto" w:fill="F5F5F5"/>
            <w:tcMar>
              <w:top w:w="100" w:type="dxa"/>
              <w:left w:w="140" w:type="dxa"/>
              <w:bottom w:w="100" w:type="dxa"/>
              <w:right w:w="140" w:type="dxa"/>
            </w:tcMar>
          </w:tcPr>
          <w:p>
            <w:r>
              <w:rPr>
                <w:sz w:val="20"/>
              </w:rPr>
              <w:t>12</w:t>
            </w:r>
          </w:p>
        </w:tc>
      </w:tr>
      <w:tr>
        <w:tc>
          <w:tcPr>
            <w:tcW w:w="600" w:type="dxa"/>
            <w:tcMar>
              <w:top w:w="100" w:type="dxa"/>
              <w:left w:w="140" w:type="dxa"/>
              <w:bottom w:w="100" w:type="dxa"/>
              <w:right w:w="140" w:type="dxa"/>
            </w:tcMar>
          </w:tcPr>
          <w:p>
            <w:r>
              <w:rPr>
                <w:sz w:val="20"/>
              </w:rPr>
              <w:t>5</w:t>
            </w:r>
          </w:p>
        </w:tc>
        <w:tc>
          <w:tcPr>
            <w:tcW w:w="2800" w:type="dxa"/>
            <w:tcMar>
              <w:top w:w="100" w:type="dxa"/>
              <w:left w:w="140" w:type="dxa"/>
              <w:bottom w:w="100" w:type="dxa"/>
              <w:right w:w="140" w:type="dxa"/>
            </w:tcMar>
          </w:tcPr>
          <w:p>
            <w:r>
              <w:rPr>
                <w:b/>
                <w:bCs/>
                <w:sz w:val="20"/>
              </w:rPr>
              <w:t>cityjson-threejs-loader spike</w:t>
            </w:r>
          </w:p>
        </w:tc>
        <w:tc>
          <w:tcPr>
            <w:tcW w:w="5060" w:type="dxa"/>
            <w:tcMar>
              <w:top w:w="100" w:type="dxa"/>
              <w:left w:w="140" w:type="dxa"/>
              <w:bottom w:w="100" w:type="dxa"/>
              <w:right w:w="140" w:type="dxa"/>
            </w:tcMar>
          </w:tcPr>
          <w:p>
            <w:r>
              <w:rPr>
                <w:sz w:val="20"/>
              </w:rPr>
              <w:t>Loader'ı CityJSON 2.0 sample ile test. Başarısız olursa fork ve patch. Picking, semantic coloring çalışıyor mu doğrula.</w:t>
            </w:r>
          </w:p>
        </w:tc>
        <w:tc>
          <w:tcPr>
            <w:tcW w:w="900" w:type="dxa"/>
            <w:tcMar>
              <w:top w:w="100" w:type="dxa"/>
              <w:left w:w="140" w:type="dxa"/>
              <w:bottom w:w="100" w:type="dxa"/>
              <w:right w:w="140" w:type="dxa"/>
            </w:tcMar>
          </w:tcPr>
          <w:p>
            <w:r>
              <w:rPr>
                <w:sz w:val="20"/>
              </w:rPr>
              <w:t>4</w:t>
            </w:r>
          </w:p>
        </w:tc>
      </w:tr>
      <w:tr>
        <w:tc>
          <w:tcPr>
            <w:tcW w:w="600" w:type="dxa"/>
            <w:shd w:val="clear" w:color="auto" w:fill="F5F5F5"/>
            <w:tcMar>
              <w:top w:w="100" w:type="dxa"/>
              <w:left w:w="140" w:type="dxa"/>
              <w:bottom w:w="100" w:type="dxa"/>
              <w:right w:w="140" w:type="dxa"/>
            </w:tcMar>
          </w:tcPr>
          <w:p>
            <w:r>
              <w:rPr>
                <w:sz w:val="20"/>
              </w:rPr>
              <w:t>6</w:t>
            </w:r>
          </w:p>
        </w:tc>
        <w:tc>
          <w:tcPr>
            <w:tcW w:w="2800" w:type="dxa"/>
            <w:shd w:val="clear" w:color="auto" w:fill="F5F5F5"/>
            <w:tcMar>
              <w:top w:w="100" w:type="dxa"/>
              <w:left w:w="140" w:type="dxa"/>
              <w:bottom w:w="100" w:type="dxa"/>
              <w:right w:w="140" w:type="dxa"/>
            </w:tcMar>
          </w:tcPr>
          <w:p>
            <w:r>
              <w:rPr>
                <w:b/>
                <w:bCs/>
                <w:sz w:val="20"/>
              </w:rPr>
              <w:t>Read-only viewer prototipi</w:t>
            </w:r>
          </w:p>
        </w:tc>
        <w:tc>
          <w:tcPr>
            <w:tcW w:w="5060" w:type="dxa"/>
            <w:shd w:val="clear" w:color="auto" w:fill="F5F5F5"/>
            <w:tcMar>
              <w:top w:w="100" w:type="dxa"/>
              <w:left w:w="140" w:type="dxa"/>
              <w:bottom w:w="100" w:type="dxa"/>
              <w:right w:w="140" w:type="dxa"/>
            </w:tcMar>
          </w:tcPr>
          <w:p>
            <w:r>
              <w:rPr>
                <w:sz w:val="20"/>
              </w:rPr>
              <w:t>Fastify /items/{id} endpoint. Tile'da bina tıklanıyor, deck.gl o binayı hidden'a alıyor, CityJSON çekilip Three.js'te gösteriliyor.</w:t>
            </w:r>
          </w:p>
        </w:tc>
        <w:tc>
          <w:tcPr>
            <w:tcW w:w="900" w:type="dxa"/>
            <w:shd w:val="clear" w:color="auto" w:fill="F5F5F5"/>
            <w:tcMar>
              <w:top w:w="100" w:type="dxa"/>
              <w:left w:w="140" w:type="dxa"/>
              <w:bottom w:w="100" w:type="dxa"/>
              <w:right w:w="140" w:type="dxa"/>
            </w:tcMar>
          </w:tcPr>
          <w:p>
            <w:r>
              <w:rPr>
                <w:sz w:val="20"/>
              </w:rPr>
              <w:t>8</w:t>
            </w:r>
          </w:p>
        </w:tc>
      </w:tr>
      <w:tr>
        <w:tc>
          <w:tcPr>
            <w:tcW w:w="600" w:type="dxa"/>
            <w:tcMar>
              <w:top w:w="100" w:type="dxa"/>
              <w:left w:w="140" w:type="dxa"/>
              <w:bottom w:w="100" w:type="dxa"/>
              <w:right w:w="140" w:type="dxa"/>
            </w:tcMar>
          </w:tcPr>
          <w:p>
            <w:r>
              <w:rPr>
                <w:sz w:val="20"/>
              </w:rPr>
              <w:t>7</w:t>
            </w:r>
          </w:p>
        </w:tc>
        <w:tc>
          <w:tcPr>
            <w:tcW w:w="2800" w:type="dxa"/>
            <w:tcMar>
              <w:top w:w="100" w:type="dxa"/>
              <w:left w:w="140" w:type="dxa"/>
              <w:bottom w:w="100" w:type="dxa"/>
              <w:right w:w="140" w:type="dxa"/>
            </w:tcMar>
          </w:tcPr>
          <w:p>
            <w:r>
              <w:rPr>
                <w:b/>
                <w:bCs/>
                <w:sz w:val="20"/>
              </w:rPr>
              <w:t>Terra Draw entegrasyonu</w:t>
            </w:r>
          </w:p>
        </w:tc>
        <w:tc>
          <w:tcPr>
            <w:tcW w:w="5060" w:type="dxa"/>
            <w:tcMar>
              <w:top w:w="100" w:type="dxa"/>
              <w:left w:w="140" w:type="dxa"/>
              <w:bottom w:w="100" w:type="dxa"/>
              <w:right w:w="140" w:type="dxa"/>
            </w:tcMar>
          </w:tcPr>
          <w:p>
            <w:r>
              <w:rPr>
                <w:sz w:val="20"/>
              </w:rPr>
              <w:t>MapLibre üstüne 2D polygon çizimi, GeoJSON output, snapping ve validasyon.</w:t>
            </w:r>
          </w:p>
        </w:tc>
        <w:tc>
          <w:tcPr>
            <w:tcW w:w="900" w:type="dxa"/>
            <w:tcMar>
              <w:top w:w="100" w:type="dxa"/>
              <w:left w:w="140" w:type="dxa"/>
              <w:bottom w:w="100" w:type="dxa"/>
              <w:right w:w="140" w:type="dxa"/>
            </w:tcMar>
          </w:tcPr>
          <w:p>
            <w:r>
              <w:rPr>
                <w:sz w:val="20"/>
              </w:rPr>
              <w:t>6</w:t>
            </w:r>
          </w:p>
        </w:tc>
      </w:tr>
      <w:tr>
        <w:tc>
          <w:tcPr>
            <w:tcW w:w="600" w:type="dxa"/>
            <w:shd w:val="clear" w:color="auto" w:fill="F5F5F5"/>
            <w:tcMar>
              <w:top w:w="100" w:type="dxa"/>
              <w:left w:w="140" w:type="dxa"/>
              <w:bottom w:w="100" w:type="dxa"/>
              <w:right w:w="140" w:type="dxa"/>
            </w:tcMar>
          </w:tcPr>
          <w:p>
            <w:r>
              <w:rPr>
                <w:sz w:val="20"/>
              </w:rPr>
              <w:t>8</w:t>
            </w:r>
          </w:p>
        </w:tc>
        <w:tc>
          <w:tcPr>
            <w:tcW w:w="2800" w:type="dxa"/>
            <w:shd w:val="clear" w:color="auto" w:fill="F5F5F5"/>
            <w:tcMar>
              <w:top w:w="100" w:type="dxa"/>
              <w:left w:w="140" w:type="dxa"/>
              <w:bottom w:w="100" w:type="dxa"/>
              <w:right w:w="140" w:type="dxa"/>
            </w:tcMar>
          </w:tcPr>
          <w:p>
            <w:r>
              <w:rPr>
                <w:b/>
                <w:bCs/>
                <w:sz w:val="20"/>
              </w:rPr>
              <w:t>Parametrik generator v0</w:t>
            </w:r>
          </w:p>
        </w:tc>
        <w:tc>
          <w:tcPr>
            <w:tcW w:w="5060" w:type="dxa"/>
            <w:shd w:val="clear" w:color="auto" w:fill="F5F5F5"/>
            <w:tcMar>
              <w:top w:w="100" w:type="dxa"/>
              <w:left w:w="140" w:type="dxa"/>
              <w:bottom w:w="100" w:type="dxa"/>
              <w:right w:w="140" w:type="dxa"/>
            </w:tcMar>
          </w:tcPr>
          <w:p>
            <w:r>
              <w:rPr>
                <w:sz w:val="20"/>
              </w:rPr>
              <w:t>Footprint + kat sayısı + kat yüksekliği → LoD1 extrusion, düz çatı. LoD2 çatı tipleri Faz 1'e bırakıldı.</w:t>
            </w:r>
          </w:p>
        </w:tc>
        <w:tc>
          <w:tcPr>
            <w:tcW w:w="900" w:type="dxa"/>
            <w:shd w:val="clear" w:color="auto" w:fill="F5F5F5"/>
            <w:tcMar>
              <w:top w:w="100" w:type="dxa"/>
              <w:left w:w="140" w:type="dxa"/>
              <w:bottom w:w="100" w:type="dxa"/>
              <w:right w:w="140" w:type="dxa"/>
            </w:tcMar>
          </w:tcPr>
          <w:p>
            <w:r>
              <w:rPr>
                <w:sz w:val="20"/>
              </w:rPr>
              <w:t>12</w:t>
            </w:r>
          </w:p>
        </w:tc>
      </w:tr>
      <w:tr>
        <w:tc>
          <w:tcPr>
            <w:tcW w:w="600" w:type="dxa"/>
            <w:tcMar>
              <w:top w:w="100" w:type="dxa"/>
              <w:left w:w="140" w:type="dxa"/>
              <w:bottom w:w="100" w:type="dxa"/>
              <w:right w:w="140" w:type="dxa"/>
            </w:tcMar>
          </w:tcPr>
          <w:p>
            <w:r>
              <w:rPr>
                <w:sz w:val="20"/>
              </w:rPr>
              <w:t>9</w:t>
            </w:r>
          </w:p>
        </w:tc>
        <w:tc>
          <w:tcPr>
            <w:tcW w:w="2800" w:type="dxa"/>
            <w:tcMar>
              <w:top w:w="100" w:type="dxa"/>
              <w:left w:w="140" w:type="dxa"/>
              <w:bottom w:w="100" w:type="dxa"/>
              <w:right w:w="140" w:type="dxa"/>
            </w:tcMar>
          </w:tcPr>
          <w:p>
            <w:r>
              <w:rPr>
                <w:b/>
                <w:bCs/>
                <w:sz w:val="20"/>
              </w:rPr>
              <w:t>Save path + tile invalidation</w:t>
            </w:r>
          </w:p>
        </w:tc>
        <w:tc>
          <w:tcPr>
            <w:tcW w:w="5060" w:type="dxa"/>
            <w:tcMar>
              <w:top w:w="100" w:type="dxa"/>
              <w:left w:w="140" w:type="dxa"/>
              <w:bottom w:w="100" w:type="dxa"/>
              <w:right w:w="140" w:type="dxa"/>
            </w:tcMar>
          </w:tcPr>
          <w:p>
            <w:r>
              <w:rPr>
                <w:sz w:val="20"/>
              </w:rPr>
              <w:t>Custom CityJSON serializer v0, POST/PATCH endpoint'leri, JSON Schema validation, BullMQ worker ile bbox-limited pg2b3dm trigger.</w:t>
            </w:r>
          </w:p>
        </w:tc>
        <w:tc>
          <w:tcPr>
            <w:tcW w:w="900" w:type="dxa"/>
            <w:tcMar>
              <w:top w:w="100" w:type="dxa"/>
              <w:left w:w="140" w:type="dxa"/>
              <w:bottom w:w="100" w:type="dxa"/>
              <w:right w:w="140" w:type="dxa"/>
            </w:tcMar>
          </w:tcPr>
          <w:p>
            <w:r>
              <w:rPr>
                <w:sz w:val="20"/>
              </w:rPr>
              <w:t>12</w:t>
            </w:r>
          </w:p>
        </w:tc>
      </w:tr>
    </w:tbl>
    <w:p>
      <w:pPr>
        <w:spacing w:after="140" w:line="300" w:lineRule="auto"/>
      </w:pPr>
      <w:r>
        <w:rPr>
          <w:b/>
          <w:bCs/>
        </w:rPr>
        <w:t>Faz 0 toplamı: yaklaşık 74 saat (3.5-4 hafta, 20 sa/hafta tempoyla).</w:t>
      </w:r>
    </w:p>
    <w:p>
      <w:pPr>
        <w:spacing w:after="140" w:line="300" w:lineRule="auto"/>
      </w:pPr>
      <w:r>
        <w:t>Faz 0 sonunda "şehir context'inde bir binaya tıkla → CityJSON çek → Three.js'te parametrik edit → kaydet → tile güncellensin" full loop çalışıyor. Buradan Faz 1 parametrik çatı (4 AdV tipi + straight-skeleton WASM), Faz 2 attribute edit ve property inspector, Faz 3 çoklu edit ve UX pürüzleri, Faz 4 test ve dokümantasyon.</w:t>
      </w:r>
    </w:p>
    <w:sectPr>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0D02" w14:textId="77777777" w:rsidR="00CF47C7" w:rsidRDefault="00CF47C7" w:rsidP="0017181C">
      <w:r>
        <w:separator/>
      </w:r>
    </w:p>
  </w:endnote>
  <w:endnote w:type="continuationSeparator" w:id="0">
    <w:p w14:paraId="1B2987FF" w14:textId="77777777" w:rsidR="00CF47C7" w:rsidRDefault="00CF47C7" w:rsidP="00171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6C6D7" w14:textId="77777777" w:rsidR="00CF47C7" w:rsidRDefault="00CF47C7" w:rsidP="0017181C">
      <w:r>
        <w:separator/>
      </w:r>
    </w:p>
  </w:footnote>
  <w:footnote w:type="continuationSeparator" w:id="0">
    <w:p w14:paraId="3B55F8E7" w14:textId="77777777" w:rsidR="00CF47C7" w:rsidRDefault="00CF47C7" w:rsidP="00171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E5B19"/>
    <w:multiLevelType w:val="hybridMultilevel"/>
    <w:tmpl w:val="49165B92"/>
    <w:lvl w:ilvl="0" w:tplc="637E2F1E">
      <w:start w:val="1"/>
      <w:numFmt w:val="bullet"/>
      <w:lvlText w:val="•"/>
      <w:lvlJc w:val="left"/>
      <w:pPr>
        <w:ind w:left="360" w:hanging="200"/>
      </w:pPr>
    </w:lvl>
    <w:lvl w:ilvl="1" w:tplc="1FF09C8C">
      <w:start w:val="1"/>
      <w:numFmt w:val="bullet"/>
      <w:lvlText w:val="◦"/>
      <w:lvlJc w:val="left"/>
      <w:pPr>
        <w:ind w:left="720" w:hanging="200"/>
      </w:pPr>
    </w:lvl>
    <w:lvl w:ilvl="2" w:tplc="2E945E04">
      <w:numFmt w:val="decimal"/>
      <w:lvlText w:val=""/>
      <w:lvlJc w:val="left"/>
    </w:lvl>
    <w:lvl w:ilvl="3" w:tplc="241A4924">
      <w:numFmt w:val="decimal"/>
      <w:lvlText w:val=""/>
      <w:lvlJc w:val="left"/>
    </w:lvl>
    <w:lvl w:ilvl="4" w:tplc="37BA64DC">
      <w:numFmt w:val="decimal"/>
      <w:lvlText w:val=""/>
      <w:lvlJc w:val="left"/>
    </w:lvl>
    <w:lvl w:ilvl="5" w:tplc="D408E540">
      <w:numFmt w:val="decimal"/>
      <w:lvlText w:val=""/>
      <w:lvlJc w:val="left"/>
    </w:lvl>
    <w:lvl w:ilvl="6" w:tplc="689A7610">
      <w:numFmt w:val="decimal"/>
      <w:lvlText w:val=""/>
      <w:lvlJc w:val="left"/>
    </w:lvl>
    <w:lvl w:ilvl="7" w:tplc="B9580DAC">
      <w:numFmt w:val="decimal"/>
      <w:lvlText w:val=""/>
      <w:lvlJc w:val="left"/>
    </w:lvl>
    <w:lvl w:ilvl="8" w:tplc="F33E5596">
      <w:numFmt w:val="decimal"/>
      <w:lvlText w:val=""/>
      <w:lvlJc w:val="left"/>
    </w:lvl>
  </w:abstractNum>
  <w:abstractNum w:abstractNumId="1" w15:restartNumberingAfterBreak="0">
    <w:nsid w:val="5B602F6F"/>
    <w:multiLevelType w:val="hybridMultilevel"/>
    <w:tmpl w:val="B3E4B4FE"/>
    <w:lvl w:ilvl="0" w:tplc="E2C65C06">
      <w:start w:val="1"/>
      <w:numFmt w:val="bullet"/>
      <w:lvlText w:val="●"/>
      <w:lvlJc w:val="left"/>
      <w:pPr>
        <w:ind w:left="720" w:hanging="360"/>
      </w:pPr>
    </w:lvl>
    <w:lvl w:ilvl="1" w:tplc="C14CFBCE">
      <w:start w:val="1"/>
      <w:numFmt w:val="bullet"/>
      <w:lvlText w:val="○"/>
      <w:lvlJc w:val="left"/>
      <w:pPr>
        <w:ind w:left="1440" w:hanging="360"/>
      </w:pPr>
    </w:lvl>
    <w:lvl w:ilvl="2" w:tplc="C9C65BFC">
      <w:start w:val="1"/>
      <w:numFmt w:val="bullet"/>
      <w:lvlText w:val="■"/>
      <w:lvlJc w:val="left"/>
      <w:pPr>
        <w:ind w:left="2160" w:hanging="360"/>
      </w:pPr>
    </w:lvl>
    <w:lvl w:ilvl="3" w:tplc="3ED84074">
      <w:start w:val="1"/>
      <w:numFmt w:val="bullet"/>
      <w:lvlText w:val="●"/>
      <w:lvlJc w:val="left"/>
      <w:pPr>
        <w:ind w:left="2880" w:hanging="360"/>
      </w:pPr>
    </w:lvl>
    <w:lvl w:ilvl="4" w:tplc="F764652A">
      <w:start w:val="1"/>
      <w:numFmt w:val="bullet"/>
      <w:lvlText w:val="○"/>
      <w:lvlJc w:val="left"/>
      <w:pPr>
        <w:ind w:left="3600" w:hanging="360"/>
      </w:pPr>
    </w:lvl>
    <w:lvl w:ilvl="5" w:tplc="7F265A08">
      <w:start w:val="1"/>
      <w:numFmt w:val="bullet"/>
      <w:lvlText w:val="■"/>
      <w:lvlJc w:val="left"/>
      <w:pPr>
        <w:ind w:left="4320" w:hanging="360"/>
      </w:pPr>
    </w:lvl>
    <w:lvl w:ilvl="6" w:tplc="7CCE8CE4">
      <w:start w:val="1"/>
      <w:numFmt w:val="bullet"/>
      <w:lvlText w:val="●"/>
      <w:lvlJc w:val="left"/>
      <w:pPr>
        <w:ind w:left="5040" w:hanging="360"/>
      </w:pPr>
    </w:lvl>
    <w:lvl w:ilvl="7" w:tplc="9710E2D8">
      <w:start w:val="1"/>
      <w:numFmt w:val="bullet"/>
      <w:lvlText w:val="●"/>
      <w:lvlJc w:val="left"/>
      <w:pPr>
        <w:ind w:left="5760" w:hanging="360"/>
      </w:pPr>
    </w:lvl>
    <w:lvl w:ilvl="8" w:tplc="05060D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69"/>
    <w:rsid w:val="0017181C"/>
    <w:rsid w:val="003948DF"/>
    <w:rsid w:val="005757E5"/>
    <w:rsid w:val="007F0F69"/>
    <w:rsid w:val="00CF47C7"/>
    <w:rsid w:val="00D83920"/>
    <w:rsid w:val="00DC22B2"/>
    <w:rsid w:val="00E931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31D6"/>
  <w15:docId w15:val="{14B980AA-EAAF-4D4E-8FB6-216ECA91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4"/>
      <w:szCs w:val="34"/>
    </w:rPr>
  </w:style>
  <w:style w:type="paragraph" w:styleId="Heading2">
    <w:name w:val="heading 2"/>
    <w:uiPriority w:val="9"/>
    <w:unhideWhenUsed/>
    <w:qFormat/>
    <w:pPr>
      <w:spacing w:before="280" w:after="140"/>
      <w:outlineLvl w:val="1"/>
    </w:pPr>
    <w:rPr>
      <w:b/>
      <w:bCs/>
      <w:color w:val="2E4057"/>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181C"/>
    <w:pPr>
      <w:tabs>
        <w:tab w:val="center" w:pos="4513"/>
        <w:tab w:val="right" w:pos="9026"/>
      </w:tabs>
    </w:pPr>
  </w:style>
  <w:style w:type="character" w:customStyle="1" w:styleId="HeaderChar">
    <w:name w:val="Header Char"/>
    <w:basedOn w:val="DefaultParagraphFont"/>
    <w:link w:val="Header"/>
    <w:uiPriority w:val="99"/>
    <w:rsid w:val="0017181C"/>
  </w:style>
  <w:style w:type="paragraph" w:styleId="Footer">
    <w:name w:val="footer"/>
    <w:basedOn w:val="Normal"/>
    <w:link w:val="FooterChar"/>
    <w:uiPriority w:val="99"/>
    <w:unhideWhenUsed/>
    <w:rsid w:val="0017181C"/>
    <w:pPr>
      <w:tabs>
        <w:tab w:val="center" w:pos="4513"/>
        <w:tab w:val="right" w:pos="9026"/>
      </w:tabs>
    </w:pPr>
  </w:style>
  <w:style w:type="character" w:customStyle="1" w:styleId="FooterChar">
    <w:name w:val="Footer Char"/>
    <w:basedOn w:val="DefaultParagraphFont"/>
    <w:link w:val="Footer"/>
    <w:uiPriority w:val="99"/>
    <w:rsid w:val="00171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2825</Words>
  <Characters>17801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Web Tabanlı LoD2 Şehir Editörü - Proje Planı</vt:lpstr>
    </vt:vector>
  </TitlesOfParts>
  <Company/>
  <LinksUpToDate>false</LinksUpToDate>
  <CharactersWithSpaces>20585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Tabanlı LoD2 Şehir Editörü - Proje Planı</dc:title>
  <dc:creator>dmz-admin</dc:creator>
  <cp:lastModifiedBy>Cakir, Mert</cp:lastModifiedBy>
  <cp:revision>2</cp:revision>
  <dcterms:created xsi:type="dcterms:W3CDTF">2026-04-21T09:13:00Z</dcterms:created>
  <dcterms:modified xsi:type="dcterms:W3CDTF">2026-04-21T09:13:00Z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2026-04-18T12:02:08Z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4954282c-afd4-407d-b7b7-d98ea776a349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