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698AA7D" wp14:paraId="2C078E63" wp14:textId="423BC5A9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698AA7D" w:rsidR="06C2A25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The only Stanislaus County city or community that does not actively </w:t>
      </w:r>
      <w:r w:rsidRPr="0698AA7D" w:rsidR="06C2A25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participate</w:t>
      </w:r>
      <w:r w:rsidRPr="0698AA7D" w:rsidR="06C2A25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in the </w:t>
      </w:r>
      <w:r w:rsidRPr="0698AA7D" w:rsidR="06C2A25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StanRTA</w:t>
      </w:r>
      <w:r w:rsidRPr="0698AA7D" w:rsidR="06C2A25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transit group is Turlock Transit.</w:t>
      </w:r>
      <w:r w:rsidRPr="0698AA7D" w:rsidR="56683B9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 Many stops that </w:t>
      </w:r>
      <w:r w:rsidRPr="0698AA7D" w:rsidR="56683B9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StanRTA</w:t>
      </w:r>
      <w:r w:rsidRPr="0698AA7D" w:rsidR="56683B9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does not serve in that city are not on the </w:t>
      </w:r>
      <w:r w:rsidRPr="0698AA7D" w:rsidR="56683B9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StanRTA</w:t>
      </w:r>
      <w:r w:rsidRPr="0698AA7D" w:rsidR="56683B9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list.  Refer to the Turlock Transit for supplemental bus stop </w:t>
      </w:r>
      <w:r w:rsidRPr="0698AA7D" w:rsidR="4695401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data. </w:t>
      </w:r>
    </w:p>
    <w:p w:rsidR="48ABC8B7" w:rsidP="0698AA7D" w:rsidRDefault="48ABC8B7" w14:paraId="7A2AE04D" w14:textId="6891970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7FDAE087" w:rsidP="0698AA7D" w:rsidRDefault="7FDAE087" w14:paraId="240BB50F" w14:textId="79D1308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698AA7D" w:rsidR="7FDAE08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10-2-2024</w:t>
      </w:r>
    </w:p>
    <w:p w:rsidR="7FDAE087" w:rsidP="0698AA7D" w:rsidRDefault="7FDAE087" w14:paraId="054A310F" w14:textId="11CFD7D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698AA7D" w:rsidR="7FDAE08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Lucien Musso </w:t>
      </w:r>
      <w:r w:rsidRPr="0698AA7D" w:rsidR="76EC9C5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(Transit Planner &amp; Bus Stops) </w:t>
      </w:r>
      <w:r w:rsidRPr="0698AA7D" w:rsidR="7FDAE08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from</w:t>
      </w:r>
      <w:r w:rsidRPr="0698AA7D" w:rsidR="7FDAE08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0698AA7D" w:rsidR="7FDAE08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StanRT</w:t>
      </w:r>
      <w:r w:rsidRPr="0698AA7D" w:rsidR="7FDAE08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</w:t>
      </w:r>
      <w:r w:rsidRPr="0698AA7D" w:rsidR="7FDAE08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provided an updated list where he manually</w:t>
      </w:r>
      <w:r w:rsidRPr="0698AA7D" w:rsidR="7FDAE08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0698AA7D" w:rsidR="7FDAE08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identifie</w:t>
      </w:r>
      <w:r w:rsidRPr="0698AA7D" w:rsidR="7FDAE08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</w:t>
      </w:r>
      <w:r w:rsidRPr="0698AA7D" w:rsidR="7FDAE08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0698AA7D" w:rsidR="7544325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state highway bus </w:t>
      </w:r>
      <w:r w:rsidRPr="0698AA7D" w:rsidR="7FDAE08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stops on his original dataset that he provided</w:t>
      </w:r>
      <w:r w:rsidRPr="0698AA7D" w:rsidR="0561756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.  </w:t>
      </w:r>
      <w:r w:rsidRPr="0698AA7D" w:rsidR="0561756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This dataset is named </w:t>
      </w:r>
      <w:r w:rsidRPr="0698AA7D" w:rsidR="0561756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“</w:t>
      </w:r>
      <w:r w:rsidRPr="0698AA7D" w:rsidR="0561756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StanRT</w:t>
      </w:r>
      <w:r w:rsidRPr="0698AA7D" w:rsidR="0561756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</w:t>
      </w:r>
      <w:r w:rsidRPr="0698AA7D" w:rsidR="0561756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Bus Stop Amenities Updated 10-2-2024.xls</w:t>
      </w:r>
      <w:r w:rsidRPr="0698AA7D" w:rsidR="0561756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x</w:t>
      </w:r>
      <w:r w:rsidRPr="0698AA7D" w:rsidR="0561756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”</w:t>
      </w:r>
      <w:r w:rsidRPr="0698AA7D" w:rsidR="0561756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  <w:r w:rsidRPr="0698AA7D" w:rsidR="0561756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</w:p>
    <w:p w:rsidR="6EAA9478" w:rsidP="0698AA7D" w:rsidRDefault="6EAA9478" w14:paraId="79F8F9EC" w14:textId="75F28FD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Details </w:t>
      </w: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fro</w:t>
      </w: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 Lucien:</w:t>
      </w:r>
    </w:p>
    <w:p w:rsidR="6EAA9478" w:rsidP="0698AA7D" w:rsidRDefault="6EAA9478" w14:paraId="34E9E396" w14:textId="06C6F23D">
      <w:pPr>
        <w:bidi w:val="0"/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I have verified </w:t>
      </w: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all of</w:t>
      </w: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these sites</w:t>
      </w: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.  </w:t>
      </w: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One of them, 1033 is on the State Highway.</w:t>
      </w:r>
    </w:p>
    <w:p w:rsidR="6EAA9478" w:rsidP="0698AA7D" w:rsidRDefault="6EAA9478" w14:paraId="2A0F4554" w14:textId="45C38509">
      <w:pPr>
        <w:bidi w:val="0"/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All the others are being captured because of their proximity to the SHN</w:t>
      </w: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.  </w:t>
      </w: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The technical alignment of the bus is not on the state highway as another road is the </w:t>
      </w: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prima</w:t>
      </w:r>
      <w:r w:rsidRPr="0698AA7D" w:rsidR="640E7EA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r</w:t>
      </w: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y</w:t>
      </w: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pavement surface the bus is using when at the stop, but none, part, or </w:t>
      </w: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all of</w:t>
      </w: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the actual </w:t>
      </w: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stop</w:t>
      </w: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may be on State Highway property</w:t>
      </w: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.  </w:t>
      </w: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More detailed descriptions are shown below:</w:t>
      </w:r>
    </w:p>
    <w:p w:rsidR="19FE9D2A" w:rsidP="0698AA7D" w:rsidRDefault="19FE9D2A" w14:paraId="77C60D0E" w14:textId="4B0AC441">
      <w:pPr>
        <w:bidi w:val="0"/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0698AA7D" w:rsidR="19FE9D2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***</w:t>
      </w:r>
      <w:r w:rsidRPr="0698AA7D" w:rsidR="1E825A8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**</w:t>
      </w:r>
      <w:r w:rsidRPr="0698AA7D" w:rsidR="567708A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******************************************************************************</w:t>
      </w:r>
      <w:r w:rsidRPr="0698AA7D" w:rsidR="1E825A8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*</w:t>
      </w:r>
      <w:r w:rsidRPr="0698AA7D" w:rsidR="567708A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*</w:t>
      </w:r>
    </w:p>
    <w:p w:rsidR="51083DD5" w:rsidP="0698AA7D" w:rsidRDefault="51083DD5" w14:paraId="19921C57" w14:textId="076EF43A">
      <w:pPr>
        <w:bidi w:val="0"/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698AA7D" w:rsidR="51083DD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700 on Orangeburg Ave, Route 25 Crosses Hwy 108 but stop is not on the highway but might be </w:t>
      </w: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very close</w:t>
      </w: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or officially on State Highway Network</w:t>
      </w: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</w:p>
    <w:p w:rsidR="6EAA9478" w:rsidP="0698AA7D" w:rsidRDefault="6EAA9478" w14:paraId="2D87F32E" w14:textId="51ADE6A5">
      <w:pPr>
        <w:bidi w:val="0"/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449 Stop is on 11</w:t>
      </w: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St shortly after the bus leaves the official highway, then travels NW toward Needham Ave and College Ave</w:t>
      </w:r>
    </w:p>
    <w:p w:rsidR="6EAA9478" w:rsidP="0698AA7D" w:rsidRDefault="6EAA9478" w14:paraId="39378388" w14:textId="63C6EC7B">
      <w:pPr>
        <w:bidi w:val="0"/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495  Stop</w:t>
      </w: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is inbound Route 30 just before the bus makes a RHT onto the official state Highway 108</w:t>
      </w:r>
    </w:p>
    <w:p w:rsidR="6EAA9478" w:rsidP="0698AA7D" w:rsidRDefault="6EAA9478" w14:paraId="531C08AE" w14:textId="1B0AE07E">
      <w:pPr>
        <w:bidi w:val="0"/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318 </w:t>
      </w: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 very good</w:t>
      </w: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Dodge engine size for many years </w:t>
      </w: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and also</w:t>
      </w: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a bus stop number that is </w:t>
      </w: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located</w:t>
      </w: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on a frontage road parallel to SR99 (Sisk Rd)</w:t>
      </w:r>
    </w:p>
    <w:p w:rsidR="6EAA9478" w:rsidP="0698AA7D" w:rsidRDefault="6EAA9478" w14:paraId="603E2F6B" w14:textId="2AB339AF">
      <w:pPr>
        <w:bidi w:val="0"/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319  a</w:t>
      </w: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bus stop number that is </w:t>
      </w: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located</w:t>
      </w: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on a frontage road parallel to SR99 (Sisk Rd)</w:t>
      </w:r>
    </w:p>
    <w:p w:rsidR="6EAA9478" w:rsidP="0698AA7D" w:rsidRDefault="6EAA9478" w14:paraId="3C2D4C96" w14:textId="52A0A425">
      <w:pPr>
        <w:bidi w:val="0"/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</w:pP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1033 Confirmation, this is a bus stop on SR33</w:t>
      </w: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 xml:space="preserve">.  </w:t>
      </w: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I will add this to the highlighted one in the last spreadsheet</w:t>
      </w:r>
    </w:p>
    <w:p w:rsidR="6EAA9478" w:rsidP="0698AA7D" w:rsidRDefault="6EAA9478" w14:paraId="77F39272" w14:textId="504C8EFC">
      <w:pPr>
        <w:bidi w:val="0"/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B0F0"/>
          <w:sz w:val="22"/>
          <w:szCs w:val="22"/>
          <w:lang w:val="en-US"/>
        </w:rPr>
      </w:pP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1302 </w:t>
      </w: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located</w:t>
      </w: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on City of Modesto Property </w:t>
      </w: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( not</w:t>
      </w: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StanRTA</w:t>
      </w: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bus stop number. might be a timepoint for bus use only)</w:t>
      </w: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B0F0"/>
          <w:sz w:val="22"/>
          <w:szCs w:val="22"/>
          <w:lang w:val="en-US"/>
        </w:rPr>
        <w:t xml:space="preserve"> </w:t>
      </w:r>
    </w:p>
    <w:p w:rsidR="6EAA9478" w:rsidP="0698AA7D" w:rsidRDefault="6EAA9478" w14:paraId="7B9B6CCE" w14:textId="0BD78443">
      <w:pPr>
        <w:bidi w:val="0"/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1300 </w:t>
      </w: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located</w:t>
      </w: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on City of Modesto Property </w:t>
      </w: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( not</w:t>
      </w: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StanRTA</w:t>
      </w:r>
      <w:r w:rsidRPr="0698AA7D" w:rsidR="6EAA947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bus stop number. might be a timepoint for bus use only)</w:t>
      </w:r>
    </w:p>
    <w:p w:rsidR="1C52C23B" w:rsidP="0698AA7D" w:rsidRDefault="1C52C23B" w14:paraId="2BCB4695" w14:textId="4B0AC441">
      <w:pPr>
        <w:bidi w:val="0"/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0698AA7D" w:rsidR="1C52C23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*************************************************************************************</w:t>
      </w:r>
    </w:p>
    <w:p w:rsidR="4E0FEFDC" w:rsidP="0698AA7D" w:rsidRDefault="4E0FEFDC" w14:paraId="6FC04EA9" w14:textId="0819D51A">
      <w:pPr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698AA7D" w:rsidR="4E0FEFD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Uriel’s notes: </w:t>
      </w:r>
      <w:r w:rsidRPr="0698AA7D" w:rsidR="4E0FEFD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So</w:t>
      </w:r>
      <w:r w:rsidRPr="0698AA7D" w:rsidR="4E0FEFD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i</w:t>
      </w:r>
      <w:r w:rsidRPr="0698AA7D" w:rsidR="4E0FEFD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 looks like 700, 449, 495, 318, and 319 are in the gray area which makes them trickier to classify.  I will not worry too much about my algorithm not </w:t>
      </w:r>
      <w:r w:rsidRPr="0698AA7D" w:rsidR="4E0FEFDC">
        <w:rPr>
          <w:rFonts w:ascii="Calibri" w:hAnsi="Calibri" w:eastAsia="Calibri" w:cs="Calibri"/>
          <w:noProof w:val="0"/>
          <w:sz w:val="24"/>
          <w:szCs w:val="24"/>
          <w:lang w:val="en-US"/>
        </w:rPr>
        <w:t>identifying</w:t>
      </w:r>
      <w:r w:rsidRPr="0698AA7D" w:rsidR="4E0FEFD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them as SHN stops.</w:t>
      </w:r>
      <w:r w:rsidRPr="0698AA7D" w:rsidR="3BDCED8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0698AA7D" w:rsidR="4E0FEFDC">
        <w:rPr>
          <w:rFonts w:ascii="Calibri" w:hAnsi="Calibri" w:eastAsia="Calibri" w:cs="Calibri"/>
          <w:noProof w:val="0"/>
          <w:sz w:val="24"/>
          <w:szCs w:val="24"/>
          <w:lang w:val="en-US"/>
        </w:rPr>
        <w:t>It’s</w:t>
      </w:r>
      <w:r w:rsidRPr="0698AA7D" w:rsidR="4E0FEFD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good to know that 1033 is a real bus stop that my matching algorithm flagged.  1302 and 1300 </w:t>
      </w:r>
      <w:r w:rsidRPr="0698AA7D" w:rsidR="15B353A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are not. </w:t>
      </w:r>
    </w:p>
    <w:p w:rsidR="0698AA7D" w:rsidP="0698AA7D" w:rsidRDefault="0698AA7D" w14:paraId="194ADB4E" w14:textId="1CBC33B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48ABC8B7" w:rsidP="0698AA7D" w:rsidRDefault="48ABC8B7" w14:paraId="02525BD0" w14:textId="25DBF50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48ABC8B7" w:rsidP="0698AA7D" w:rsidRDefault="48ABC8B7" w14:paraId="365D41CD" w14:textId="51F1012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869596"/>
    <w:rsid w:val="012DE3A4"/>
    <w:rsid w:val="05423497"/>
    <w:rsid w:val="0561756B"/>
    <w:rsid w:val="0698AA7D"/>
    <w:rsid w:val="06C2A255"/>
    <w:rsid w:val="0B32AC33"/>
    <w:rsid w:val="15B353A7"/>
    <w:rsid w:val="19FE9D2A"/>
    <w:rsid w:val="1C52C23B"/>
    <w:rsid w:val="1E825A8C"/>
    <w:rsid w:val="2B5E4119"/>
    <w:rsid w:val="2E73F50C"/>
    <w:rsid w:val="30AE34F8"/>
    <w:rsid w:val="3A7B97C0"/>
    <w:rsid w:val="3BDCED8E"/>
    <w:rsid w:val="45C9C08E"/>
    <w:rsid w:val="4695401D"/>
    <w:rsid w:val="48ABC8B7"/>
    <w:rsid w:val="4E0FEFDC"/>
    <w:rsid w:val="51083DD5"/>
    <w:rsid w:val="56683B98"/>
    <w:rsid w:val="567708AB"/>
    <w:rsid w:val="56869596"/>
    <w:rsid w:val="60723703"/>
    <w:rsid w:val="640E7EA3"/>
    <w:rsid w:val="6ADD6C21"/>
    <w:rsid w:val="6EAA9478"/>
    <w:rsid w:val="74590F8B"/>
    <w:rsid w:val="75443252"/>
    <w:rsid w:val="76EC9C5F"/>
    <w:rsid w:val="7853FC69"/>
    <w:rsid w:val="79D0AD97"/>
    <w:rsid w:val="7FDAE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9596"/>
  <w15:chartTrackingRefBased/>
  <w15:docId w15:val="{A5D64A31-BE0A-4D13-8B36-180833559D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07E7D3634F9C468D13C17378ACAC31" ma:contentTypeVersion="16" ma:contentTypeDescription="Create a new document." ma:contentTypeScope="" ma:versionID="35b46ab033e86c5e51a5a077cdde61f1">
  <xsd:schema xmlns:xsd="http://www.w3.org/2001/XMLSchema" xmlns:xs="http://www.w3.org/2001/XMLSchema" xmlns:p="http://schemas.microsoft.com/office/2006/metadata/properties" xmlns:ns1="http://schemas.microsoft.com/sharepoint/v3" xmlns:ns2="a9c90f53-8563-4771-9e20-a642778066ca" xmlns:ns3="0733a028-d5c9-4c61-9269-699098283c49" targetNamespace="http://schemas.microsoft.com/office/2006/metadata/properties" ma:root="true" ma:fieldsID="474684598f17d557e0edf1a9e487b156" ns1:_="" ns2:_="" ns3:_="">
    <xsd:import namespace="http://schemas.microsoft.com/sharepoint/v3"/>
    <xsd:import namespace="a9c90f53-8563-4771-9e20-a642778066ca"/>
    <xsd:import namespace="0733a028-d5c9-4c61-9269-699098283c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90f53-8563-4771-9e20-a642778066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8f56e16d-c432-4cf6-8b33-9e930b53c5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3a028-d5c9-4c61-9269-699098283c4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39bdb486-2331-446a-9ff0-bef8b0226652}" ma:internalName="TaxCatchAll" ma:showField="CatchAllData" ma:web="0733a028-d5c9-4c61-9269-699098283c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a9c90f53-8563-4771-9e20-a642778066ca">
      <Terms xmlns="http://schemas.microsoft.com/office/infopath/2007/PartnerControls"/>
    </lcf76f155ced4ddcb4097134ff3c332f>
    <_ip_UnifiedCompliancePolicyProperties xmlns="http://schemas.microsoft.com/sharepoint/v3" xsi:nil="true"/>
    <TaxCatchAll xmlns="0733a028-d5c9-4c61-9269-699098283c49" xsi:nil="true"/>
  </documentManagement>
</p:properties>
</file>

<file path=customXml/itemProps1.xml><?xml version="1.0" encoding="utf-8"?>
<ds:datastoreItem xmlns:ds="http://schemas.openxmlformats.org/officeDocument/2006/customXml" ds:itemID="{BFE79A83-31D5-4A9A-B494-8DD86C9A0A7A}"/>
</file>

<file path=customXml/itemProps2.xml><?xml version="1.0" encoding="utf-8"?>
<ds:datastoreItem xmlns:ds="http://schemas.openxmlformats.org/officeDocument/2006/customXml" ds:itemID="{6E607EA1-5278-4B94-ABD5-8AE040A4D857}"/>
</file>

<file path=customXml/itemProps3.xml><?xml version="1.0" encoding="utf-8"?>
<ds:datastoreItem xmlns:ds="http://schemas.openxmlformats.org/officeDocument/2006/customXml" ds:itemID="{53E7E820-7D65-4740-9FE8-11033D3C8F7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Fojas, Uriel@DOT</dc:creator>
  <keywords/>
  <dc:description/>
  <lastModifiedBy>Fojas, Uriel@DOT</lastModifiedBy>
  <dcterms:created xsi:type="dcterms:W3CDTF">2024-09-18T20:13:01.0000000Z</dcterms:created>
  <dcterms:modified xsi:type="dcterms:W3CDTF">2024-10-07T18:15:33.8071194Z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0x010100D207E7D3634F9C468D13C17378ACAC31</vt:lpwstr>
  </property>
  <property fmtid="{D5CDD505-2E9C-101B-9397-08002B2CF9AE}" pid="3" name="MediaServiceImageTags">
    <vt:lpwstr/>
  </property>
</Properties>
</file>