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43A" w:rsidRPr="0002543A" w:rsidRDefault="00604344" w:rsidP="00604344">
      <w:pPr>
        <w:spacing w:after="0" w:line="240" w:lineRule="auto"/>
        <w:jc w:val="center"/>
        <w:rPr>
          <w:rFonts w:ascii="Arial Black" w:hAnsi="Arial Black" w:cs="Times New Roman"/>
          <w:sz w:val="28"/>
          <w:szCs w:val="28"/>
        </w:rPr>
      </w:pPr>
      <w:r>
        <w:rPr>
          <w:rFonts w:ascii="Arial Black" w:hAnsi="Arial Black" w:cs="Times New Roman"/>
          <w:sz w:val="36"/>
          <w:szCs w:val="36"/>
        </w:rPr>
        <w:t>Formative Assessment</w:t>
      </w:r>
      <w:r w:rsidR="000F767F" w:rsidRPr="00604344">
        <w:rPr>
          <w:rFonts w:ascii="Arial Black" w:hAnsi="Arial Black" w:cs="Times New Roman"/>
          <w:sz w:val="36"/>
          <w:szCs w:val="36"/>
        </w:rPr>
        <w:t xml:space="preserve"> </w:t>
      </w:r>
      <w:r w:rsidR="0002543A">
        <w:rPr>
          <w:rFonts w:ascii="Arial Black" w:hAnsi="Arial Black" w:cs="Times New Roman"/>
          <w:sz w:val="36"/>
          <w:szCs w:val="36"/>
        </w:rPr>
        <w:t>Worksheet</w:t>
      </w:r>
      <w:r>
        <w:rPr>
          <w:rFonts w:ascii="Arial Black" w:hAnsi="Arial Black" w:cs="Times New Roman"/>
          <w:sz w:val="36"/>
          <w:szCs w:val="36"/>
        </w:rPr>
        <w:br/>
      </w:r>
      <w:r w:rsidR="00F46A0F" w:rsidRPr="00F46A0F">
        <w:rPr>
          <w:rFonts w:ascii="Arial Black" w:hAnsi="Arial Black" w:cs="Times New Roman"/>
          <w:sz w:val="28"/>
          <w:szCs w:val="28"/>
        </w:rPr>
        <w:t>Specificat</w:t>
      </w:r>
      <w:r w:rsidR="008C0526">
        <w:rPr>
          <w:rFonts w:ascii="Arial Black" w:hAnsi="Arial Black" w:cs="Times New Roman"/>
          <w:sz w:val="28"/>
          <w:szCs w:val="28"/>
        </w:rPr>
        <w:t>ion #</w:t>
      </w:r>
      <w:r w:rsidR="00083572">
        <w:rPr>
          <w:rFonts w:ascii="Arial Black" w:hAnsi="Arial Black" w:cs="Times New Roman"/>
          <w:sz w:val="28"/>
          <w:szCs w:val="28"/>
        </w:rPr>
        <w:t>3</w:t>
      </w:r>
    </w:p>
    <w:p w:rsidR="000F767F" w:rsidRDefault="000F767F" w:rsidP="00D5031D">
      <w:pPr>
        <w:spacing w:before="360" w:after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Teacher ID: </w:t>
      </w:r>
      <w:r>
        <w:rPr>
          <w:rFonts w:ascii="Times New Roman" w:hAnsi="Times New Roman" w:cs="Times New Roman"/>
          <w:sz w:val="24"/>
          <w:szCs w:val="24"/>
        </w:rPr>
        <w:br/>
        <w:t>School ID:</w:t>
      </w:r>
      <w:r w:rsidR="00FA4207" w:rsidRPr="00FA420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68"/>
        <w:gridCol w:w="7290"/>
        <w:gridCol w:w="2538"/>
      </w:tblGrid>
      <w:tr w:rsidR="009F3293" w:rsidRPr="00961763" w:rsidTr="0069523C">
        <w:trPr>
          <w:trHeight w:val="802"/>
        </w:trPr>
        <w:tc>
          <w:tcPr>
            <w:tcW w:w="10296" w:type="dxa"/>
            <w:gridSpan w:val="3"/>
            <w:shd w:val="clear" w:color="auto" w:fill="F3F3F3"/>
          </w:tcPr>
          <w:p w:rsidR="009F3293" w:rsidRDefault="000F767F" w:rsidP="00DA57BF">
            <w:pPr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="009F3293" w:rsidRPr="00272173">
              <w:rPr>
                <w:rFonts w:ascii="Times New Roman" w:hAnsi="Times New Roman" w:cs="Times New Roman"/>
                <w:b/>
                <w:sz w:val="24"/>
                <w:szCs w:val="24"/>
              </w:rPr>
              <w:t>arget competency:</w:t>
            </w:r>
            <w:r w:rsidR="00FF02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83572" w:rsidRDefault="00FA4207" w:rsidP="00083572">
            <w:pPr>
              <w:spacing w:before="120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eastAsia="MS Mincho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-455513</wp:posOffset>
                  </wp:positionH>
                  <wp:positionV relativeFrom="paragraph">
                    <wp:posOffset>211350</wp:posOffset>
                  </wp:positionV>
                  <wp:extent cx="531171" cy="3079750"/>
                  <wp:effectExtent l="76200" t="0" r="0" b="6350"/>
                  <wp:wrapNone/>
                  <wp:docPr id="4" name="Picture 3" descr="special arrow.w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ecial arrow.wmf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540068">
                            <a:off x="0" y="0"/>
                            <a:ext cx="531171" cy="307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34CA1">
              <w:rPr>
                <w:rFonts w:ascii="Times New Roman" w:eastAsia="MS Mincho" w:hAnsi="Times New Roman" w:cs="Times New Roman"/>
                <w:lang w:eastAsia="ja-JP"/>
              </w:rPr>
              <w:br/>
            </w:r>
            <w:r w:rsidR="008C0526" w:rsidRPr="00921488">
              <w:rPr>
                <w:rFonts w:ascii="Times New Roman" w:eastAsia="MS Mincho" w:hAnsi="Times New Roman" w:cs="Times New Roman"/>
                <w:lang w:eastAsia="ja-JP"/>
              </w:rPr>
              <w:t xml:space="preserve">Student </w:t>
            </w:r>
            <w:r w:rsidR="00083572" w:rsidRPr="002A2112">
              <w:rPr>
                <w:rFonts w:ascii="Times New Roman" w:eastAsia="MS Mincho" w:hAnsi="Times New Roman" w:cs="Times New Roman"/>
                <w:lang w:eastAsia="ja-JP"/>
              </w:rPr>
              <w:t>can organize data by creating a table, chart, or other representation to facilitate interpretation</w:t>
            </w:r>
            <w:r w:rsidR="00083572"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083572" w:rsidRDefault="00083572" w:rsidP="00083572">
            <w:pPr>
              <w:spacing w:before="120"/>
              <w:rPr>
                <w:rFonts w:ascii="Times New Roman" w:eastAsia="MS Mincho" w:hAnsi="Times New Roman" w:cs="Times New Roman"/>
                <w:lang w:eastAsia="ja-JP"/>
              </w:rPr>
            </w:pPr>
            <w:r w:rsidRPr="002A2112">
              <w:rPr>
                <w:rFonts w:ascii="Times New Roman" w:eastAsia="MS Mincho" w:hAnsi="Times New Roman" w:cs="Times New Roman"/>
                <w:lang w:eastAsia="ja-JP"/>
              </w:rPr>
              <w:t>Student can make inferences and predictions and use the data to defend or refute conclusions</w:t>
            </w:r>
            <w:r>
              <w:rPr>
                <w:rFonts w:ascii="Times New Roman" w:eastAsia="MS Mincho" w:hAnsi="Times New Roman" w:cs="Times New Roman"/>
                <w:lang w:eastAsia="ja-JP"/>
              </w:rPr>
              <w:t>.</w:t>
            </w:r>
          </w:p>
          <w:p w:rsidR="00C97375" w:rsidRDefault="00C97375" w:rsidP="00083572">
            <w:pPr>
              <w:spacing w:before="120"/>
              <w:rPr>
                <w:rFonts w:ascii="Times New Roman" w:eastAsia="MS Mincho" w:hAnsi="Times New Roman" w:cs="Times New Roman"/>
                <w:lang w:eastAsia="ja-JP"/>
              </w:rPr>
            </w:pPr>
            <w:r>
              <w:rPr>
                <w:rFonts w:ascii="Times New Roman" w:hAnsi="Times New Roman" w:cs="Times New Roman"/>
                <w:color w:val="808080" w:themeColor="background1" w:themeShade="80"/>
                <w:sz w:val="24"/>
                <w:szCs w:val="24"/>
              </w:rPr>
              <w:t xml:space="preserve">NOTE: </w:t>
            </w:r>
            <w:r w:rsidRPr="00E13272">
              <w:rPr>
                <w:rFonts w:ascii="Times New Roman" w:hAnsi="Times New Roman" w:cs="Times New Roman"/>
                <w:b/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color w:val="808080" w:themeColor="background1" w:themeShade="80"/>
                <w:sz w:val="24"/>
                <w:szCs w:val="24"/>
              </w:rPr>
              <w:t>pecification #3 combines tw</w:t>
            </w:r>
            <w:r w:rsidRPr="00AA0911">
              <w:rPr>
                <w:rFonts w:ascii="Times New Roman" w:hAnsi="Times New Roman" w:cs="Times New Roman"/>
                <w:b/>
                <w:color w:val="808080" w:themeColor="background1" w:themeShade="80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b/>
                <w:color w:val="808080" w:themeColor="background1" w:themeShade="80"/>
                <w:sz w:val="24"/>
                <w:szCs w:val="24"/>
              </w:rPr>
              <w:t xml:space="preserve"> competencies. You should treat these two as one for the purpose of formative assessment; there is no need to complete separate worksheets.</w:t>
            </w:r>
          </w:p>
          <w:p w:rsidR="00AA0911" w:rsidRDefault="00AA0911" w:rsidP="00AA0911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3293" w:rsidRPr="00961763" w:rsidTr="0069523C">
        <w:tc>
          <w:tcPr>
            <w:tcW w:w="10296" w:type="dxa"/>
            <w:gridSpan w:val="3"/>
            <w:tcBorders>
              <w:bottom w:val="single" w:sz="4" w:space="0" w:color="auto"/>
            </w:tcBorders>
          </w:tcPr>
          <w:p w:rsidR="009F3293" w:rsidRDefault="009F3293" w:rsidP="00DA57BF">
            <w:pPr>
              <w:spacing w:before="240" w:after="6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Anticipated student misconceptions relevant to </w:t>
            </w:r>
            <w:r w:rsidR="00DA57BF">
              <w:rPr>
                <w:rFonts w:ascii="Times New Roman" w:hAnsi="Times New Roman" w:cs="Times New Roman"/>
                <w:sz w:val="24"/>
                <w:szCs w:val="24"/>
              </w:rPr>
              <w:t>this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target competency:</w:t>
            </w:r>
          </w:p>
          <w:p w:rsidR="009F3293" w:rsidRPr="00E26DFD" w:rsidRDefault="009F3293" w:rsidP="00E26DFD">
            <w:pPr>
              <w:pStyle w:val="ListParagraph"/>
              <w:numPr>
                <w:ilvl w:val="0"/>
                <w:numId w:val="30"/>
              </w:num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32BB" w:rsidRPr="00961763" w:rsidTr="0069523C"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32BB" w:rsidRDefault="00CD32BB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2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D32BB" w:rsidRPr="00F55049" w:rsidRDefault="00CD32BB" w:rsidP="009F7F99">
            <w:pPr>
              <w:spacing w:before="600" w:after="1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72173">
              <w:rPr>
                <w:rFonts w:ascii="Times New Roman" w:hAnsi="Times New Roman" w:cs="Times New Roman"/>
                <w:b/>
                <w:sz w:val="24"/>
                <w:szCs w:val="24"/>
              </w:rPr>
              <w:t>Learning Progression Leading to the Target Competency</w:t>
            </w:r>
            <w:r w:rsidRPr="0027217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(List Building Blocks in Reverse Chronological Order)</w:t>
            </w:r>
          </w:p>
        </w:tc>
        <w:tc>
          <w:tcPr>
            <w:tcW w:w="2538" w:type="dxa"/>
            <w:tcBorders>
              <w:top w:val="nil"/>
              <w:left w:val="nil"/>
              <w:right w:val="nil"/>
            </w:tcBorders>
            <w:vAlign w:val="bottom"/>
          </w:tcPr>
          <w:p w:rsidR="00CD32BB" w:rsidRDefault="00CD32BB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579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Type of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Knowledge</w:t>
            </w:r>
          </w:p>
        </w:tc>
      </w:tr>
      <w:tr w:rsidR="000A455D" w:rsidRPr="00961763" w:rsidTr="0069523C">
        <w:tc>
          <w:tcPr>
            <w:tcW w:w="468" w:type="dxa"/>
            <w:tcBorders>
              <w:right w:val="dashed" w:sz="4" w:space="0" w:color="auto"/>
            </w:tcBorders>
          </w:tcPr>
          <w:p w:rsidR="000A455D" w:rsidRDefault="000A455D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5.</w:t>
            </w:r>
          </w:p>
        </w:tc>
        <w:tc>
          <w:tcPr>
            <w:tcW w:w="7290" w:type="dxa"/>
            <w:tcBorders>
              <w:left w:val="dashed" w:sz="4" w:space="0" w:color="auto"/>
            </w:tcBorders>
          </w:tcPr>
          <w:p w:rsidR="000A455D" w:rsidRDefault="000A455D" w:rsidP="00E207F6">
            <w:pPr>
              <w:spacing w:before="180" w:after="1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38" w:type="dxa"/>
          </w:tcPr>
          <w:p w:rsidR="000A455D" w:rsidDel="000A455D" w:rsidRDefault="000A455D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7F6" w:rsidRPr="00961763" w:rsidTr="0069523C">
        <w:tc>
          <w:tcPr>
            <w:tcW w:w="468" w:type="dxa"/>
            <w:tcBorders>
              <w:right w:val="dashed" w:sz="4" w:space="0" w:color="auto"/>
            </w:tcBorders>
          </w:tcPr>
          <w:p w:rsidR="00E207F6" w:rsidRPr="00143A7F" w:rsidRDefault="0069523C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4</w:t>
            </w:r>
            <w:r w:rsidR="00E207F6" w:rsidRPr="00143A7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.</w:t>
            </w:r>
          </w:p>
        </w:tc>
        <w:tc>
          <w:tcPr>
            <w:tcW w:w="7290" w:type="dxa"/>
            <w:tcBorders>
              <w:left w:val="dashed" w:sz="4" w:space="0" w:color="auto"/>
            </w:tcBorders>
          </w:tcPr>
          <w:p w:rsidR="00E207F6" w:rsidRDefault="00E207F6" w:rsidP="00E207F6">
            <w:pPr>
              <w:spacing w:before="180" w:after="1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38" w:type="dxa"/>
          </w:tcPr>
          <w:p w:rsidR="00E207F6" w:rsidRDefault="00E207F6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23C" w:rsidRPr="00961763" w:rsidTr="0069523C">
        <w:tc>
          <w:tcPr>
            <w:tcW w:w="468" w:type="dxa"/>
            <w:tcBorders>
              <w:right w:val="dashed" w:sz="4" w:space="0" w:color="auto"/>
            </w:tcBorders>
          </w:tcPr>
          <w:p w:rsidR="0069523C" w:rsidRPr="00143A7F" w:rsidRDefault="0069523C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43A7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3.</w:t>
            </w:r>
          </w:p>
        </w:tc>
        <w:tc>
          <w:tcPr>
            <w:tcW w:w="7290" w:type="dxa"/>
            <w:tcBorders>
              <w:left w:val="dashed" w:sz="4" w:space="0" w:color="auto"/>
            </w:tcBorders>
          </w:tcPr>
          <w:p w:rsidR="0069523C" w:rsidRDefault="0069523C" w:rsidP="00E207F6">
            <w:pPr>
              <w:spacing w:before="180" w:after="1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38" w:type="dxa"/>
          </w:tcPr>
          <w:p w:rsidR="0069523C" w:rsidRDefault="0069523C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23C" w:rsidRPr="00961763" w:rsidTr="0069523C">
        <w:tc>
          <w:tcPr>
            <w:tcW w:w="468" w:type="dxa"/>
            <w:tcBorders>
              <w:right w:val="dashed" w:sz="4" w:space="0" w:color="auto"/>
            </w:tcBorders>
          </w:tcPr>
          <w:p w:rsidR="0069523C" w:rsidRPr="00143A7F" w:rsidRDefault="0069523C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43A7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2.</w:t>
            </w:r>
          </w:p>
        </w:tc>
        <w:tc>
          <w:tcPr>
            <w:tcW w:w="7290" w:type="dxa"/>
            <w:tcBorders>
              <w:left w:val="dashed" w:sz="4" w:space="0" w:color="auto"/>
            </w:tcBorders>
          </w:tcPr>
          <w:p w:rsidR="0069523C" w:rsidRDefault="0069523C" w:rsidP="00E207F6">
            <w:pPr>
              <w:spacing w:before="180" w:after="1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38" w:type="dxa"/>
          </w:tcPr>
          <w:p w:rsidR="0069523C" w:rsidRDefault="0069523C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23C" w:rsidRPr="00961763" w:rsidTr="0069523C">
        <w:tc>
          <w:tcPr>
            <w:tcW w:w="468" w:type="dxa"/>
            <w:tcBorders>
              <w:right w:val="dashed" w:sz="4" w:space="0" w:color="auto"/>
            </w:tcBorders>
          </w:tcPr>
          <w:p w:rsidR="0069523C" w:rsidRPr="00143A7F" w:rsidRDefault="0069523C" w:rsidP="00983361">
            <w:pPr>
              <w:spacing w:before="180" w:after="180"/>
              <w:ind w:left="360" w:hanging="360"/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</w:pPr>
            <w:r w:rsidRPr="00143A7F">
              <w:rPr>
                <w:rFonts w:ascii="Times New Roman" w:hAnsi="Times New Roman" w:cs="Times New Roman"/>
                <w:color w:val="000000"/>
                <w:sz w:val="32"/>
                <w:szCs w:val="32"/>
                <w:shd w:val="clear" w:color="auto" w:fill="FFFFFF"/>
              </w:rPr>
              <w:t>1.</w:t>
            </w:r>
          </w:p>
        </w:tc>
        <w:tc>
          <w:tcPr>
            <w:tcW w:w="7290" w:type="dxa"/>
            <w:tcBorders>
              <w:left w:val="dashed" w:sz="4" w:space="0" w:color="auto"/>
            </w:tcBorders>
          </w:tcPr>
          <w:p w:rsidR="0069523C" w:rsidRDefault="0069523C" w:rsidP="00E207F6">
            <w:pPr>
              <w:spacing w:before="180" w:after="1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538" w:type="dxa"/>
          </w:tcPr>
          <w:p w:rsidR="0069523C" w:rsidRDefault="0069523C" w:rsidP="00086595">
            <w:pPr>
              <w:spacing w:before="180" w:after="18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70E7" w:rsidRPr="00CD24C5" w:rsidRDefault="004F70E7" w:rsidP="004F70E7">
      <w:pPr>
        <w:rPr>
          <w:rFonts w:ascii="Times New Roman" w:hAnsi="Times New Roman" w:cs="Times New Roman"/>
          <w:i/>
          <w:sz w:val="24"/>
          <w:szCs w:val="24"/>
        </w:rPr>
      </w:pPr>
    </w:p>
    <w:p w:rsidR="003A118B" w:rsidRDefault="003A11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A118B" w:rsidRPr="00FE33C8" w:rsidRDefault="003A118B" w:rsidP="00BD39E9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lastRenderedPageBreak/>
        <w:t>Copy/paste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33C8">
        <w:rPr>
          <w:rFonts w:ascii="Times New Roman" w:hAnsi="Times New Roman" w:cs="Times New Roman"/>
          <w:b/>
          <w:sz w:val="32"/>
          <w:szCs w:val="32"/>
        </w:rPr>
        <w:t>Building Block 1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into this box:</w:t>
      </w:r>
      <w:r w:rsidR="00E57D2D" w:rsidRPr="00FE3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18B" w:rsidRPr="003A118B" w:rsidRDefault="00E57D2D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  <w:r w:rsidRPr="003772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7637FE" w:rsidRDefault="007637FE" w:rsidP="006F32E0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118B" w:rsidRPr="007F7C7D" w:rsidRDefault="00E57D2D" w:rsidP="006F32E0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="0012563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sentences, </w:t>
      </w:r>
      <w:r w:rsidR="007637FE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describe what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7637FE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do with your students to help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them achieve this building block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</w:p>
    <w:p w:rsidR="007637FE" w:rsidRPr="007C51EA" w:rsidRDefault="004F4B24" w:rsidP="006F32E0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b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 w:rsidRPr="004F4B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7C7D" w:rsidRPr="007F7C7D" w:rsidRDefault="0021380C" w:rsidP="006F32E0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State h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ow </w:t>
      </w:r>
      <w:r w:rsidR="00FA39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assess this </w:t>
      </w:r>
      <w:r w:rsidR="00B57AD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building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block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other words,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what </w:t>
      </w:r>
      <w:r w:rsidR="008F2E2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ask your students to do to establish </w:t>
      </w:r>
      <w:r w:rsidR="007637FE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whether they have achieved this building block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?</w:t>
      </w:r>
      <w:r w:rsidR="007637FE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Identify</w:t>
      </w:r>
      <w:r w:rsidR="007F7C7D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the assessment format you will use. </w:t>
      </w:r>
    </w:p>
    <w:p w:rsidR="007C51EA" w:rsidRPr="00C2702E" w:rsidRDefault="004F4B24" w:rsidP="006F32E0">
      <w:pPr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sz w:val="24"/>
          <w:szCs w:val="24"/>
        </w:rPr>
      </w:pPr>
      <w:r w:rsidRPr="00C2702E">
        <w:rPr>
          <w:rFonts w:ascii="Times New Roman" w:hAnsi="Times New Roman" w:cs="Times New Roman"/>
          <w:sz w:val="24"/>
          <w:szCs w:val="24"/>
        </w:rPr>
        <w:sym w:font="Symbol" w:char="F0AE"/>
      </w:r>
      <w:r w:rsidRPr="00C270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FE33C8" w:rsidRDefault="00CB14B8" w:rsidP="00BD39E9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Copy/paste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33C8">
        <w:rPr>
          <w:rFonts w:ascii="Times New Roman" w:hAnsi="Times New Roman" w:cs="Times New Roman"/>
          <w:b/>
          <w:sz w:val="32"/>
          <w:szCs w:val="32"/>
        </w:rPr>
        <w:t xml:space="preserve">Building Block 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into this box:</w:t>
      </w:r>
      <w:r w:rsidRPr="00FE3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3A118B" w:rsidRDefault="009D1D67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  <w:r w:rsidRPr="003772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CB14B8" w:rsidRDefault="00CB14B8" w:rsidP="00CB14B8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4B8" w:rsidRPr="007F7C7D" w:rsidRDefault="00CB14B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="0012563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sentences, describe what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E25154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do with your students to help them achieve this building block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:rsidR="00CB14B8" w:rsidRPr="007C51EA" w:rsidRDefault="004F4B24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b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7F7C7D" w:rsidRDefault="0021380C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State h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ow </w:t>
      </w:r>
      <w:r w:rsidR="00FA39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assess this </w:t>
      </w:r>
      <w:r w:rsidR="00B57AD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building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block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other words,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what </w:t>
      </w:r>
      <w:r w:rsidR="008F2E2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will you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ask your students to do to establish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whether they have achieved this building block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?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4C545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Identify</w:t>
      </w:r>
      <w:r w:rsidR="004C5450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the assessment format you will use. </w:t>
      </w:r>
    </w:p>
    <w:p w:rsidR="00CB14B8" w:rsidRPr="007C51EA" w:rsidRDefault="004F4B24" w:rsidP="00CB14B8">
      <w:pPr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 w:rsidRPr="004F4B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FE33C8" w:rsidRDefault="00CB14B8" w:rsidP="00BD39E9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lastRenderedPageBreak/>
        <w:t>Copy/paste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33C8">
        <w:rPr>
          <w:rFonts w:ascii="Times New Roman" w:hAnsi="Times New Roman" w:cs="Times New Roman"/>
          <w:b/>
          <w:sz w:val="32"/>
          <w:szCs w:val="32"/>
        </w:rPr>
        <w:t xml:space="preserve">Building Block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into this box:</w:t>
      </w:r>
      <w:r w:rsidRPr="00FE3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3A118B" w:rsidRDefault="009D1D67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  <w:r w:rsidRPr="003772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CB14B8" w:rsidRDefault="00CB14B8" w:rsidP="00CB14B8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4B8" w:rsidRPr="007F7C7D" w:rsidRDefault="00CB14B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="0012563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sentences, describe what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E25154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do with your students to help them achieve this building block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:rsidR="00CB14B8" w:rsidRPr="007C51EA" w:rsidRDefault="004F4B24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b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7F7C7D" w:rsidRDefault="0021380C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State h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ow </w:t>
      </w:r>
      <w:r w:rsidR="00FA39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assess this </w:t>
      </w:r>
      <w:r w:rsidR="00B57AD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building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block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other words,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what </w:t>
      </w:r>
      <w:r w:rsidR="008F2E2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will you</w:t>
      </w:r>
      <w:r w:rsidR="0061044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ask your students to do to establish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whether they have achieved this building block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?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4C545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Identify</w:t>
      </w:r>
      <w:r w:rsidR="004C5450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the assessment format you will use. </w:t>
      </w:r>
    </w:p>
    <w:p w:rsidR="00CB14B8" w:rsidRDefault="004F4B24" w:rsidP="00CB14B8">
      <w:pPr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FE33C8" w:rsidRDefault="00CB14B8" w:rsidP="00BD39E9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Copy/paste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33C8">
        <w:rPr>
          <w:rFonts w:ascii="Times New Roman" w:hAnsi="Times New Roman" w:cs="Times New Roman"/>
          <w:b/>
          <w:sz w:val="32"/>
          <w:szCs w:val="32"/>
        </w:rPr>
        <w:t xml:space="preserve">Building Block </w:t>
      </w:r>
      <w:r>
        <w:rPr>
          <w:rFonts w:ascii="Times New Roman" w:hAnsi="Times New Roman" w:cs="Times New Roman"/>
          <w:b/>
          <w:sz w:val="32"/>
          <w:szCs w:val="32"/>
        </w:rPr>
        <w:t>4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into this box:</w:t>
      </w:r>
      <w:r w:rsidRPr="00FE3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3A118B" w:rsidRDefault="00CB14B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</w:p>
    <w:p w:rsidR="00CB14B8" w:rsidRDefault="00CB14B8" w:rsidP="00CB14B8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4B8" w:rsidRPr="007F7C7D" w:rsidRDefault="00CB14B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="0012563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sentences, describe what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E25154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do with your students to help them achieve this building block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:rsidR="002A4381" w:rsidRPr="00C27D16" w:rsidRDefault="004F4B24" w:rsidP="002A4381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240"/>
        <w:rPr>
          <w:rFonts w:ascii="Times New Roman" w:hAnsi="Times New Roman" w:cs="Times New Roman"/>
          <w:b/>
          <w:sz w:val="20"/>
          <w:szCs w:val="20"/>
        </w:rPr>
      </w:pPr>
      <w:r w:rsidRPr="004237A1">
        <w:rPr>
          <w:rFonts w:ascii="Times New Roman" w:hAnsi="Times New Roman" w:cs="Times New Roman"/>
          <w:sz w:val="24"/>
          <w:szCs w:val="24"/>
        </w:rPr>
        <w:sym w:font="Symbol" w:char="F0AE"/>
      </w:r>
      <w:r w:rsidRPr="004237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7F7C7D" w:rsidRDefault="0021380C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State h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ow </w:t>
      </w:r>
      <w:r w:rsidR="00FA39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assess this </w:t>
      </w:r>
      <w:r w:rsidR="00B57AD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building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block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other words,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what </w:t>
      </w:r>
      <w:r w:rsidR="008F2E2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will you</w:t>
      </w:r>
      <w:r w:rsidR="0061044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ask your students to do to establish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whether they have achieved this building block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?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4C545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Identify</w:t>
      </w:r>
      <w:r w:rsidR="004C5450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the assessment format you will use. </w:t>
      </w:r>
    </w:p>
    <w:p w:rsidR="00CB14B8" w:rsidRDefault="004F4B24" w:rsidP="00CB14B8">
      <w:pPr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 w:rsidR="00A930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FE33C8" w:rsidRDefault="00CB14B8" w:rsidP="00BD39E9">
      <w:pPr>
        <w:keepNext/>
        <w:keepLines/>
        <w:spacing w:before="600" w:after="120"/>
        <w:rPr>
          <w:rFonts w:ascii="Times New Roman" w:hAnsi="Times New Roman" w:cs="Times New Roman"/>
          <w:b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Copy/paste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33C8">
        <w:rPr>
          <w:rFonts w:ascii="Times New Roman" w:hAnsi="Times New Roman" w:cs="Times New Roman"/>
          <w:b/>
          <w:sz w:val="32"/>
          <w:szCs w:val="32"/>
        </w:rPr>
        <w:t xml:space="preserve">Building Block 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into this box:</w:t>
      </w:r>
      <w:r w:rsidRPr="00FE33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3A118B" w:rsidRDefault="00BF7C0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CB14B8" w:rsidRDefault="00CB14B8" w:rsidP="00CB14B8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4B8" w:rsidRPr="007F7C7D" w:rsidRDefault="00CB14B8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="0012563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sentences, describe what </w:t>
      </w:r>
      <w:r w:rsidR="00E251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E25154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do with your students to help them achieve this building block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:rsidR="00CB14B8" w:rsidRDefault="001E4D16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b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14B8" w:rsidRPr="007F7C7D" w:rsidRDefault="0021380C" w:rsidP="00CB14B8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State h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ow </w:t>
      </w:r>
      <w:r w:rsidR="00FA395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you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will assess this </w:t>
      </w:r>
      <w:r w:rsidR="00B57AD7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building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block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other words,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what </w:t>
      </w:r>
      <w:r w:rsidR="008F2E2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will you</w:t>
      </w:r>
      <w:r w:rsidR="0061044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D52426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ask your students to do to establish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whether they have achieved this building block</w:t>
      </w:r>
      <w:r w:rsidR="007C28B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?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4C545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Identify</w:t>
      </w:r>
      <w:r w:rsidR="004C5450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="00CB14B8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the assessment format you will use. </w:t>
      </w:r>
    </w:p>
    <w:p w:rsidR="00CB14B8" w:rsidRDefault="001E4D16" w:rsidP="00CB14B8">
      <w:pPr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1EFF" w:rsidRPr="00FE33C8" w:rsidRDefault="00151EFF" w:rsidP="00083572">
      <w:pPr>
        <w:spacing w:before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Target Competency:</w:t>
      </w:r>
      <w:r w:rsidRPr="00FE33C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C0526" w:rsidRDefault="008C0526" w:rsidP="00AA0911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hd w:val="clear" w:color="auto" w:fill="F3F3F3"/>
        <w:spacing w:after="120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</w:t>
      </w:r>
      <w:r w:rsidR="00AA0911" w:rsidRPr="00923393">
        <w:rPr>
          <w:rFonts w:ascii="Times New Roman" w:eastAsia="MS Mincho" w:hAnsi="Times New Roman" w:cs="Times New Roman"/>
          <w:lang w:eastAsia="ja-JP"/>
        </w:rPr>
        <w:t xml:space="preserve">can </w:t>
      </w:r>
      <w:r w:rsidR="00083572">
        <w:rPr>
          <w:rFonts w:ascii="Times New Roman" w:eastAsia="MS Mincho" w:hAnsi="Times New Roman" w:cs="Times New Roman"/>
          <w:lang w:eastAsia="ja-JP"/>
        </w:rPr>
        <w:t xml:space="preserve">organize data by creating a table, chart, or other </w:t>
      </w:r>
      <w:r w:rsidR="00083572" w:rsidRPr="002A2112">
        <w:rPr>
          <w:rFonts w:ascii="Times New Roman" w:eastAsia="MS Mincho" w:hAnsi="Times New Roman" w:cs="Times New Roman"/>
          <w:lang w:eastAsia="ja-JP"/>
        </w:rPr>
        <w:t>representation to facilitate interpretation</w:t>
      </w:r>
      <w:r w:rsidR="00083572">
        <w:rPr>
          <w:rFonts w:ascii="Times New Roman" w:eastAsia="MS Mincho" w:hAnsi="Times New Roman" w:cs="Times New Roman"/>
          <w:lang w:eastAsia="ja-JP"/>
        </w:rPr>
        <w:t>.</w:t>
      </w:r>
    </w:p>
    <w:p w:rsidR="00083572" w:rsidRDefault="00083572" w:rsidP="00AA0911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hd w:val="clear" w:color="auto" w:fill="F3F3F3"/>
        <w:spacing w:after="120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eastAsia="MS Mincho" w:hAnsi="Times New Roman" w:cs="Times New Roman"/>
          <w:lang w:eastAsia="ja-JP"/>
        </w:rPr>
        <w:t xml:space="preserve">Student </w:t>
      </w:r>
      <w:r w:rsidRPr="002A2112">
        <w:rPr>
          <w:rFonts w:ascii="Times New Roman" w:eastAsia="MS Mincho" w:hAnsi="Times New Roman" w:cs="Times New Roman"/>
          <w:lang w:eastAsia="ja-JP"/>
        </w:rPr>
        <w:t>can make inferences and predictions and use the data to defend or refute conclusions</w:t>
      </w:r>
      <w:r>
        <w:rPr>
          <w:rFonts w:ascii="Times New Roman" w:eastAsia="MS Mincho" w:hAnsi="Times New Roman" w:cs="Times New Roman"/>
          <w:lang w:eastAsia="ja-JP"/>
        </w:rPr>
        <w:t>.</w:t>
      </w:r>
    </w:p>
    <w:p w:rsidR="00151EFF" w:rsidRDefault="00151EFF" w:rsidP="00151EFF">
      <w:pPr>
        <w:keepNext/>
        <w:keepLine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51EFF" w:rsidRPr="007F7C7D" w:rsidRDefault="00151EFF" w:rsidP="00151EFF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In </w:t>
      </w:r>
      <w:r w:rsidR="00125638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two to four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sentences, describe what </w:t>
      </w:r>
      <w:r w:rsidR="006376FF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you will</w:t>
      </w:r>
      <w:r w:rsidR="006376FF"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do with your students to help them achieve this </w:t>
      </w:r>
      <w:r w:rsidR="00F87E64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target competency, assuming they have achieved the above building blocks</w:t>
      </w:r>
      <w:r w:rsidR="009F7F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  <w:r w:rsidRPr="007F7C7D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 </w:t>
      </w:r>
    </w:p>
    <w:p w:rsidR="00151EFF" w:rsidRDefault="001E4D16" w:rsidP="00151EFF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360"/>
        <w:rPr>
          <w:rFonts w:ascii="Times New Roman" w:hAnsi="Times New Roman" w:cs="Times New Roman"/>
          <w:b/>
          <w:sz w:val="24"/>
          <w:szCs w:val="24"/>
        </w:rPr>
      </w:pPr>
      <w:r w:rsidRPr="004F4B24"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4AF0" w:rsidRPr="008E38BD" w:rsidRDefault="00D71189" w:rsidP="008E38BD">
      <w:pPr>
        <w:keepNext/>
        <w:keepLines/>
        <w:pBdr>
          <w:top w:val="single" w:sz="8" w:space="8" w:color="auto"/>
          <w:left w:val="single" w:sz="8" w:space="8" w:color="auto"/>
          <w:bottom w:val="single" w:sz="8" w:space="12" w:color="auto"/>
          <w:right w:val="single" w:sz="8" w:space="8" w:color="auto"/>
        </w:pBdr>
        <w:spacing w:after="120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NOTE: </w:t>
      </w:r>
      <w:r w:rsidRPr="00AA0911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Do not state how you will assess this target competency in this box.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The design of the assessment is established by the specification. Use the following pages of the worksheet to describe what you will do to assess this target competency. </w:t>
      </w:r>
      <w:r w:rsidR="00F64AF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Refer to the guidelines in the “</w:t>
      </w:r>
      <w:r w:rsidR="00F64AF0" w:rsidRPr="00F64AF0"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  <w:t>Procedure for Creating Parallel Tasks</w:t>
      </w:r>
      <w:r w:rsidR="0008357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” section in Specification #3</w:t>
      </w:r>
      <w:r w:rsidR="00F64AF0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when developing this formative assessment.</w:t>
      </w:r>
    </w:p>
    <w:p w:rsidR="00F64AF0" w:rsidRDefault="00F64AF0">
      <w:pPr>
        <w:rPr>
          <w:rFonts w:ascii="Times New Roman" w:hAnsi="Times New Roman" w:cs="Times New Roman"/>
          <w:sz w:val="24"/>
          <w:szCs w:val="24"/>
        </w:rPr>
      </w:pPr>
    </w:p>
    <w:p w:rsidR="004C101C" w:rsidRPr="008A25CF" w:rsidRDefault="00DE2412" w:rsidP="004C101C">
      <w:pPr>
        <w:rPr>
          <w:rFonts w:ascii="Arial Black" w:eastAsia="MS Mincho" w:hAnsi="Arial Black" w:cs="Times New Roman"/>
          <w:b/>
          <w:color w:val="5B63B7" w:themeColor="text2" w:themeTint="99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4C101C" w:rsidRPr="000E5D27">
        <w:rPr>
          <w:rFonts w:ascii="Arial Black" w:eastAsia="MS Mincho" w:hAnsi="Arial Black" w:cs="Times New Roman"/>
          <w:b/>
          <w:color w:val="5B63B7" w:themeColor="text2" w:themeTint="99"/>
          <w:sz w:val="24"/>
          <w:szCs w:val="24"/>
          <w:lang w:eastAsia="ja-JP"/>
        </w:rPr>
        <w:t>Student Instructions</w:t>
      </w:r>
      <w:r w:rsidR="004C101C" w:rsidRPr="000E5D27">
        <w:rPr>
          <w:rFonts w:ascii="Arial Black" w:eastAsia="MS Mincho" w:hAnsi="Arial Black" w:cs="Times New Roman"/>
          <w:b/>
          <w:color w:val="5B63B7" w:themeColor="text2" w:themeTint="99"/>
          <w:sz w:val="24"/>
          <w:szCs w:val="24"/>
          <w:lang w:eastAsia="ja-JP"/>
        </w:rPr>
        <w:tab/>
      </w:r>
      <w:r w:rsidR="004C101C" w:rsidRPr="000E5D27">
        <w:rPr>
          <w:rFonts w:ascii="Arial Black" w:eastAsia="MS Mincho" w:hAnsi="Arial Black" w:cs="Times New Roman"/>
          <w:b/>
          <w:color w:val="5B63B7" w:themeColor="text2" w:themeTint="99"/>
          <w:sz w:val="24"/>
          <w:szCs w:val="24"/>
          <w:lang w:eastAsia="ja-JP"/>
        </w:rPr>
        <w:tab/>
      </w:r>
      <w:r w:rsidR="004C101C" w:rsidRPr="000E5D27">
        <w:rPr>
          <w:rFonts w:ascii="Arial Black" w:eastAsia="MS Mincho" w:hAnsi="Arial Black" w:cs="Times New Roman"/>
          <w:b/>
          <w:color w:val="5B63B7" w:themeColor="text2" w:themeTint="99"/>
          <w:sz w:val="24"/>
          <w:szCs w:val="24"/>
          <w:lang w:eastAsia="ja-JP"/>
        </w:rPr>
        <w:tab/>
      </w:r>
      <w:r w:rsidR="004C101C" w:rsidRPr="000E5D27">
        <w:rPr>
          <w:rFonts w:ascii="Arial Black" w:eastAsia="MS Mincho" w:hAnsi="Arial Black" w:cs="Times New Roman"/>
          <w:b/>
          <w:color w:val="5B63B7" w:themeColor="text2" w:themeTint="99"/>
          <w:sz w:val="24"/>
          <w:szCs w:val="24"/>
          <w:lang w:eastAsia="ja-JP"/>
        </w:rPr>
        <w:tab/>
      </w:r>
      <w:r w:rsidR="004C101C" w:rsidRPr="000E5D27">
        <w:rPr>
          <w:rFonts w:ascii="Arial Black" w:eastAsia="MS Mincho" w:hAnsi="Arial Black" w:cs="Times New Roman"/>
          <w:b/>
          <w:color w:val="5B63B7" w:themeColor="text2" w:themeTint="99"/>
          <w:sz w:val="24"/>
          <w:szCs w:val="24"/>
          <w:lang w:eastAsia="ja-JP"/>
        </w:rPr>
        <w:tab/>
      </w:r>
      <w:r w:rsidR="004C101C" w:rsidRPr="000E5D27">
        <w:rPr>
          <w:rFonts w:ascii="Arial Black" w:eastAsia="MS Mincho" w:hAnsi="Arial Black" w:cs="Times New Roman"/>
          <w:b/>
          <w:color w:val="5B63B7" w:themeColor="text2" w:themeTint="99"/>
          <w:sz w:val="24"/>
          <w:szCs w:val="24"/>
          <w:lang w:eastAsia="ja-JP"/>
        </w:rPr>
        <w:tab/>
      </w:r>
    </w:p>
    <w:p w:rsidR="004C101C" w:rsidRDefault="004C101C" w:rsidP="004C101C">
      <w:pPr>
        <w:rPr>
          <w:rFonts w:ascii="Times New Roman" w:eastAsia="MS Mincho" w:hAnsi="Times New Roman" w:cs="Times New Roman"/>
          <w:lang w:eastAsia="ja-JP"/>
        </w:rPr>
      </w:pPr>
      <w:r w:rsidRPr="008B459C">
        <w:rPr>
          <w:rFonts w:ascii="Times New Roman" w:eastAsia="MS Mincho" w:hAnsi="Times New Roman" w:cs="Times New Roman"/>
          <w:lang w:eastAsia="ja-JP"/>
        </w:rPr>
        <w:t xml:space="preserve">In this exercise, you will use data already collected by a researcher to help </w:t>
      </w:r>
      <w:r w:rsidRPr="000744DB">
        <w:rPr>
          <w:rFonts w:ascii="Times New Roman" w:eastAsia="MS Mincho" w:hAnsi="Times New Roman" w:cs="Times New Roman"/>
          <w:b/>
          <w:lang w:eastAsia="ja-JP"/>
        </w:rPr>
        <w:t xml:space="preserve">evaluate this </w:t>
      </w:r>
      <w:r w:rsidRPr="008B459C">
        <w:rPr>
          <w:rFonts w:ascii="Times New Roman" w:eastAsia="MS Mincho" w:hAnsi="Times New Roman" w:cs="Times New Roman"/>
          <w:b/>
          <w:lang w:eastAsia="ja-JP"/>
        </w:rPr>
        <w:t>research question</w:t>
      </w:r>
      <w:r w:rsidRPr="008B459C">
        <w:rPr>
          <w:rFonts w:ascii="Times New Roman" w:eastAsia="MS Mincho" w:hAnsi="Times New Roman" w:cs="Times New Roman"/>
          <w:lang w:eastAsia="ja-JP"/>
        </w:rPr>
        <w:t xml:space="preserve">: </w:t>
      </w:r>
    </w:p>
    <w:p w:rsidR="004C101C" w:rsidRPr="00523D8A" w:rsidRDefault="004C101C" w:rsidP="004C101C">
      <w:pPr>
        <w:spacing w:before="120" w:after="240" w:line="240" w:lineRule="auto"/>
        <w:ind w:firstLine="720"/>
        <w:rPr>
          <w:rFonts w:ascii="Times New Roman" w:eastAsia="MS Mincho" w:hAnsi="Times New Roman" w:cs="Times New Roman"/>
          <w:i/>
          <w:color w:val="FF0000"/>
          <w:lang w:eastAsia="ja-JP"/>
        </w:rPr>
      </w:pPr>
      <w:r w:rsidRPr="00523D8A">
        <w:rPr>
          <w:rFonts w:ascii="Times New Roman" w:eastAsia="MS Mincho" w:hAnsi="Times New Roman" w:cs="Times New Roman"/>
          <w:i/>
          <w:color w:val="FF0000"/>
          <w:lang w:eastAsia="ja-JP"/>
        </w:rPr>
        <w:t>[</w:t>
      </w:r>
      <w:r>
        <w:rPr>
          <w:rFonts w:ascii="Times New Roman" w:eastAsia="MS Mincho" w:hAnsi="Times New Roman" w:cs="Times New Roman"/>
          <w:i/>
          <w:color w:val="FF0000"/>
          <w:lang w:eastAsia="ja-JP"/>
        </w:rPr>
        <w:t>T</w:t>
      </w:r>
      <w:r w:rsidRPr="00523D8A">
        <w:rPr>
          <w:rFonts w:ascii="Times New Roman" w:eastAsia="MS Mincho" w:hAnsi="Times New Roman" w:cs="Times New Roman"/>
          <w:i/>
          <w:color w:val="FF0000"/>
          <w:lang w:eastAsia="ja-JP"/>
        </w:rPr>
        <w:t xml:space="preserve">ype </w:t>
      </w:r>
      <w:r>
        <w:rPr>
          <w:rFonts w:ascii="Times New Roman" w:eastAsia="MS Mincho" w:hAnsi="Times New Roman" w:cs="Times New Roman"/>
          <w:i/>
          <w:color w:val="FF0000"/>
          <w:lang w:eastAsia="ja-JP"/>
        </w:rPr>
        <w:t xml:space="preserve">the </w:t>
      </w:r>
      <w:r w:rsidRPr="00523D8A">
        <w:rPr>
          <w:rFonts w:ascii="Times New Roman" w:eastAsia="MS Mincho" w:hAnsi="Times New Roman" w:cs="Times New Roman"/>
          <w:i/>
          <w:color w:val="FF0000"/>
          <w:lang w:eastAsia="ja-JP"/>
        </w:rPr>
        <w:t>research question here</w:t>
      </w:r>
      <w:r w:rsidR="00124901">
        <w:rPr>
          <w:rFonts w:ascii="Times New Roman" w:eastAsia="MS Mincho" w:hAnsi="Times New Roman" w:cs="Times New Roman"/>
          <w:i/>
          <w:color w:val="FF0000"/>
          <w:lang w:eastAsia="ja-JP"/>
        </w:rPr>
        <w:t>.</w:t>
      </w:r>
      <w:r w:rsidRPr="00523D8A">
        <w:rPr>
          <w:rFonts w:ascii="Times New Roman" w:eastAsia="MS Mincho" w:hAnsi="Times New Roman" w:cs="Times New Roman"/>
          <w:i/>
          <w:color w:val="FF0000"/>
          <w:lang w:eastAsia="ja-JP"/>
        </w:rPr>
        <w:t>]</w:t>
      </w:r>
    </w:p>
    <w:p w:rsidR="004C101C" w:rsidRPr="008B459C" w:rsidRDefault="004C101C" w:rsidP="004C101C">
      <w:pPr>
        <w:spacing w:before="120" w:after="240" w:line="240" w:lineRule="auto"/>
        <w:rPr>
          <w:rFonts w:ascii="Times New Roman" w:eastAsia="MS Mincho" w:hAnsi="Times New Roman" w:cs="Times New Roman"/>
          <w:lang w:eastAsia="ja-JP"/>
        </w:rPr>
      </w:pPr>
      <w:r w:rsidRPr="008B459C">
        <w:rPr>
          <w:rFonts w:ascii="Times New Roman" w:eastAsia="MS Mincho" w:hAnsi="Times New Roman" w:cs="Times New Roman"/>
          <w:lang w:eastAsia="ja-JP"/>
        </w:rPr>
        <w:t xml:space="preserve">This research involves one </w:t>
      </w:r>
      <w:r>
        <w:rPr>
          <w:rFonts w:ascii="Times New Roman" w:eastAsia="MS Mincho" w:hAnsi="Times New Roman" w:cs="Times New Roman"/>
          <w:lang w:eastAsia="ja-JP"/>
        </w:rPr>
        <w:t>in</w:t>
      </w:r>
      <w:r w:rsidRPr="008B459C">
        <w:rPr>
          <w:rFonts w:ascii="Times New Roman" w:eastAsia="MS Mincho" w:hAnsi="Times New Roman" w:cs="Times New Roman"/>
          <w:lang w:eastAsia="ja-JP"/>
        </w:rPr>
        <w:t>dependent variable and one dependent variable:</w:t>
      </w:r>
    </w:p>
    <w:p w:rsidR="004C101C" w:rsidRPr="008B459C" w:rsidRDefault="004C101C" w:rsidP="004C101C">
      <w:pPr>
        <w:numPr>
          <w:ilvl w:val="0"/>
          <w:numId w:val="36"/>
        </w:numPr>
        <w:spacing w:after="0" w:line="240" w:lineRule="auto"/>
        <w:rPr>
          <w:rFonts w:ascii="Times New Roman" w:eastAsia="MS Mincho" w:hAnsi="Times New Roman" w:cs="Times New Roman"/>
          <w:lang w:eastAsia="ja-JP"/>
        </w:rPr>
      </w:pPr>
      <w:r w:rsidRPr="008B459C">
        <w:rPr>
          <w:rFonts w:ascii="Times New Roman" w:eastAsia="MS Mincho" w:hAnsi="Times New Roman" w:cs="Times New Roman"/>
          <w:lang w:eastAsia="ja-JP"/>
        </w:rPr>
        <w:t xml:space="preserve">Independent variable: </w:t>
      </w:r>
      <w:r w:rsidRPr="00124901">
        <w:rPr>
          <w:rFonts w:ascii="Times New Roman" w:eastAsia="MS Mincho" w:hAnsi="Times New Roman" w:cs="Times New Roman"/>
          <w:i/>
          <w:color w:val="FF0000"/>
          <w:lang w:eastAsia="ja-JP"/>
        </w:rPr>
        <w:t>[Type the independent variable here</w:t>
      </w:r>
      <w:r w:rsidR="00E13272">
        <w:rPr>
          <w:rFonts w:ascii="Times New Roman" w:eastAsia="MS Mincho" w:hAnsi="Times New Roman" w:cs="Times New Roman"/>
          <w:i/>
          <w:color w:val="FF0000"/>
          <w:lang w:eastAsia="ja-JP"/>
        </w:rPr>
        <w:t>.</w:t>
      </w:r>
      <w:r w:rsidRPr="00124901">
        <w:rPr>
          <w:rFonts w:ascii="Times New Roman" w:eastAsia="MS Mincho" w:hAnsi="Times New Roman" w:cs="Times New Roman"/>
          <w:i/>
          <w:color w:val="FF0000"/>
          <w:lang w:eastAsia="ja-JP"/>
        </w:rPr>
        <w:t>]</w:t>
      </w:r>
    </w:p>
    <w:p w:rsidR="004C101C" w:rsidRPr="008B459C" w:rsidRDefault="004C101C" w:rsidP="004C101C">
      <w:pPr>
        <w:numPr>
          <w:ilvl w:val="0"/>
          <w:numId w:val="36"/>
        </w:numPr>
        <w:spacing w:after="0" w:line="240" w:lineRule="auto"/>
        <w:rPr>
          <w:rFonts w:ascii="Times New Roman" w:eastAsia="MS Mincho" w:hAnsi="Times New Roman" w:cs="Times New Roman"/>
          <w:lang w:eastAsia="ja-JP"/>
        </w:rPr>
      </w:pPr>
      <w:r w:rsidRPr="008B459C">
        <w:rPr>
          <w:rFonts w:ascii="Times New Roman" w:eastAsia="MS Mincho" w:hAnsi="Times New Roman" w:cs="Times New Roman"/>
          <w:lang w:eastAsia="ja-JP"/>
        </w:rPr>
        <w:t xml:space="preserve">Dependent variable: </w:t>
      </w:r>
      <w:r w:rsidRPr="00124901">
        <w:rPr>
          <w:rFonts w:ascii="Times New Roman" w:eastAsia="MS Mincho" w:hAnsi="Times New Roman" w:cs="Times New Roman"/>
          <w:i/>
          <w:color w:val="3476B1" w:themeColor="accent1" w:themeShade="BF"/>
          <w:lang w:eastAsia="ja-JP"/>
        </w:rPr>
        <w:t>[Type the dependent variable here</w:t>
      </w:r>
      <w:r w:rsidR="00E13272">
        <w:rPr>
          <w:rFonts w:ascii="Times New Roman" w:eastAsia="MS Mincho" w:hAnsi="Times New Roman" w:cs="Times New Roman"/>
          <w:i/>
          <w:color w:val="3476B1" w:themeColor="accent1" w:themeShade="BF"/>
          <w:lang w:eastAsia="ja-JP"/>
        </w:rPr>
        <w:t>.</w:t>
      </w:r>
      <w:r w:rsidRPr="00124901">
        <w:rPr>
          <w:rFonts w:ascii="Times New Roman" w:eastAsia="MS Mincho" w:hAnsi="Times New Roman" w:cs="Times New Roman"/>
          <w:i/>
          <w:color w:val="3476B1" w:themeColor="accent1" w:themeShade="BF"/>
          <w:lang w:eastAsia="ja-JP"/>
        </w:rPr>
        <w:t>]</w:t>
      </w:r>
    </w:p>
    <w:p w:rsidR="004C101C" w:rsidRDefault="004C101C" w:rsidP="004C101C">
      <w:pPr>
        <w:spacing w:before="120" w:after="120" w:line="240" w:lineRule="auto"/>
        <w:rPr>
          <w:rFonts w:ascii="Times New Roman" w:eastAsia="MS Mincho" w:hAnsi="Times New Roman" w:cs="Times New Roman"/>
          <w:b/>
          <w:bCs/>
          <w:lang w:eastAsia="ja-JP"/>
        </w:rPr>
      </w:pPr>
    </w:p>
    <w:p w:rsidR="004C101C" w:rsidRPr="008B459C" w:rsidRDefault="004C101C" w:rsidP="004C101C">
      <w:pPr>
        <w:spacing w:before="120" w:after="120" w:line="240" w:lineRule="auto"/>
        <w:rPr>
          <w:rFonts w:ascii="Times New Roman" w:eastAsia="MS Mincho" w:hAnsi="Times New Roman" w:cs="Times New Roman"/>
          <w:b/>
          <w:bCs/>
          <w:lang w:eastAsia="ja-JP"/>
        </w:rPr>
      </w:pPr>
      <w:r>
        <w:rPr>
          <w:rFonts w:ascii="Times New Roman" w:eastAsia="MS Mincho" w:hAnsi="Times New Roman" w:cs="Times New Roman"/>
          <w:b/>
          <w:bCs/>
          <w:lang w:eastAsia="ja-JP"/>
        </w:rPr>
        <w:t>Experimental Procedure:</w:t>
      </w:r>
    </w:p>
    <w:p w:rsidR="004C101C" w:rsidRPr="00124901" w:rsidRDefault="004C101C" w:rsidP="004C101C">
      <w:pPr>
        <w:spacing w:before="120" w:after="240" w:line="240" w:lineRule="auto"/>
        <w:rPr>
          <w:rFonts w:ascii="Times New Roman" w:eastAsia="MS Mincho" w:hAnsi="Times New Roman" w:cs="Times New Roman"/>
          <w:i/>
          <w:color w:val="FF0000"/>
          <w:lang w:eastAsia="ja-JP"/>
        </w:rPr>
      </w:pPr>
      <w:r>
        <w:rPr>
          <w:rFonts w:ascii="Times New Roman" w:eastAsia="MS Mincho" w:hAnsi="Times New Roman" w:cs="Times New Roman"/>
          <w:color w:val="FF0000"/>
          <w:lang w:eastAsia="ja-JP"/>
        </w:rPr>
        <w:tab/>
      </w:r>
      <w:r w:rsidRPr="00124901">
        <w:rPr>
          <w:rFonts w:ascii="Times New Roman" w:eastAsia="MS Mincho" w:hAnsi="Times New Roman" w:cs="Times New Roman"/>
          <w:i/>
          <w:color w:val="FF0000"/>
          <w:lang w:eastAsia="ja-JP"/>
        </w:rPr>
        <w:t>[Insert the explanation of the experimental procedure</w:t>
      </w:r>
      <w:r w:rsidR="00124901">
        <w:rPr>
          <w:rFonts w:ascii="Times New Roman" w:eastAsia="MS Mincho" w:hAnsi="Times New Roman" w:cs="Times New Roman"/>
          <w:i/>
          <w:color w:val="FF0000"/>
          <w:lang w:eastAsia="ja-JP"/>
        </w:rPr>
        <w:t>.</w:t>
      </w:r>
      <w:r w:rsidRPr="00124901">
        <w:rPr>
          <w:rFonts w:ascii="Times New Roman" w:eastAsia="MS Mincho" w:hAnsi="Times New Roman" w:cs="Times New Roman"/>
          <w:i/>
          <w:color w:val="FF0000"/>
          <w:lang w:eastAsia="ja-JP"/>
        </w:rPr>
        <w:t>]</w:t>
      </w:r>
    </w:p>
    <w:p w:rsidR="004C101C" w:rsidRPr="008D5A53" w:rsidRDefault="004C101C" w:rsidP="004C101C">
      <w:pPr>
        <w:spacing w:before="240" w:after="120" w:line="240" w:lineRule="auto"/>
        <w:jc w:val="center"/>
        <w:rPr>
          <w:rFonts w:ascii="Times New Roman" w:eastAsia="MS Mincho" w:hAnsi="Times New Roman" w:cs="Times New Roman"/>
          <w:color w:val="FF0000"/>
          <w:lang w:eastAsia="ja-JP"/>
        </w:rPr>
      </w:pPr>
    </w:p>
    <w:p w:rsidR="004C101C" w:rsidRPr="008D5A53" w:rsidRDefault="004C101C" w:rsidP="004C101C">
      <w:pPr>
        <w:spacing w:before="240" w:after="120" w:line="240" w:lineRule="auto"/>
        <w:jc w:val="center"/>
        <w:rPr>
          <w:rFonts w:ascii="Times New Roman" w:eastAsia="MS Mincho" w:hAnsi="Times New Roman" w:cs="Times New Roman"/>
          <w:color w:val="FF0000"/>
          <w:lang w:eastAsia="ja-JP"/>
        </w:rPr>
      </w:pPr>
    </w:p>
    <w:p w:rsidR="004C101C" w:rsidRPr="008D5A53" w:rsidRDefault="004C101C" w:rsidP="004C101C">
      <w:pPr>
        <w:spacing w:before="240" w:after="120" w:line="240" w:lineRule="auto"/>
        <w:jc w:val="center"/>
        <w:rPr>
          <w:rFonts w:ascii="Times New Roman" w:eastAsia="MS Mincho" w:hAnsi="Times New Roman" w:cs="Times New Roman"/>
          <w:color w:val="FF0000"/>
          <w:lang w:eastAsia="ja-JP"/>
        </w:rPr>
      </w:pPr>
    </w:p>
    <w:p w:rsidR="004C101C" w:rsidRPr="008D5A53" w:rsidRDefault="004C101C" w:rsidP="004C101C">
      <w:pPr>
        <w:spacing w:before="240" w:after="120" w:line="240" w:lineRule="auto"/>
        <w:jc w:val="center"/>
        <w:rPr>
          <w:rFonts w:ascii="Times New Roman" w:eastAsia="MS Mincho" w:hAnsi="Times New Roman" w:cs="Times New Roman"/>
          <w:color w:val="FF0000"/>
          <w:lang w:eastAsia="ja-JP"/>
        </w:rPr>
      </w:pPr>
    </w:p>
    <w:p w:rsidR="004C101C" w:rsidRPr="008D5A53" w:rsidRDefault="004C101C" w:rsidP="004C101C">
      <w:pPr>
        <w:spacing w:before="240" w:after="120" w:line="240" w:lineRule="auto"/>
        <w:jc w:val="center"/>
        <w:rPr>
          <w:rFonts w:ascii="Times New Roman" w:eastAsia="MS Mincho" w:hAnsi="Times New Roman" w:cs="Times New Roman"/>
          <w:color w:val="FF0000"/>
          <w:lang w:eastAsia="ja-JP"/>
        </w:rPr>
      </w:pPr>
    </w:p>
    <w:p w:rsidR="004C101C" w:rsidRPr="00124901" w:rsidRDefault="004C101C" w:rsidP="004C101C">
      <w:pPr>
        <w:spacing w:before="240" w:after="120" w:line="240" w:lineRule="auto"/>
        <w:jc w:val="center"/>
        <w:rPr>
          <w:rFonts w:ascii="Times New Roman" w:eastAsia="MS Mincho" w:hAnsi="Times New Roman" w:cs="Times New Roman"/>
          <w:i/>
          <w:color w:val="FF0000"/>
          <w:lang w:eastAsia="ja-JP"/>
        </w:rPr>
      </w:pPr>
      <w:r w:rsidRPr="00124901">
        <w:rPr>
          <w:rFonts w:ascii="Times New Roman" w:eastAsia="MS Mincho" w:hAnsi="Times New Roman" w:cs="Times New Roman"/>
          <w:i/>
          <w:color w:val="FF0000"/>
          <w:lang w:eastAsia="ja-JP"/>
        </w:rPr>
        <w:t>[Insert a graphic (if necessary) to supplement the explanation of the experimental procedure</w:t>
      </w:r>
      <w:r w:rsidR="00124901">
        <w:rPr>
          <w:rFonts w:ascii="Times New Roman" w:eastAsia="MS Mincho" w:hAnsi="Times New Roman" w:cs="Times New Roman"/>
          <w:i/>
          <w:color w:val="FF0000"/>
          <w:lang w:eastAsia="ja-JP"/>
        </w:rPr>
        <w:t>.</w:t>
      </w:r>
      <w:r w:rsidRPr="00124901">
        <w:rPr>
          <w:rFonts w:ascii="Times New Roman" w:eastAsia="MS Mincho" w:hAnsi="Times New Roman" w:cs="Times New Roman"/>
          <w:i/>
          <w:color w:val="FF0000"/>
          <w:lang w:eastAsia="ja-JP"/>
        </w:rPr>
        <w:t>]</w:t>
      </w:r>
    </w:p>
    <w:p w:rsidR="004C101C" w:rsidRPr="008D5A53" w:rsidRDefault="004C101C" w:rsidP="004C101C">
      <w:pPr>
        <w:spacing w:before="240" w:after="100" w:afterAutospacing="1" w:line="240" w:lineRule="auto"/>
        <w:rPr>
          <w:rFonts w:ascii="Times New Roman" w:eastAsia="MS Mincho" w:hAnsi="Times New Roman" w:cs="Times New Roman"/>
          <w:color w:val="FF0000"/>
          <w:lang w:eastAsia="ja-JP"/>
        </w:rPr>
      </w:pPr>
    </w:p>
    <w:p w:rsidR="004C101C" w:rsidRPr="008D5A53" w:rsidRDefault="004C101C" w:rsidP="004C101C">
      <w:pPr>
        <w:spacing w:before="240" w:after="100" w:afterAutospacing="1" w:line="240" w:lineRule="auto"/>
        <w:rPr>
          <w:rFonts w:ascii="Times New Roman" w:eastAsia="MS Mincho" w:hAnsi="Times New Roman" w:cs="Times New Roman"/>
          <w:color w:val="FF0000"/>
          <w:lang w:eastAsia="ja-JP"/>
        </w:rPr>
      </w:pPr>
    </w:p>
    <w:p w:rsidR="004C101C" w:rsidRPr="008D5A53" w:rsidRDefault="004C101C" w:rsidP="004C101C">
      <w:pPr>
        <w:spacing w:before="240" w:after="100" w:afterAutospacing="1" w:line="240" w:lineRule="auto"/>
        <w:rPr>
          <w:rFonts w:ascii="Times New Roman" w:eastAsia="MS Mincho" w:hAnsi="Times New Roman" w:cs="Times New Roman"/>
          <w:color w:val="FF0000"/>
          <w:lang w:eastAsia="ja-JP"/>
        </w:rPr>
      </w:pPr>
    </w:p>
    <w:p w:rsidR="004C101C" w:rsidRPr="008D5A53" w:rsidRDefault="004C101C" w:rsidP="004C101C">
      <w:pPr>
        <w:spacing w:before="240" w:after="100" w:afterAutospacing="1" w:line="240" w:lineRule="auto"/>
        <w:rPr>
          <w:rFonts w:ascii="Times New Roman" w:eastAsia="MS Mincho" w:hAnsi="Times New Roman" w:cs="Times New Roman"/>
          <w:color w:val="FF0000"/>
          <w:lang w:eastAsia="ja-JP"/>
        </w:rPr>
      </w:pPr>
    </w:p>
    <w:p w:rsidR="004C101C" w:rsidRPr="008D5A53" w:rsidRDefault="004C101C" w:rsidP="004C101C">
      <w:pPr>
        <w:spacing w:before="240" w:after="100" w:afterAutospacing="1" w:line="240" w:lineRule="auto"/>
        <w:rPr>
          <w:rFonts w:ascii="Times New Roman" w:eastAsia="MS Mincho" w:hAnsi="Times New Roman" w:cs="Times New Roman"/>
          <w:color w:val="FF0000"/>
          <w:lang w:eastAsia="ja-JP"/>
        </w:rPr>
      </w:pPr>
    </w:p>
    <w:p w:rsidR="004C101C" w:rsidRPr="00124901" w:rsidRDefault="004C101C" w:rsidP="004C101C">
      <w:pPr>
        <w:spacing w:before="240" w:after="100" w:afterAutospacing="1" w:line="240" w:lineRule="auto"/>
        <w:rPr>
          <w:rFonts w:ascii="Times New Roman" w:eastAsia="MS Mincho" w:hAnsi="Times New Roman" w:cs="Times New Roman"/>
          <w:i/>
          <w:color w:val="FF0000"/>
          <w:lang w:eastAsia="ja-JP"/>
        </w:rPr>
      </w:pPr>
      <w:r w:rsidRPr="00124901">
        <w:rPr>
          <w:rFonts w:ascii="Times New Roman" w:eastAsia="MS Mincho" w:hAnsi="Times New Roman" w:cs="Times New Roman"/>
          <w:i/>
          <w:color w:val="FF0000"/>
          <w:lang w:eastAsia="ja-JP"/>
        </w:rPr>
        <w:tab/>
        <w:t>[Insert any additional explanation of the experimental procedure or how data were collected</w:t>
      </w:r>
      <w:r w:rsidR="00124901">
        <w:rPr>
          <w:rFonts w:ascii="Times New Roman" w:eastAsia="MS Mincho" w:hAnsi="Times New Roman" w:cs="Times New Roman"/>
          <w:i/>
          <w:color w:val="FF0000"/>
          <w:lang w:eastAsia="ja-JP"/>
        </w:rPr>
        <w:t>.</w:t>
      </w:r>
      <w:r w:rsidRPr="00124901">
        <w:rPr>
          <w:rFonts w:ascii="Times New Roman" w:eastAsia="MS Mincho" w:hAnsi="Times New Roman" w:cs="Times New Roman"/>
          <w:i/>
          <w:color w:val="FF0000"/>
          <w:lang w:eastAsia="ja-JP"/>
        </w:rPr>
        <w:t>]</w:t>
      </w:r>
    </w:p>
    <w:p w:rsidR="004C101C" w:rsidRDefault="004C101C" w:rsidP="004C101C">
      <w:pPr>
        <w:rPr>
          <w:rFonts w:ascii="Times New Roman" w:eastAsia="MS Mincho" w:hAnsi="Times New Roman" w:cs="Times New Roman"/>
          <w:b/>
          <w:bCs/>
          <w:lang w:eastAsia="ja-JP"/>
        </w:rPr>
      </w:pPr>
      <w:r>
        <w:rPr>
          <w:rFonts w:ascii="Times New Roman" w:eastAsia="MS Mincho" w:hAnsi="Times New Roman" w:cs="Times New Roman"/>
          <w:lang w:eastAsia="ja-JP"/>
        </w:rPr>
        <w:br w:type="page"/>
        <w:t>The data for all three trials are provided in the following table:</w:t>
      </w:r>
    </w:p>
    <w:p w:rsidR="004C101C" w:rsidRPr="007A73D7" w:rsidRDefault="004C101C" w:rsidP="004C101C">
      <w:pPr>
        <w:keepNext/>
        <w:spacing w:before="120" w:after="60" w:line="240" w:lineRule="auto"/>
        <w:outlineLvl w:val="0"/>
        <w:rPr>
          <w:rFonts w:ascii="Times New Roman" w:eastAsia="MS Mincho" w:hAnsi="Times New Roman" w:cs="Times New Roman"/>
          <w:i/>
          <w:color w:val="FF0000"/>
          <w:lang w:eastAsia="ja-JP"/>
        </w:rPr>
      </w:pPr>
      <w:r w:rsidRPr="00124901">
        <w:rPr>
          <w:rFonts w:ascii="Times New Roman" w:eastAsia="MS Mincho" w:hAnsi="Times New Roman" w:cs="Times New Roman"/>
          <w:i/>
          <w:color w:val="FF0000"/>
          <w:lang w:eastAsia="ja-JP"/>
        </w:rPr>
        <w:t>[</w:t>
      </w:r>
      <w:r w:rsidRPr="00F879B5">
        <w:rPr>
          <w:rFonts w:ascii="Times New Roman" w:eastAsia="MS Mincho" w:hAnsi="Times New Roman" w:cs="Times New Roman"/>
          <w:i/>
          <w:color w:val="FF0000"/>
          <w:lang w:eastAsia="ja-JP"/>
        </w:rPr>
        <w:t xml:space="preserve">Insert </w:t>
      </w:r>
      <w:r>
        <w:rPr>
          <w:rFonts w:ascii="Times New Roman" w:eastAsia="MS Mincho" w:hAnsi="Times New Roman" w:cs="Times New Roman"/>
          <w:i/>
          <w:color w:val="FF0000"/>
          <w:lang w:eastAsia="ja-JP"/>
        </w:rPr>
        <w:t xml:space="preserve">the </w:t>
      </w:r>
      <w:r w:rsidRPr="00F879B5">
        <w:rPr>
          <w:rFonts w:ascii="Times New Roman" w:eastAsia="MS Mincho" w:hAnsi="Times New Roman" w:cs="Times New Roman"/>
          <w:i/>
          <w:color w:val="FF0000"/>
          <w:lang w:eastAsia="ja-JP"/>
        </w:rPr>
        <w:t xml:space="preserve">raw data that students must reorganize in their table, </w:t>
      </w:r>
      <w:r w:rsidR="00E13272">
        <w:rPr>
          <w:rFonts w:ascii="Times New Roman" w:eastAsia="MS Mincho" w:hAnsi="Times New Roman" w:cs="Times New Roman"/>
          <w:i/>
          <w:color w:val="FF0000"/>
          <w:lang w:eastAsia="ja-JP"/>
        </w:rPr>
        <w:t>graph</w:t>
      </w:r>
      <w:r w:rsidRPr="00F879B5">
        <w:rPr>
          <w:rFonts w:ascii="Times New Roman" w:eastAsia="MS Mincho" w:hAnsi="Times New Roman" w:cs="Times New Roman"/>
          <w:i/>
          <w:color w:val="FF0000"/>
          <w:lang w:eastAsia="ja-JP"/>
        </w:rPr>
        <w:t xml:space="preserve">, or </w:t>
      </w:r>
      <w:r w:rsidR="00E13272">
        <w:rPr>
          <w:rFonts w:ascii="Times New Roman" w:eastAsia="MS Mincho" w:hAnsi="Times New Roman" w:cs="Times New Roman"/>
          <w:i/>
          <w:color w:val="FF0000"/>
          <w:lang w:eastAsia="ja-JP"/>
        </w:rPr>
        <w:t>chart</w:t>
      </w:r>
      <w:r>
        <w:rPr>
          <w:rFonts w:ascii="Times New Roman" w:eastAsia="MS Mincho" w:hAnsi="Times New Roman" w:cs="Times New Roman"/>
          <w:i/>
          <w:color w:val="FF0000"/>
          <w:lang w:eastAsia="ja-JP"/>
        </w:rPr>
        <w:t>.</w:t>
      </w:r>
      <w:r w:rsidRPr="00F879B5">
        <w:rPr>
          <w:rFonts w:ascii="Times New Roman" w:eastAsia="MS Mincho" w:hAnsi="Times New Roman" w:cs="Times New Roman"/>
          <w:i/>
          <w:color w:val="FF0000"/>
          <w:lang w:eastAsia="ja-JP"/>
        </w:rPr>
        <w:t xml:space="preserve"> </w:t>
      </w:r>
      <w:r w:rsidRPr="000E5D27">
        <w:rPr>
          <w:rFonts w:ascii="Times New Roman" w:eastAsia="MS Mincho" w:hAnsi="Times New Roman" w:cs="Times New Roman"/>
          <w:b/>
          <w:i/>
          <w:color w:val="FF0000"/>
          <w:lang w:eastAsia="ja-JP"/>
        </w:rPr>
        <w:t>Note:</w:t>
      </w:r>
      <w:r w:rsidRPr="000E5D27">
        <w:rPr>
          <w:rFonts w:ascii="Times New Roman" w:eastAsia="MS Mincho" w:hAnsi="Times New Roman" w:cs="Times New Roman"/>
          <w:i/>
          <w:color w:val="FF0000"/>
          <w:lang w:eastAsia="ja-JP"/>
        </w:rPr>
        <w:t xml:space="preserve"> Data may be presented in the form of a table, but do not organize the data by the level of the independent variable</w:t>
      </w:r>
      <w:r w:rsidR="00124901">
        <w:rPr>
          <w:rFonts w:ascii="Times New Roman" w:eastAsia="MS Mincho" w:hAnsi="Times New Roman" w:cs="Times New Roman"/>
          <w:i/>
          <w:color w:val="FF0000"/>
          <w:lang w:eastAsia="ja-JP"/>
        </w:rPr>
        <w:t>.</w:t>
      </w:r>
      <w:r w:rsidRPr="000E5D27">
        <w:rPr>
          <w:rFonts w:ascii="Times New Roman" w:eastAsia="MS Mincho" w:hAnsi="Times New Roman" w:cs="Times New Roman"/>
          <w:i/>
          <w:color w:val="FF0000"/>
          <w:lang w:eastAsia="ja-JP"/>
        </w:rPr>
        <w:t>]</w:t>
      </w:r>
    </w:p>
    <w:p w:rsidR="004C101C" w:rsidRDefault="004C101C" w:rsidP="004C101C">
      <w:pPr>
        <w:rPr>
          <w:rFonts w:ascii="Arial Black" w:eastAsia="MS Mincho" w:hAnsi="Arial Black" w:cs="Times New Roman"/>
          <w:bCs/>
          <w:color w:val="5B63B7" w:themeColor="text2" w:themeTint="99"/>
          <w:sz w:val="24"/>
          <w:szCs w:val="24"/>
          <w:lang w:eastAsia="ja-JP"/>
        </w:rPr>
      </w:pPr>
      <w:r>
        <w:rPr>
          <w:rFonts w:ascii="Arial Black" w:eastAsia="MS Mincho" w:hAnsi="Arial Black" w:cs="Times New Roman"/>
          <w:bCs/>
          <w:color w:val="5B63B7" w:themeColor="text2" w:themeTint="99"/>
          <w:sz w:val="24"/>
          <w:szCs w:val="24"/>
          <w:lang w:eastAsia="ja-JP"/>
        </w:rPr>
        <w:br w:type="page"/>
      </w:r>
    </w:p>
    <w:p w:rsidR="004C101C" w:rsidRDefault="004C101C" w:rsidP="004C101C">
      <w:pPr>
        <w:rPr>
          <w:rFonts w:ascii="Arial Black" w:eastAsia="MS Mincho" w:hAnsi="Arial Black" w:cs="Times New Roman"/>
          <w:bCs/>
          <w:color w:val="5B63B7" w:themeColor="text2" w:themeTint="99"/>
          <w:sz w:val="24"/>
          <w:szCs w:val="24"/>
          <w:lang w:eastAsia="ja-JP"/>
        </w:rPr>
      </w:pPr>
      <w:r w:rsidRPr="001C03DD">
        <w:rPr>
          <w:rFonts w:ascii="Arial Black" w:eastAsia="MS Mincho" w:hAnsi="Arial Black" w:cs="Times New Roman"/>
          <w:b/>
          <w:bCs/>
          <w:sz w:val="24"/>
          <w:szCs w:val="24"/>
          <w:lang w:eastAsia="ja-JP"/>
        </w:rPr>
        <w:t>Student Answer Sheet</w:t>
      </w:r>
      <w:r>
        <w:rPr>
          <w:rFonts w:ascii="Arial Black" w:eastAsia="MS Mincho" w:hAnsi="Arial Black" w:cs="Times New Roman"/>
          <w:b/>
          <w:bCs/>
          <w:sz w:val="24"/>
          <w:szCs w:val="24"/>
          <w:lang w:eastAsia="ja-JP"/>
        </w:rPr>
        <w:t xml:space="preserve">                             </w:t>
      </w:r>
      <w:r w:rsidRPr="00EC287B">
        <w:rPr>
          <w:rFonts w:ascii="Arial Black" w:eastAsia="MS Mincho" w:hAnsi="Arial Black" w:cs="Times New Roman"/>
          <w:b/>
          <w:bCs/>
          <w:sz w:val="24"/>
          <w:szCs w:val="24"/>
          <w:lang w:eastAsia="ja-JP"/>
        </w:rPr>
        <w:t>Name</w:t>
      </w:r>
      <w:proofErr w:type="gramStart"/>
      <w:r w:rsidRPr="00EC287B">
        <w:rPr>
          <w:rFonts w:ascii="Arial Black" w:eastAsia="MS Mincho" w:hAnsi="Arial Black" w:cs="Times New Roman"/>
          <w:b/>
          <w:bCs/>
          <w:sz w:val="24"/>
          <w:szCs w:val="24"/>
          <w:lang w:eastAsia="ja-JP"/>
        </w:rPr>
        <w:t>:_</w:t>
      </w:r>
      <w:proofErr w:type="gramEnd"/>
      <w:r w:rsidRPr="00EC287B">
        <w:rPr>
          <w:rFonts w:ascii="Arial Black" w:eastAsia="MS Mincho" w:hAnsi="Arial Black" w:cs="Times New Roman"/>
          <w:b/>
          <w:bCs/>
          <w:sz w:val="24"/>
          <w:szCs w:val="24"/>
          <w:lang w:eastAsia="ja-JP"/>
        </w:rPr>
        <w:t>___________________________________</w:t>
      </w:r>
    </w:p>
    <w:p w:rsidR="004C101C" w:rsidRPr="009377CB" w:rsidRDefault="004C101C" w:rsidP="004C101C">
      <w:pPr>
        <w:spacing w:before="120" w:after="120" w:line="240" w:lineRule="auto"/>
        <w:rPr>
          <w:rFonts w:ascii="Times New Roman" w:eastAsia="MS Mincho" w:hAnsi="Times New Roman" w:cs="Times New Roman"/>
          <w:bCs/>
          <w:lang w:eastAsia="ja-JP"/>
        </w:rPr>
      </w:pPr>
      <w:r w:rsidRPr="00C642F3">
        <w:rPr>
          <w:rFonts w:ascii="Times New Roman" w:eastAsia="MS Mincho" w:hAnsi="Times New Roman" w:cs="Times New Roman"/>
          <w:bCs/>
          <w:lang w:eastAsia="ja-JP"/>
        </w:rPr>
        <w:t>In the space below</w:t>
      </w:r>
      <w:r w:rsidRPr="00567271">
        <w:rPr>
          <w:rFonts w:ascii="Times New Roman" w:eastAsia="MS Mincho" w:hAnsi="Times New Roman" w:cs="Times New Roman"/>
          <w:bCs/>
          <w:lang w:eastAsia="ja-JP"/>
        </w:rPr>
        <w:t xml:space="preserve">, </w:t>
      </w:r>
      <w:r w:rsidRPr="00E05626">
        <w:rPr>
          <w:rFonts w:ascii="Times New Roman" w:eastAsia="MS Mincho" w:hAnsi="Times New Roman" w:cs="Times New Roman"/>
          <w:b/>
          <w:bCs/>
          <w:lang w:eastAsia="ja-JP"/>
        </w:rPr>
        <w:t>create a table, graph, or chart</w:t>
      </w:r>
      <w:r>
        <w:rPr>
          <w:rFonts w:ascii="Times New Roman" w:eastAsia="MS Mincho" w:hAnsi="Times New Roman" w:cs="Times New Roman"/>
          <w:bCs/>
          <w:lang w:eastAsia="ja-JP"/>
        </w:rPr>
        <w:t xml:space="preserve"> that makes the data easier to understand.</w:t>
      </w:r>
    </w:p>
    <w:p w:rsidR="004C101C" w:rsidRDefault="004C101C" w:rsidP="004C101C">
      <w:pPr>
        <w:spacing w:before="120" w:after="120" w:line="240" w:lineRule="auto"/>
        <w:rPr>
          <w:rFonts w:ascii="Times New Roman" w:eastAsia="MS Mincho" w:hAnsi="Times New Roman" w:cs="Times New Roman"/>
          <w:b/>
          <w:bCs/>
          <w:lang w:eastAsia="ja-JP"/>
        </w:rPr>
      </w:pPr>
    </w:p>
    <w:p w:rsidR="004C101C" w:rsidRDefault="004C101C" w:rsidP="004C101C">
      <w:pPr>
        <w:spacing w:before="120" w:after="120" w:line="240" w:lineRule="auto"/>
        <w:rPr>
          <w:rFonts w:ascii="Times New Roman" w:eastAsia="MS Mincho" w:hAnsi="Times New Roman" w:cs="Times New Roman"/>
          <w:b/>
          <w:bCs/>
          <w:lang w:eastAsia="ja-JP"/>
        </w:rPr>
      </w:pPr>
    </w:p>
    <w:p w:rsidR="004C101C" w:rsidRDefault="004C101C" w:rsidP="004C101C">
      <w:pPr>
        <w:spacing w:before="120" w:after="120" w:line="240" w:lineRule="auto"/>
        <w:rPr>
          <w:rFonts w:ascii="Times New Roman" w:eastAsia="MS Mincho" w:hAnsi="Times New Roman" w:cs="Times New Roman"/>
          <w:b/>
          <w:bCs/>
          <w:lang w:eastAsia="ja-JP"/>
        </w:rPr>
      </w:pPr>
    </w:p>
    <w:p w:rsidR="004C101C" w:rsidRDefault="004C101C" w:rsidP="004C101C">
      <w:pPr>
        <w:spacing w:before="120" w:after="120" w:line="240" w:lineRule="auto"/>
        <w:rPr>
          <w:rFonts w:ascii="Times New Roman" w:eastAsia="MS Mincho" w:hAnsi="Times New Roman" w:cs="Times New Roman"/>
          <w:b/>
          <w:bCs/>
          <w:lang w:eastAsia="ja-JP"/>
        </w:rPr>
      </w:pPr>
    </w:p>
    <w:p w:rsidR="004C101C" w:rsidRDefault="004C101C" w:rsidP="004C101C">
      <w:pPr>
        <w:spacing w:before="120" w:after="120" w:line="240" w:lineRule="auto"/>
        <w:rPr>
          <w:rFonts w:ascii="Times New Roman" w:eastAsia="MS Mincho" w:hAnsi="Times New Roman" w:cs="Times New Roman"/>
          <w:b/>
          <w:bCs/>
          <w:lang w:eastAsia="ja-JP"/>
        </w:rPr>
      </w:pPr>
    </w:p>
    <w:p w:rsidR="004C101C" w:rsidRDefault="004C101C" w:rsidP="004C101C">
      <w:pPr>
        <w:spacing w:before="120" w:after="120" w:line="240" w:lineRule="auto"/>
        <w:rPr>
          <w:rFonts w:ascii="Times New Roman" w:eastAsia="MS Mincho" w:hAnsi="Times New Roman" w:cs="Times New Roman"/>
          <w:b/>
          <w:bCs/>
          <w:lang w:eastAsia="ja-JP"/>
        </w:rPr>
      </w:pPr>
    </w:p>
    <w:p w:rsidR="004C101C" w:rsidRDefault="004C101C" w:rsidP="004C101C">
      <w:pPr>
        <w:spacing w:before="120" w:after="120" w:line="240" w:lineRule="auto"/>
        <w:rPr>
          <w:rFonts w:ascii="Times New Roman" w:eastAsia="MS Mincho" w:hAnsi="Times New Roman" w:cs="Times New Roman"/>
          <w:b/>
          <w:bCs/>
          <w:lang w:eastAsia="ja-JP"/>
        </w:rPr>
      </w:pPr>
    </w:p>
    <w:p w:rsidR="004C101C" w:rsidRDefault="004C101C" w:rsidP="004C101C">
      <w:pPr>
        <w:spacing w:before="120" w:after="120" w:line="240" w:lineRule="auto"/>
        <w:rPr>
          <w:rFonts w:ascii="Times New Roman" w:eastAsia="MS Mincho" w:hAnsi="Times New Roman" w:cs="Times New Roman"/>
          <w:b/>
          <w:bCs/>
          <w:lang w:eastAsia="ja-JP"/>
        </w:rPr>
      </w:pPr>
    </w:p>
    <w:p w:rsidR="004C101C" w:rsidRDefault="004C101C" w:rsidP="004C101C">
      <w:pPr>
        <w:spacing w:before="120" w:after="120" w:line="240" w:lineRule="auto"/>
        <w:rPr>
          <w:rFonts w:ascii="Times New Roman" w:eastAsia="MS Mincho" w:hAnsi="Times New Roman" w:cs="Times New Roman"/>
          <w:b/>
          <w:bCs/>
          <w:lang w:eastAsia="ja-JP"/>
        </w:rPr>
      </w:pPr>
    </w:p>
    <w:p w:rsidR="004C101C" w:rsidRDefault="004C101C" w:rsidP="004C101C">
      <w:pPr>
        <w:spacing w:before="120" w:after="120" w:line="240" w:lineRule="auto"/>
        <w:rPr>
          <w:rFonts w:ascii="Times New Roman" w:eastAsia="MS Mincho" w:hAnsi="Times New Roman" w:cs="Times New Roman"/>
          <w:b/>
          <w:bCs/>
          <w:lang w:eastAsia="ja-JP"/>
        </w:rPr>
      </w:pPr>
    </w:p>
    <w:p w:rsidR="004C101C" w:rsidRDefault="004C101C" w:rsidP="004C101C">
      <w:pPr>
        <w:spacing w:before="120" w:after="120" w:line="240" w:lineRule="auto"/>
        <w:rPr>
          <w:rFonts w:ascii="Times New Roman" w:eastAsia="MS Mincho" w:hAnsi="Times New Roman" w:cs="Times New Roman"/>
          <w:b/>
          <w:bCs/>
          <w:lang w:eastAsia="ja-JP"/>
        </w:rPr>
      </w:pPr>
    </w:p>
    <w:p w:rsidR="004C101C" w:rsidRDefault="004C101C" w:rsidP="004C101C">
      <w:pPr>
        <w:spacing w:before="120" w:after="120" w:line="240" w:lineRule="auto"/>
        <w:rPr>
          <w:rFonts w:ascii="Times New Roman" w:eastAsia="MS Mincho" w:hAnsi="Times New Roman" w:cs="Times New Roman"/>
          <w:b/>
          <w:bCs/>
          <w:lang w:eastAsia="ja-JP"/>
        </w:rPr>
      </w:pPr>
    </w:p>
    <w:p w:rsidR="004C101C" w:rsidRDefault="004C101C" w:rsidP="004C101C">
      <w:pPr>
        <w:spacing w:before="120" w:after="120" w:line="240" w:lineRule="auto"/>
        <w:rPr>
          <w:rFonts w:ascii="Times New Roman" w:eastAsia="MS Mincho" w:hAnsi="Times New Roman" w:cs="Times New Roman"/>
          <w:b/>
          <w:bCs/>
          <w:lang w:eastAsia="ja-JP"/>
        </w:rPr>
      </w:pPr>
    </w:p>
    <w:p w:rsidR="004C101C" w:rsidRDefault="004C101C" w:rsidP="004C101C">
      <w:pPr>
        <w:spacing w:before="120" w:after="120" w:line="240" w:lineRule="auto"/>
        <w:rPr>
          <w:rFonts w:ascii="Times New Roman" w:eastAsia="MS Mincho" w:hAnsi="Times New Roman" w:cs="Times New Roman"/>
          <w:b/>
          <w:bCs/>
          <w:lang w:eastAsia="ja-JP"/>
        </w:rPr>
      </w:pPr>
    </w:p>
    <w:p w:rsidR="004C101C" w:rsidRDefault="004C101C" w:rsidP="004C101C">
      <w:pPr>
        <w:pBdr>
          <w:bottom w:val="single" w:sz="4" w:space="1" w:color="auto"/>
        </w:pBdr>
        <w:spacing w:before="120" w:after="120" w:line="240" w:lineRule="auto"/>
        <w:rPr>
          <w:rFonts w:ascii="Times New Roman" w:eastAsia="MS Mincho" w:hAnsi="Times New Roman" w:cs="Times New Roman"/>
          <w:b/>
          <w:bCs/>
          <w:lang w:eastAsia="ja-JP"/>
        </w:rPr>
      </w:pPr>
    </w:p>
    <w:p w:rsidR="004C101C" w:rsidRDefault="004C101C" w:rsidP="004C101C">
      <w:pPr>
        <w:spacing w:before="120" w:after="120" w:line="240" w:lineRule="auto"/>
        <w:rPr>
          <w:rFonts w:ascii="Times New Roman" w:eastAsia="MS Mincho" w:hAnsi="Times New Roman" w:cs="Times New Roman"/>
          <w:lang w:eastAsia="ja-JP"/>
        </w:rPr>
      </w:pPr>
      <w:r w:rsidRPr="008B459C">
        <w:rPr>
          <w:rFonts w:ascii="Times New Roman" w:eastAsia="MS Mincho" w:hAnsi="Times New Roman" w:cs="Times New Roman"/>
          <w:b/>
          <w:lang w:eastAsia="ja-JP"/>
        </w:rPr>
        <w:t>Answer the research question</w:t>
      </w:r>
      <w:r w:rsidRPr="008B459C">
        <w:rPr>
          <w:rFonts w:ascii="Times New Roman" w:eastAsia="MS Mincho" w:hAnsi="Times New Roman" w:cs="Times New Roman"/>
          <w:lang w:eastAsia="ja-JP"/>
        </w:rPr>
        <w:t xml:space="preserve">: </w:t>
      </w:r>
      <w:r w:rsidRPr="00124901">
        <w:rPr>
          <w:rFonts w:ascii="Times New Roman" w:eastAsia="MS Mincho" w:hAnsi="Times New Roman" w:cs="Times New Roman"/>
          <w:i/>
          <w:color w:val="FF0000"/>
          <w:lang w:eastAsia="ja-JP"/>
        </w:rPr>
        <w:t>[Insert the research question here</w:t>
      </w:r>
      <w:r w:rsidR="00124901">
        <w:rPr>
          <w:rFonts w:ascii="Times New Roman" w:eastAsia="MS Mincho" w:hAnsi="Times New Roman" w:cs="Times New Roman"/>
          <w:i/>
          <w:color w:val="FF0000"/>
          <w:lang w:eastAsia="ja-JP"/>
        </w:rPr>
        <w:t>.</w:t>
      </w:r>
      <w:r w:rsidRPr="00124901">
        <w:rPr>
          <w:rFonts w:ascii="Times New Roman" w:eastAsia="MS Mincho" w:hAnsi="Times New Roman" w:cs="Times New Roman"/>
          <w:i/>
          <w:color w:val="FF0000"/>
          <w:lang w:eastAsia="ja-JP"/>
        </w:rPr>
        <w:t>]</w:t>
      </w:r>
      <w:r>
        <w:rPr>
          <w:rFonts w:ascii="Times New Roman" w:eastAsia="MS Mincho" w:hAnsi="Times New Roman" w:cs="Times New Roman"/>
          <w:b/>
          <w:lang w:eastAsia="ja-JP"/>
        </w:rPr>
        <w:t xml:space="preserve"> </w:t>
      </w:r>
    </w:p>
    <w:p w:rsidR="004C101C" w:rsidRDefault="004C101C" w:rsidP="004C101C">
      <w:pPr>
        <w:spacing w:after="240" w:line="240" w:lineRule="auto"/>
        <w:rPr>
          <w:rFonts w:ascii="Times New Roman" w:eastAsia="MS Mincho" w:hAnsi="Times New Roman" w:cs="Times New Roman"/>
          <w:lang w:eastAsia="ja-JP"/>
        </w:rPr>
      </w:pPr>
      <w:r w:rsidRPr="008B459C">
        <w:rPr>
          <w:rFonts w:ascii="Times New Roman" w:eastAsia="MS Mincho" w:hAnsi="Times New Roman" w:cs="Times New Roman"/>
          <w:lang w:eastAsia="ja-JP"/>
        </w:rPr>
        <w:t>Here are some things you should write about:</w:t>
      </w:r>
    </w:p>
    <w:p w:rsidR="004C101C" w:rsidRPr="00F879B5" w:rsidRDefault="004C101C" w:rsidP="004C101C">
      <w:pPr>
        <w:numPr>
          <w:ilvl w:val="0"/>
          <w:numId w:val="37"/>
        </w:numPr>
        <w:spacing w:after="0" w:line="240" w:lineRule="auto"/>
        <w:rPr>
          <w:rFonts w:ascii="Times New Roman" w:eastAsia="MS Mincho" w:hAnsi="Times New Roman" w:cs="Times New Roman"/>
          <w:color w:val="3476B1" w:themeColor="accent1" w:themeShade="BF"/>
          <w:lang w:eastAsia="ja-JP"/>
        </w:rPr>
      </w:pPr>
      <w:r w:rsidRPr="008B459C">
        <w:rPr>
          <w:rFonts w:ascii="Times New Roman" w:eastAsia="MS Mincho" w:hAnsi="Times New Roman" w:cs="Times New Roman"/>
          <w:lang w:eastAsia="ja-JP"/>
        </w:rPr>
        <w:t>Describe</w:t>
      </w:r>
      <w:r>
        <w:rPr>
          <w:rFonts w:ascii="Times New Roman" w:eastAsia="MS Mincho" w:hAnsi="Times New Roman" w:cs="Times New Roman"/>
          <w:lang w:eastAsia="ja-JP"/>
        </w:rPr>
        <w:t xml:space="preserve"> in detail</w:t>
      </w:r>
      <w:r w:rsidRPr="008B459C">
        <w:rPr>
          <w:rFonts w:ascii="Times New Roman" w:eastAsia="MS Mincho" w:hAnsi="Times New Roman" w:cs="Times New Roman"/>
          <w:lang w:eastAsia="ja-JP"/>
        </w:rPr>
        <w:t xml:space="preserve"> any relationships </w:t>
      </w:r>
      <w:r>
        <w:rPr>
          <w:rFonts w:ascii="Times New Roman" w:eastAsia="MS Mincho" w:hAnsi="Times New Roman" w:cs="Times New Roman"/>
          <w:lang w:eastAsia="ja-JP"/>
        </w:rPr>
        <w:t>between</w:t>
      </w:r>
      <w:r w:rsidRPr="008B459C">
        <w:rPr>
          <w:rFonts w:ascii="Times New Roman" w:eastAsia="MS Mincho" w:hAnsi="Times New Roman" w:cs="Times New Roman"/>
          <w:lang w:eastAsia="ja-JP"/>
        </w:rPr>
        <w:t xml:space="preserve"> the </w:t>
      </w:r>
      <w:r w:rsidRPr="00124901">
        <w:rPr>
          <w:rFonts w:ascii="Times New Roman" w:eastAsia="MS Mincho" w:hAnsi="Times New Roman" w:cs="Times New Roman"/>
          <w:i/>
          <w:color w:val="FF0000"/>
          <w:lang w:eastAsia="ja-JP"/>
        </w:rPr>
        <w:t>[type the independent variable here]</w:t>
      </w:r>
      <w:r w:rsidRPr="008B459C">
        <w:rPr>
          <w:rFonts w:ascii="Times New Roman" w:eastAsia="MS Mincho" w:hAnsi="Times New Roman" w:cs="Times New Roman"/>
          <w:lang w:eastAsia="ja-JP"/>
        </w:rPr>
        <w:t xml:space="preserve"> </w:t>
      </w:r>
      <w:r>
        <w:rPr>
          <w:rFonts w:ascii="Times New Roman" w:eastAsia="MS Mincho" w:hAnsi="Times New Roman" w:cs="Times New Roman"/>
          <w:lang w:eastAsia="ja-JP"/>
        </w:rPr>
        <w:t>and</w:t>
      </w:r>
      <w:r w:rsidRPr="008B459C">
        <w:rPr>
          <w:rFonts w:ascii="Times New Roman" w:eastAsia="MS Mincho" w:hAnsi="Times New Roman" w:cs="Times New Roman"/>
          <w:lang w:eastAsia="ja-JP"/>
        </w:rPr>
        <w:t xml:space="preserve"> the </w:t>
      </w:r>
      <w:r w:rsidRPr="00124901">
        <w:rPr>
          <w:rFonts w:ascii="Times New Roman" w:eastAsia="MS Mincho" w:hAnsi="Times New Roman" w:cs="Times New Roman"/>
          <w:i/>
          <w:color w:val="3476B1" w:themeColor="accent1" w:themeShade="BF"/>
          <w:lang w:eastAsia="ja-JP"/>
        </w:rPr>
        <w:t>[ty</w:t>
      </w:r>
      <w:r w:rsidR="00E13272">
        <w:rPr>
          <w:rFonts w:ascii="Times New Roman" w:eastAsia="MS Mincho" w:hAnsi="Times New Roman" w:cs="Times New Roman"/>
          <w:i/>
          <w:color w:val="3476B1" w:themeColor="accent1" w:themeShade="BF"/>
          <w:lang w:eastAsia="ja-JP"/>
        </w:rPr>
        <w:t>pe the dependent variable here]</w:t>
      </w:r>
      <w:r w:rsidR="00E13272">
        <w:rPr>
          <w:rFonts w:ascii="Times New Roman" w:eastAsia="MS Mincho" w:hAnsi="Times New Roman" w:cs="Times New Roman"/>
          <w:lang w:eastAsia="ja-JP"/>
        </w:rPr>
        <w:t>.</w:t>
      </w:r>
    </w:p>
    <w:p w:rsidR="004C101C" w:rsidRPr="00376841" w:rsidRDefault="004C101C" w:rsidP="004C101C">
      <w:pPr>
        <w:numPr>
          <w:ilvl w:val="0"/>
          <w:numId w:val="37"/>
        </w:numPr>
        <w:spacing w:after="0" w:line="240" w:lineRule="auto"/>
        <w:rPr>
          <w:rFonts w:ascii="Times New Roman" w:eastAsia="MS Mincho" w:hAnsi="Times New Roman" w:cs="Times New Roman"/>
          <w:lang w:eastAsia="ja-JP"/>
        </w:rPr>
      </w:pPr>
      <w:r w:rsidRPr="00E05626">
        <w:rPr>
          <w:rFonts w:ascii="Times New Roman" w:eastAsia="MS Mincho" w:hAnsi="Times New Roman" w:cs="Times New Roman"/>
          <w:lang w:eastAsia="ja-JP"/>
        </w:rPr>
        <w:t>Describe how the data support your conclusions</w:t>
      </w:r>
      <w:r w:rsidRPr="00376841">
        <w:rPr>
          <w:rFonts w:ascii="Times New Roman" w:eastAsia="MS Mincho" w:hAnsi="Times New Roman" w:cs="Times New Roman"/>
          <w:lang w:eastAsia="ja-JP"/>
        </w:rPr>
        <w:t xml:space="preserve">. </w:t>
      </w:r>
      <w:r>
        <w:rPr>
          <w:rFonts w:ascii="Times New Roman" w:eastAsia="MS Mincho" w:hAnsi="Times New Roman" w:cs="Times New Roman"/>
          <w:lang w:eastAsia="ja-JP"/>
        </w:rPr>
        <w:t>Refer to specific data</w:t>
      </w:r>
      <w:r w:rsidRPr="00376841">
        <w:rPr>
          <w:rFonts w:ascii="Times New Roman" w:eastAsia="MS Mincho" w:hAnsi="Times New Roman" w:cs="Times New Roman"/>
          <w:lang w:eastAsia="ja-JP"/>
        </w:rPr>
        <w:t>.</w:t>
      </w:r>
    </w:p>
    <w:p w:rsidR="004C101C" w:rsidRPr="008B459C" w:rsidRDefault="004C101C" w:rsidP="004C101C">
      <w:pPr>
        <w:numPr>
          <w:ilvl w:val="0"/>
          <w:numId w:val="37"/>
        </w:numPr>
        <w:spacing w:after="0" w:line="240" w:lineRule="auto"/>
        <w:rPr>
          <w:rFonts w:ascii="Times New Roman" w:eastAsia="MS Mincho" w:hAnsi="Times New Roman" w:cs="Times New Roman"/>
          <w:lang w:eastAsia="ja-JP"/>
        </w:rPr>
      </w:pPr>
      <w:r>
        <w:rPr>
          <w:rFonts w:ascii="Times New Roman" w:eastAsia="MS Mincho" w:hAnsi="Times New Roman" w:cs="Times New Roman"/>
          <w:lang w:eastAsia="ja-JP"/>
        </w:rPr>
        <w:t xml:space="preserve">Explain why </w:t>
      </w:r>
      <w:r w:rsidRPr="008B459C">
        <w:rPr>
          <w:rFonts w:ascii="Times New Roman" w:eastAsia="MS Mincho" w:hAnsi="Times New Roman" w:cs="Times New Roman"/>
          <w:lang w:eastAsia="ja-JP"/>
        </w:rPr>
        <w:t>the researcher repeat</w:t>
      </w:r>
      <w:r>
        <w:rPr>
          <w:rFonts w:ascii="Times New Roman" w:eastAsia="MS Mincho" w:hAnsi="Times New Roman" w:cs="Times New Roman"/>
          <w:lang w:eastAsia="ja-JP"/>
        </w:rPr>
        <w:t>ed</w:t>
      </w:r>
      <w:r w:rsidRPr="008B459C">
        <w:rPr>
          <w:rFonts w:ascii="Times New Roman" w:eastAsia="MS Mincho" w:hAnsi="Times New Roman" w:cs="Times New Roman"/>
          <w:lang w:eastAsia="ja-JP"/>
        </w:rPr>
        <w:t xml:space="preserve"> the </w:t>
      </w:r>
      <w:r>
        <w:rPr>
          <w:rFonts w:ascii="Times New Roman" w:eastAsia="MS Mincho" w:hAnsi="Times New Roman" w:cs="Times New Roman"/>
          <w:lang w:eastAsia="ja-JP"/>
        </w:rPr>
        <w:t>procedure</w:t>
      </w:r>
      <w:r w:rsidRPr="008B459C">
        <w:rPr>
          <w:rFonts w:ascii="Times New Roman" w:eastAsia="MS Mincho" w:hAnsi="Times New Roman" w:cs="Times New Roman"/>
          <w:lang w:eastAsia="ja-JP"/>
        </w:rPr>
        <w:t xml:space="preserve"> three times</w:t>
      </w:r>
      <w:r>
        <w:rPr>
          <w:rFonts w:ascii="Times New Roman" w:eastAsia="MS Mincho" w:hAnsi="Times New Roman" w:cs="Times New Roman"/>
          <w:lang w:eastAsia="ja-JP"/>
        </w:rPr>
        <w:t xml:space="preserve">. </w:t>
      </w:r>
      <w:r w:rsidRPr="008B459C">
        <w:rPr>
          <w:rFonts w:ascii="Times New Roman" w:eastAsia="MS Mincho" w:hAnsi="Times New Roman" w:cs="Times New Roman"/>
          <w:lang w:eastAsia="ja-JP"/>
        </w:rPr>
        <w:t>What does this additional information tell us?</w:t>
      </w:r>
    </w:p>
    <w:p w:rsidR="004C101C" w:rsidRDefault="004C101C" w:rsidP="004C101C">
      <w:pPr>
        <w:rPr>
          <w:rFonts w:ascii="Arial Black" w:eastAsia="MS Mincho" w:hAnsi="Arial Black" w:cs="Times New Roman"/>
          <w:color w:val="4F81BD"/>
          <w:sz w:val="24"/>
          <w:szCs w:val="24"/>
          <w:lang w:eastAsia="ja-JP"/>
        </w:rPr>
      </w:pPr>
      <w:r>
        <w:rPr>
          <w:rFonts w:ascii="Arial Black" w:eastAsia="MS Mincho" w:hAnsi="Arial Black" w:cs="Times New Roman"/>
          <w:color w:val="4F81BD"/>
          <w:sz w:val="24"/>
          <w:szCs w:val="24"/>
          <w:lang w:eastAsia="ja-JP"/>
        </w:rPr>
        <w:br w:type="page"/>
      </w:r>
    </w:p>
    <w:p w:rsidR="006275D2" w:rsidRDefault="006275D2" w:rsidP="006275D2">
      <w:pPr>
        <w:rPr>
          <w:rFonts w:ascii="Arial Black" w:eastAsia="MS Mincho" w:hAnsi="Arial Black" w:cs="Times New Roman"/>
          <w:bCs/>
          <w:color w:val="5B63B7" w:themeColor="text2" w:themeTint="99"/>
          <w:sz w:val="24"/>
          <w:szCs w:val="24"/>
          <w:lang w:eastAsia="ja-JP"/>
        </w:rPr>
      </w:pPr>
      <w:r>
        <w:rPr>
          <w:rFonts w:ascii="Arial Black" w:eastAsia="MS Mincho" w:hAnsi="Arial Black" w:cs="Times New Roman"/>
          <w:bCs/>
          <w:color w:val="5B63B7" w:themeColor="text2" w:themeTint="99"/>
          <w:sz w:val="24"/>
          <w:szCs w:val="24"/>
          <w:lang w:eastAsia="ja-JP"/>
        </w:rPr>
        <w:t>Student Formative Assessment Checklist</w:t>
      </w:r>
    </w:p>
    <w:p w:rsidR="006275D2" w:rsidRDefault="006275D2" w:rsidP="006275D2">
      <w:pPr>
        <w:keepNext/>
        <w:spacing w:before="240" w:after="120" w:line="240" w:lineRule="auto"/>
        <w:outlineLvl w:val="0"/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  <w:t xml:space="preserve">This checklist can be used by students for self-assessment or by you to provide feedback. </w:t>
      </w:r>
      <w:r w:rsidRPr="00F879B5"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  <w:t xml:space="preserve">The </w:t>
      </w:r>
      <w:r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  <w:t>checklist</w:t>
      </w:r>
      <w:r w:rsidRPr="00F879B5"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  <w:t xml:space="preserve"> is based on the specification and reworded to suit seventh-grade reading level. Please feel free to reword for your students.</w:t>
      </w:r>
    </w:p>
    <w:p w:rsidR="006275D2" w:rsidRPr="00F879B5" w:rsidRDefault="006275D2" w:rsidP="006275D2">
      <w:pPr>
        <w:rPr>
          <w:rFonts w:ascii="Times New Roman" w:eastAsia="MS Mincho" w:hAnsi="Times New Roman" w:cs="Times New Roman"/>
          <w:bCs/>
          <w:color w:val="FF0000"/>
          <w:sz w:val="24"/>
          <w:szCs w:val="24"/>
          <w:lang w:eastAsia="ja-JP"/>
        </w:rPr>
      </w:pPr>
      <w:r w:rsidRPr="003C2914">
        <w:rPr>
          <w:rFonts w:ascii="Times New Roman" w:eastAsia="MS Mincho" w:hAnsi="Times New Roman" w:cs="Times New Roman"/>
          <w:b/>
          <w:bCs/>
          <w:sz w:val="24"/>
          <w:szCs w:val="24"/>
          <w:u w:val="single"/>
          <w:lang w:eastAsia="ja-JP"/>
        </w:rPr>
        <w:t>Directions</w:t>
      </w:r>
      <w:r w:rsidRPr="00FF6F59">
        <w:rPr>
          <w:rFonts w:ascii="Times New Roman" w:eastAsia="MS Mincho" w:hAnsi="Times New Roman" w:cs="Times New Roman"/>
          <w:b/>
          <w:bCs/>
          <w:sz w:val="24"/>
          <w:szCs w:val="24"/>
          <w:lang w:eastAsia="ja-JP"/>
        </w:rPr>
        <w:t>:</w:t>
      </w:r>
      <w:r w:rsidRPr="00B8100C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Use this checklist to evaluate your work. Read each section below and put a check in </w:t>
      </w:r>
      <w:r w:rsidR="00E13272"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>the</w:t>
      </w:r>
      <w:r>
        <w:rPr>
          <w:rFonts w:ascii="Times New Roman" w:eastAsia="MS Mincho" w:hAnsi="Times New Roman" w:cs="Times New Roman"/>
          <w:bCs/>
          <w:sz w:val="24"/>
          <w:szCs w:val="24"/>
          <w:lang w:eastAsia="ja-JP"/>
        </w:rPr>
        <w:t xml:space="preserve"> box (</w:t>
      </w:r>
      <w:r>
        <w:rPr>
          <w:rFonts w:ascii="Cambria" w:eastAsia="MS Mincho" w:hAnsi="Cambria" w:cs="Times New Roman"/>
          <w:sz w:val="24"/>
          <w:szCs w:val="24"/>
          <w:lang w:eastAsia="ja-JP"/>
        </w:rPr>
        <w:sym w:font="Wingdings" w:char="F0FE"/>
      </w:r>
      <w:r>
        <w:rPr>
          <w:rFonts w:ascii="Cambria" w:eastAsia="MS Mincho" w:hAnsi="Cambria" w:cs="Times New Roman"/>
          <w:sz w:val="24"/>
          <w:szCs w:val="24"/>
          <w:lang w:eastAsia="ja-JP"/>
        </w:rPr>
        <w:t xml:space="preserve">)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next to each statement </w:t>
      </w:r>
      <w:r w:rsidRPr="00FF6F59">
        <w:rPr>
          <w:rFonts w:ascii="Times New Roman" w:eastAsia="MS Mincho" w:hAnsi="Times New Roman" w:cs="Times New Roman"/>
          <w:sz w:val="24"/>
          <w:szCs w:val="24"/>
          <w:lang w:eastAsia="ja-JP"/>
        </w:rPr>
        <w:t>that accurately describes your work.</w:t>
      </w:r>
    </w:p>
    <w:p w:rsidR="004C101C" w:rsidRPr="004C3102" w:rsidRDefault="004C101C" w:rsidP="004C101C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 w:rsidRPr="004C3102">
        <w:rPr>
          <w:rFonts w:ascii="Times New Roman" w:eastAsia="MS Mincho" w:hAnsi="Times New Roman" w:cs="Times New Roman"/>
          <w:b/>
          <w:lang w:eastAsia="ja-JP"/>
        </w:rPr>
        <w:t>Data Representation</w:t>
      </w:r>
    </w:p>
    <w:tbl>
      <w:tblPr>
        <w:tblStyle w:val="TableGrid"/>
        <w:tblW w:w="4999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9615"/>
        <w:gridCol w:w="693"/>
      </w:tblGrid>
      <w:tr w:rsidR="004C101C" w:rsidTr="00B641CA">
        <w:tc>
          <w:tcPr>
            <w:tcW w:w="4664" w:type="pct"/>
          </w:tcPr>
          <w:p w:rsidR="004C101C" w:rsidRDefault="004C101C" w:rsidP="00B641C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Pr="0065696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created </w:t>
            </w:r>
            <w:r w:rsidRPr="00656961">
              <w:rPr>
                <w:rFonts w:ascii="Times New Roman" w:hAnsi="Times New Roman" w:cs="Times New Roman"/>
              </w:rPr>
              <w:t>a table, graph, or chart</w:t>
            </w:r>
            <w:r>
              <w:rPr>
                <w:rFonts w:ascii="Times New Roman" w:hAnsi="Times New Roman" w:cs="Times New Roman"/>
              </w:rPr>
              <w:t xml:space="preserve"> that made the data easier to understand.</w:t>
            </w:r>
          </w:p>
        </w:tc>
        <w:tc>
          <w:tcPr>
            <w:tcW w:w="336" w:type="pct"/>
            <w:vAlign w:val="center"/>
          </w:tcPr>
          <w:p w:rsidR="004C101C" w:rsidRPr="00EE03FF" w:rsidRDefault="004C101C" w:rsidP="00B641C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4C101C" w:rsidTr="00B641CA">
        <w:tc>
          <w:tcPr>
            <w:tcW w:w="4664" w:type="pct"/>
          </w:tcPr>
          <w:p w:rsidR="004C101C" w:rsidRDefault="004C101C" w:rsidP="00B641C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put all of the data in a single table, graph, or chart. </w:t>
            </w:r>
          </w:p>
        </w:tc>
        <w:tc>
          <w:tcPr>
            <w:tcW w:w="336" w:type="pct"/>
            <w:vAlign w:val="center"/>
          </w:tcPr>
          <w:p w:rsidR="004C101C" w:rsidRDefault="004C101C" w:rsidP="00B641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4C101C" w:rsidTr="00B641CA">
        <w:tc>
          <w:tcPr>
            <w:tcW w:w="4664" w:type="pct"/>
          </w:tcPr>
          <w:p w:rsidR="004C101C" w:rsidRDefault="004C101C" w:rsidP="00B641C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grouped the data by the level of </w:t>
            </w:r>
            <w:r w:rsidRPr="00124901">
              <w:rPr>
                <w:rFonts w:ascii="Times New Roman" w:hAnsi="Times New Roman" w:cs="Times New Roman"/>
                <w:i/>
                <w:color w:val="FF0000"/>
              </w:rPr>
              <w:t>[type the independent variable here]</w:t>
            </w:r>
            <w:r w:rsidRPr="00124901"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336" w:type="pct"/>
            <w:vAlign w:val="center"/>
          </w:tcPr>
          <w:p w:rsidR="004C101C" w:rsidRDefault="004C101C" w:rsidP="00B641CA">
            <w:pPr>
              <w:jc w:val="center"/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4C101C" w:rsidTr="00B641CA">
        <w:tc>
          <w:tcPr>
            <w:tcW w:w="4664" w:type="pct"/>
          </w:tcPr>
          <w:p w:rsidR="004C101C" w:rsidRDefault="004C101C" w:rsidP="00B641C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accurately recorded all of the data in my table, graph, or chart. That is,</w:t>
            </w:r>
          </w:p>
          <w:p w:rsidR="004C101C" w:rsidRDefault="004C101C" w:rsidP="004C101C">
            <w:pPr>
              <w:pStyle w:val="ListParagraph"/>
              <w:keepNext/>
              <w:numPr>
                <w:ilvl w:val="0"/>
                <w:numId w:val="38"/>
              </w:numPr>
              <w:spacing w:before="60" w:after="60"/>
              <w:rPr>
                <w:rFonts w:ascii="Times New Roman" w:hAnsi="Times New Roman" w:cs="Times New Roman"/>
              </w:rPr>
            </w:pPr>
            <w:r w:rsidRPr="00EC287B">
              <w:rPr>
                <w:rFonts w:ascii="Times New Roman" w:hAnsi="Times New Roman" w:cs="Times New Roman"/>
              </w:rPr>
              <w:t>I did not leave any data out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4C101C" w:rsidRDefault="004C101C" w:rsidP="004C101C">
            <w:pPr>
              <w:pStyle w:val="ListParagraph"/>
              <w:keepNext/>
              <w:numPr>
                <w:ilvl w:val="0"/>
                <w:numId w:val="38"/>
              </w:num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did not</w:t>
            </w:r>
            <w:r w:rsidRPr="00EC287B">
              <w:rPr>
                <w:rFonts w:ascii="Times New Roman" w:hAnsi="Times New Roman" w:cs="Times New Roman"/>
              </w:rPr>
              <w:t xml:space="preserve"> accidentally change the values of any measurements.</w:t>
            </w:r>
          </w:p>
          <w:p w:rsidR="004C101C" w:rsidRDefault="004C101C" w:rsidP="004C101C">
            <w:pPr>
              <w:pStyle w:val="ListParagraph"/>
              <w:keepNext/>
              <w:numPr>
                <w:ilvl w:val="0"/>
                <w:numId w:val="38"/>
              </w:numPr>
              <w:spacing w:before="60" w:after="60"/>
              <w:rPr>
                <w:rFonts w:ascii="Times New Roman" w:hAnsi="Times New Roman" w:cs="Times New Roman"/>
              </w:rPr>
            </w:pPr>
            <w:r w:rsidRPr="00EC287B">
              <w:rPr>
                <w:rFonts w:ascii="Times New Roman" w:hAnsi="Times New Roman" w:cs="Times New Roman"/>
              </w:rPr>
              <w:t xml:space="preserve">If I averaged the data for each level of </w:t>
            </w:r>
            <w:r w:rsidRPr="00124901">
              <w:rPr>
                <w:rFonts w:ascii="Times New Roman" w:hAnsi="Times New Roman" w:cs="Times New Roman"/>
                <w:i/>
                <w:color w:val="FF0000"/>
              </w:rPr>
              <w:t>[type the independent variable here]</w:t>
            </w:r>
            <w:r w:rsidRPr="00EC287B">
              <w:rPr>
                <w:rFonts w:ascii="Times New Roman" w:hAnsi="Times New Roman" w:cs="Times New Roman"/>
              </w:rPr>
              <w:t>, I did not make any calculation errors.</w:t>
            </w:r>
          </w:p>
        </w:tc>
        <w:tc>
          <w:tcPr>
            <w:tcW w:w="336" w:type="pct"/>
            <w:vAlign w:val="center"/>
          </w:tcPr>
          <w:p w:rsidR="004C101C" w:rsidRDefault="004C101C" w:rsidP="00B641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</w:tbl>
    <w:p w:rsidR="004C101C" w:rsidRPr="00B23443" w:rsidRDefault="004C101C" w:rsidP="004C101C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 w:rsidRPr="00B23443">
        <w:rPr>
          <w:rFonts w:ascii="Times New Roman" w:eastAsia="MS Mincho" w:hAnsi="Times New Roman" w:cs="Times New Roman"/>
          <w:b/>
          <w:lang w:eastAsia="ja-JP"/>
        </w:rPr>
        <w:t>Measurement Error Observations</w:t>
      </w:r>
    </w:p>
    <w:tbl>
      <w:tblPr>
        <w:tblStyle w:val="TableGrid"/>
        <w:tblW w:w="4999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9615"/>
        <w:gridCol w:w="693"/>
      </w:tblGrid>
      <w:tr w:rsidR="004C101C" w:rsidTr="00B641CA">
        <w:tc>
          <w:tcPr>
            <w:tcW w:w="4664" w:type="pct"/>
          </w:tcPr>
          <w:p w:rsidR="004C101C" w:rsidRDefault="004C101C" w:rsidP="00B641C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 each level of </w:t>
            </w:r>
            <w:r w:rsidRPr="00124901">
              <w:rPr>
                <w:rFonts w:ascii="Times New Roman" w:hAnsi="Times New Roman" w:cs="Times New Roman"/>
                <w:i/>
                <w:color w:val="FF0000"/>
              </w:rPr>
              <w:t>[type the independent variable here]</w:t>
            </w:r>
            <w:r>
              <w:rPr>
                <w:rFonts w:ascii="Times New Roman" w:hAnsi="Times New Roman" w:cs="Times New Roman"/>
              </w:rPr>
              <w:t>, I either</w:t>
            </w:r>
          </w:p>
          <w:p w:rsidR="004C101C" w:rsidRDefault="004C101C" w:rsidP="004C101C">
            <w:pPr>
              <w:pStyle w:val="ListParagraph"/>
              <w:keepNext/>
              <w:numPr>
                <w:ilvl w:val="0"/>
                <w:numId w:val="39"/>
              </w:numPr>
              <w:spacing w:before="60" w:after="60"/>
              <w:rPr>
                <w:rFonts w:ascii="Times New Roman" w:hAnsi="Times New Roman" w:cs="Times New Roman"/>
              </w:rPr>
            </w:pPr>
            <w:r w:rsidRPr="000E5D27">
              <w:rPr>
                <w:rFonts w:ascii="Times New Roman" w:hAnsi="Times New Roman" w:cs="Times New Roman"/>
              </w:rPr>
              <w:t>reported all three measurements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E5D27">
              <w:rPr>
                <w:rFonts w:ascii="Times New Roman" w:hAnsi="Times New Roman" w:cs="Times New Roman"/>
              </w:rPr>
              <w:t>or</w:t>
            </w:r>
          </w:p>
          <w:p w:rsidR="004C101C" w:rsidRDefault="004C101C" w:rsidP="004C101C">
            <w:pPr>
              <w:pStyle w:val="ListParagraph"/>
              <w:keepNext/>
              <w:numPr>
                <w:ilvl w:val="0"/>
                <w:numId w:val="39"/>
              </w:numPr>
              <w:spacing w:before="60" w:after="60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0E5D27">
              <w:rPr>
                <w:rFonts w:ascii="Times New Roman" w:hAnsi="Times New Roman" w:cs="Times New Roman"/>
              </w:rPr>
              <w:t>calculated the average of the three measurements.</w:t>
            </w:r>
          </w:p>
        </w:tc>
        <w:tc>
          <w:tcPr>
            <w:tcW w:w="336" w:type="pct"/>
            <w:vAlign w:val="center"/>
          </w:tcPr>
          <w:p w:rsidR="004C101C" w:rsidRDefault="004C101C" w:rsidP="00B641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4C101C" w:rsidTr="00B641CA">
        <w:tc>
          <w:tcPr>
            <w:tcW w:w="4664" w:type="pct"/>
          </w:tcPr>
          <w:p w:rsidR="004C101C" w:rsidRDefault="004C101C" w:rsidP="00B641C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said that the three measurements for each level of </w:t>
            </w:r>
            <w:r w:rsidRPr="00124901">
              <w:rPr>
                <w:rFonts w:ascii="Times New Roman" w:hAnsi="Times New Roman" w:cs="Times New Roman"/>
                <w:i/>
                <w:color w:val="FF0000"/>
              </w:rPr>
              <w:t>[type the independent variable here]</w:t>
            </w:r>
            <w:r w:rsidDel="00DB106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were slightly different from one another.</w:t>
            </w:r>
          </w:p>
        </w:tc>
        <w:tc>
          <w:tcPr>
            <w:tcW w:w="336" w:type="pct"/>
            <w:vAlign w:val="center"/>
          </w:tcPr>
          <w:p w:rsidR="004C101C" w:rsidRDefault="004C101C" w:rsidP="00B641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4C101C" w:rsidTr="00B641CA">
        <w:tc>
          <w:tcPr>
            <w:tcW w:w="4664" w:type="pct"/>
          </w:tcPr>
          <w:p w:rsidR="004C101C" w:rsidRDefault="004C101C" w:rsidP="00B641C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said that even though the three measurements were slightly different, the level of </w:t>
            </w:r>
            <w:r w:rsidRPr="00124901">
              <w:rPr>
                <w:rFonts w:ascii="Times New Roman" w:hAnsi="Times New Roman" w:cs="Times New Roman"/>
                <w:i/>
                <w:color w:val="FF0000"/>
              </w:rPr>
              <w:t>[type the independent variable here]</w:t>
            </w:r>
            <w:r w:rsidDel="00DB106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produced larger differences in the measurements.</w:t>
            </w:r>
          </w:p>
        </w:tc>
        <w:tc>
          <w:tcPr>
            <w:tcW w:w="336" w:type="pct"/>
            <w:vAlign w:val="center"/>
          </w:tcPr>
          <w:p w:rsidR="004C101C" w:rsidRDefault="004C101C" w:rsidP="00B641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</w:tbl>
    <w:p w:rsidR="004C101C" w:rsidRPr="00B23443" w:rsidRDefault="004C101C" w:rsidP="004C101C">
      <w:pPr>
        <w:keepNext/>
        <w:spacing w:before="240" w:after="120" w:line="240" w:lineRule="auto"/>
        <w:jc w:val="center"/>
        <w:outlineLvl w:val="0"/>
        <w:rPr>
          <w:rFonts w:ascii="Times New Roman" w:eastAsia="MS Mincho" w:hAnsi="Times New Roman" w:cs="Times New Roman"/>
          <w:b/>
          <w:lang w:eastAsia="ja-JP"/>
        </w:rPr>
      </w:pPr>
      <w:r w:rsidRPr="00F80B18">
        <w:rPr>
          <w:rFonts w:ascii="Times New Roman" w:eastAsia="MS Mincho" w:hAnsi="Times New Roman" w:cs="Times New Roman"/>
          <w:b/>
          <w:lang w:eastAsia="ja-JP"/>
        </w:rPr>
        <w:t>Major Findings</w:t>
      </w:r>
    </w:p>
    <w:tbl>
      <w:tblPr>
        <w:tblStyle w:val="TableGrid"/>
        <w:tblW w:w="4999" w:type="pct"/>
        <w:tblCellMar>
          <w:top w:w="58" w:type="dxa"/>
          <w:left w:w="115" w:type="dxa"/>
          <w:bottom w:w="58" w:type="dxa"/>
          <w:right w:w="115" w:type="dxa"/>
        </w:tblCellMar>
        <w:tblLook w:val="04A0"/>
      </w:tblPr>
      <w:tblGrid>
        <w:gridCol w:w="9615"/>
        <w:gridCol w:w="693"/>
      </w:tblGrid>
      <w:tr w:rsidR="004C101C" w:rsidTr="00B641CA">
        <w:tc>
          <w:tcPr>
            <w:tcW w:w="4664" w:type="pct"/>
          </w:tcPr>
          <w:p w:rsidR="004C101C" w:rsidRDefault="004C101C" w:rsidP="00B641C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explained the overall effect of the </w:t>
            </w:r>
            <w:r w:rsidRPr="00124901">
              <w:rPr>
                <w:rFonts w:ascii="Times New Roman" w:hAnsi="Times New Roman" w:cs="Times New Roman"/>
                <w:i/>
                <w:color w:val="FF0000"/>
              </w:rPr>
              <w:t>[type the independent variable here]</w:t>
            </w:r>
            <w:r w:rsidDel="00DB106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on the </w:t>
            </w:r>
            <w:r w:rsidRPr="00124901">
              <w:rPr>
                <w:rFonts w:ascii="Times New Roman" w:hAnsi="Times New Roman" w:cs="Times New Roman"/>
                <w:i/>
                <w:color w:val="3476B1" w:themeColor="accent1" w:themeShade="BF"/>
              </w:rPr>
              <w:t>[type the dependent variable here]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6" w:type="pct"/>
            <w:vAlign w:val="center"/>
          </w:tcPr>
          <w:p w:rsidR="004C101C" w:rsidRDefault="004C101C" w:rsidP="00B641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4C101C" w:rsidTr="00B641CA">
        <w:tc>
          <w:tcPr>
            <w:tcW w:w="4664" w:type="pct"/>
          </w:tcPr>
          <w:p w:rsidR="004C101C" w:rsidRDefault="004C101C" w:rsidP="00B641C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supported my explanation of the overall effect by using actual data. That is, I included actual values of the </w:t>
            </w:r>
            <w:r w:rsidRPr="00124901">
              <w:rPr>
                <w:rFonts w:ascii="Times New Roman" w:hAnsi="Times New Roman" w:cs="Times New Roman"/>
                <w:i/>
                <w:color w:val="FF0000"/>
              </w:rPr>
              <w:t>[type the independent variable here]</w:t>
            </w:r>
            <w:r w:rsidDel="00DB106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and the </w:t>
            </w:r>
            <w:r w:rsidRPr="00124901">
              <w:rPr>
                <w:rFonts w:ascii="Times New Roman" w:hAnsi="Times New Roman" w:cs="Times New Roman"/>
                <w:i/>
                <w:color w:val="3476B1" w:themeColor="accent1" w:themeShade="BF"/>
              </w:rPr>
              <w:t>[type the dependent variable here]</w:t>
            </w:r>
            <w:r w:rsidRPr="00124901">
              <w:rPr>
                <w:rFonts w:ascii="Times New Roman" w:hAnsi="Times New Roman" w:cs="Times New Roman"/>
                <w:i/>
              </w:rPr>
              <w:t>.</w:t>
            </w:r>
          </w:p>
        </w:tc>
        <w:tc>
          <w:tcPr>
            <w:tcW w:w="336" w:type="pct"/>
            <w:vAlign w:val="center"/>
          </w:tcPr>
          <w:p w:rsidR="004C101C" w:rsidRDefault="004C101C" w:rsidP="00B641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4C101C" w:rsidTr="00B641CA">
        <w:tc>
          <w:tcPr>
            <w:tcW w:w="4664" w:type="pct"/>
          </w:tcPr>
          <w:p w:rsidR="004C101C" w:rsidRDefault="004C101C" w:rsidP="00B641C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Better yet, I explained how the </w:t>
            </w:r>
            <w:r w:rsidRPr="00124901">
              <w:rPr>
                <w:rFonts w:ascii="Times New Roman" w:hAnsi="Times New Roman" w:cs="Times New Roman"/>
                <w:i/>
                <w:color w:val="3476B1" w:themeColor="accent1" w:themeShade="BF"/>
              </w:rPr>
              <w:t>[type the dependent variable here]</w:t>
            </w:r>
            <w:r w:rsidDel="00DB106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is affected at each level of the </w:t>
            </w:r>
            <w:r w:rsidRPr="00124901">
              <w:rPr>
                <w:rFonts w:ascii="Times New Roman" w:hAnsi="Times New Roman" w:cs="Times New Roman"/>
                <w:i/>
                <w:color w:val="FF0000"/>
              </w:rPr>
              <w:t>[type the independent variable here]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6" w:type="pct"/>
            <w:vAlign w:val="center"/>
          </w:tcPr>
          <w:p w:rsidR="004C101C" w:rsidRDefault="004C101C" w:rsidP="00B641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  <w:tr w:rsidR="004C101C" w:rsidTr="00B641CA">
        <w:tc>
          <w:tcPr>
            <w:tcW w:w="4664" w:type="pct"/>
          </w:tcPr>
          <w:p w:rsidR="004C101C" w:rsidRDefault="004C101C" w:rsidP="00B641CA">
            <w:pPr>
              <w:keepNext/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supported this more specific explanation by using actual data. That is, I used actual values of the </w:t>
            </w:r>
            <w:r w:rsidRPr="00124901">
              <w:rPr>
                <w:rFonts w:ascii="Times New Roman" w:hAnsi="Times New Roman" w:cs="Times New Roman"/>
                <w:i/>
                <w:color w:val="FF0000"/>
              </w:rPr>
              <w:t>[type the independent variable here]</w:t>
            </w:r>
            <w:r w:rsidDel="00DB106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and the </w:t>
            </w:r>
            <w:r w:rsidRPr="00124901">
              <w:rPr>
                <w:rFonts w:ascii="Times New Roman" w:hAnsi="Times New Roman" w:cs="Times New Roman"/>
                <w:i/>
                <w:color w:val="3476B1" w:themeColor="accent1" w:themeShade="BF"/>
              </w:rPr>
              <w:t>[type the dependent variable here]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36" w:type="pct"/>
            <w:vAlign w:val="center"/>
          </w:tcPr>
          <w:p w:rsidR="004C101C" w:rsidRDefault="004C101C" w:rsidP="00B641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mbria" w:eastAsia="MS Mincho" w:hAnsi="Cambria" w:cs="Times New Roman"/>
                <w:sz w:val="24"/>
                <w:szCs w:val="24"/>
                <w:lang w:eastAsia="ja-JP"/>
              </w:rPr>
              <w:sym w:font="Wingdings" w:char="F0A8"/>
            </w:r>
          </w:p>
        </w:tc>
      </w:tr>
    </w:tbl>
    <w:p w:rsidR="004C101C" w:rsidRDefault="004C101C" w:rsidP="004C101C">
      <w:pPr>
        <w:rPr>
          <w:rFonts w:ascii="Times New Roman" w:hAnsi="Times New Roman" w:cs="Times New Roman"/>
          <w:i/>
        </w:rPr>
      </w:pPr>
    </w:p>
    <w:p w:rsidR="00DE2412" w:rsidRDefault="00AA09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</w:rPr>
        <w:t xml:space="preserve"> </w:t>
      </w:r>
    </w:p>
    <w:sectPr w:rsidR="00DE2412" w:rsidSect="00DD7B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152" w:left="1080" w:header="576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2412" w:rsidRDefault="00DE2412" w:rsidP="00F30878">
      <w:pPr>
        <w:spacing w:after="0" w:line="240" w:lineRule="auto"/>
      </w:pPr>
      <w:r>
        <w:separator/>
      </w:r>
    </w:p>
  </w:endnote>
  <w:endnote w:type="continuationSeparator" w:id="0">
    <w:p w:rsidR="00DE2412" w:rsidRDefault="00DE2412" w:rsidP="00F30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B2C" w:rsidRDefault="00307B2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1543"/>
      <w:docPartObj>
        <w:docPartGallery w:val="Page Numbers (Bottom of Page)"/>
        <w:docPartUnique/>
      </w:docPartObj>
    </w:sdtPr>
    <w:sdtContent>
      <w:p w:rsidR="00DE2412" w:rsidRDefault="00273426" w:rsidP="00604344">
        <w:pPr>
          <w:pStyle w:val="Footer"/>
          <w:tabs>
            <w:tab w:val="clear" w:pos="4680"/>
            <w:tab w:val="clear" w:pos="9360"/>
            <w:tab w:val="left" w:pos="1440"/>
            <w:tab w:val="right" w:pos="10170"/>
          </w:tabs>
          <w:ind w:right="-90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6146" type="#_x0000_t32" style="position:absolute;margin-left:0;margin-top:-11pt;width:506pt;height:0;z-index:251664384;visibility:visible;mso-wrap-style:square;mso-width-percent:0;mso-height-percent:0;mso-wrap-distance-left:9pt;mso-wrap-distance-top:-3e-5mm;mso-wrap-distance-right:9pt;mso-wrap-distance-bottom:-3e-5mm;mso-position-horizontal:left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" strokecolor="#5b63b7 [1951]" strokeweight=".5pt"/>
          </w:pict>
        </w:r>
        <w:r w:rsidR="00DE2412">
          <w:rPr>
            <w:noProof/>
          </w:rPr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-64770</wp:posOffset>
              </wp:positionV>
              <wp:extent cx="736600" cy="276225"/>
              <wp:effectExtent l="19050" t="0" r="6350" b="0"/>
              <wp:wrapNone/>
              <wp:docPr id="2" name="Picture 0" descr="CALA_logo_wordversion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LA_logo_wordversion.eps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6600" cy="276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DE2412">
          <w:tab/>
        </w:r>
        <w:r w:rsidR="00DE2412" w:rsidRPr="00FF2B47">
          <w:rPr>
            <w:rFonts w:ascii="Arial" w:hAnsi="Arial" w:cs="Arial"/>
            <w:b/>
            <w:color w:val="000000" w:themeColor="text1"/>
            <w:sz w:val="18"/>
            <w:szCs w:val="18"/>
          </w:rPr>
          <w:t>Center for Advancement of Learning and Assessment</w:t>
        </w:r>
        <w:r w:rsidR="00307B2C">
          <w:rPr>
            <w:rFonts w:ascii="Arial" w:hAnsi="Arial" w:cs="Arial"/>
            <w:b/>
            <w:color w:val="000000" w:themeColor="text1"/>
            <w:sz w:val="18"/>
            <w:szCs w:val="18"/>
          </w:rPr>
          <w:t xml:space="preserve"> </w:t>
        </w:r>
        <w:r w:rsidR="00307B2C">
          <w:rPr>
            <w:rFonts w:ascii="Arial" w:hAnsi="Arial" w:cs="Arial"/>
            <w:b/>
            <w:color w:val="000000" w:themeColor="text1"/>
            <w:sz w:val="18"/>
            <w:szCs w:val="18"/>
          </w:rPr>
          <w:t>©2012</w:t>
        </w:r>
        <w:r w:rsidR="00DE2412" w:rsidRPr="00536E57">
          <w:rPr>
            <w:rFonts w:ascii="Arial" w:hAnsi="Arial" w:cs="Arial"/>
            <w:b/>
            <w:sz w:val="18"/>
            <w:szCs w:val="18"/>
          </w:rPr>
          <w:tab/>
          <w:t xml:space="preserve"> </w:t>
        </w:r>
        <w:r w:rsidRPr="00536E57">
          <w:rPr>
            <w:rFonts w:ascii="Arial" w:hAnsi="Arial" w:cs="Arial"/>
            <w:b/>
            <w:sz w:val="18"/>
            <w:szCs w:val="18"/>
          </w:rPr>
          <w:fldChar w:fldCharType="begin"/>
        </w:r>
        <w:r w:rsidR="00DE2412" w:rsidRPr="00536E57">
          <w:rPr>
            <w:rFonts w:ascii="Arial" w:hAnsi="Arial" w:cs="Arial"/>
            <w:b/>
            <w:sz w:val="18"/>
            <w:szCs w:val="18"/>
          </w:rPr>
          <w:instrText xml:space="preserve"> PAGE   \* MERGEFORMAT </w:instrText>
        </w:r>
        <w:r w:rsidRPr="00536E57">
          <w:rPr>
            <w:rFonts w:ascii="Arial" w:hAnsi="Arial" w:cs="Arial"/>
            <w:b/>
            <w:sz w:val="18"/>
            <w:szCs w:val="18"/>
          </w:rPr>
          <w:fldChar w:fldCharType="separate"/>
        </w:r>
        <w:r w:rsidR="00307B2C">
          <w:rPr>
            <w:rFonts w:ascii="Arial" w:hAnsi="Arial" w:cs="Arial"/>
            <w:b/>
            <w:noProof/>
            <w:sz w:val="18"/>
            <w:szCs w:val="18"/>
          </w:rPr>
          <w:t>1</w:t>
        </w:r>
        <w:r w:rsidRPr="00536E57">
          <w:rPr>
            <w:rFonts w:ascii="Arial" w:hAnsi="Arial" w:cs="Arial"/>
            <w:b/>
            <w:sz w:val="18"/>
            <w:szCs w:val="18"/>
          </w:rPr>
          <w:fldChar w:fldCharType="end"/>
        </w:r>
      </w:p>
    </w:sdtContent>
  </w:sdt>
  <w:p w:rsidR="00DE2412" w:rsidRDefault="00DE24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1544"/>
      <w:docPartObj>
        <w:docPartGallery w:val="Page Numbers (Bottom of Page)"/>
        <w:docPartUnique/>
      </w:docPartObj>
    </w:sdtPr>
    <w:sdtContent>
      <w:p w:rsidR="00DE2412" w:rsidRDefault="00273426" w:rsidP="00604344">
        <w:pPr>
          <w:pStyle w:val="Footer"/>
          <w:tabs>
            <w:tab w:val="clear" w:pos="4680"/>
            <w:tab w:val="clear" w:pos="9360"/>
            <w:tab w:val="left" w:pos="1440"/>
            <w:tab w:val="right" w:pos="10170"/>
          </w:tabs>
          <w:ind w:right="-90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6145" type="#_x0000_t32" style="position:absolute;margin-left:0;margin-top:-11pt;width:505.5pt;height:0;z-index:251661312;visibility:visible;mso-wrap-style:square;mso-width-percent:0;mso-height-percent:0;mso-wrap-distance-left:9pt;mso-wrap-distance-top:-3e-5mm;mso-wrap-distance-right:9pt;mso-wrap-distance-bottom:-3e-5mm;mso-position-horizontal:left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" strokecolor="#5b63b7 [1951]" strokeweight=".5pt"/>
          </w:pict>
        </w:r>
        <w:r w:rsidR="00DE2412">
          <w:rPr>
            <w:noProof/>
          </w:rPr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-64770</wp:posOffset>
              </wp:positionV>
              <wp:extent cx="736600" cy="276225"/>
              <wp:effectExtent l="19050" t="0" r="6350" b="0"/>
              <wp:wrapNone/>
              <wp:docPr id="1" name="Picture 0" descr="CALA_logo_wordversion.ep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LA_logo_wordversion.eps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6600" cy="2762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DE2412">
          <w:tab/>
        </w:r>
        <w:r w:rsidR="00DE2412" w:rsidRPr="00FF2B47">
          <w:rPr>
            <w:rFonts w:ascii="Arial" w:hAnsi="Arial" w:cs="Arial"/>
            <w:b/>
            <w:color w:val="000000" w:themeColor="text1"/>
            <w:sz w:val="18"/>
            <w:szCs w:val="18"/>
          </w:rPr>
          <w:t>Center for Advancement of Learning and Assessment</w:t>
        </w:r>
        <w:r w:rsidR="00DE2412" w:rsidRPr="00536E57">
          <w:rPr>
            <w:rFonts w:ascii="Arial" w:hAnsi="Arial" w:cs="Arial"/>
            <w:b/>
            <w:sz w:val="18"/>
            <w:szCs w:val="18"/>
          </w:rPr>
          <w:tab/>
          <w:t xml:space="preserve"> </w:t>
        </w:r>
        <w:r w:rsidRPr="00536E57">
          <w:rPr>
            <w:rFonts w:ascii="Arial" w:hAnsi="Arial" w:cs="Arial"/>
            <w:b/>
            <w:sz w:val="18"/>
            <w:szCs w:val="18"/>
          </w:rPr>
          <w:fldChar w:fldCharType="begin"/>
        </w:r>
        <w:r w:rsidR="00DE2412" w:rsidRPr="00536E57">
          <w:rPr>
            <w:rFonts w:ascii="Arial" w:hAnsi="Arial" w:cs="Arial"/>
            <w:b/>
            <w:sz w:val="18"/>
            <w:szCs w:val="18"/>
          </w:rPr>
          <w:instrText xml:space="preserve"> PAGE   \* MERGEFORMAT </w:instrText>
        </w:r>
        <w:r w:rsidRPr="00536E57">
          <w:rPr>
            <w:rFonts w:ascii="Arial" w:hAnsi="Arial" w:cs="Arial"/>
            <w:b/>
            <w:sz w:val="18"/>
            <w:szCs w:val="18"/>
          </w:rPr>
          <w:fldChar w:fldCharType="separate"/>
        </w:r>
        <w:r w:rsidR="00DE2412">
          <w:rPr>
            <w:rFonts w:ascii="Arial" w:hAnsi="Arial" w:cs="Arial"/>
            <w:b/>
            <w:noProof/>
            <w:sz w:val="18"/>
            <w:szCs w:val="18"/>
          </w:rPr>
          <w:t>1</w:t>
        </w:r>
        <w:r w:rsidRPr="00536E57">
          <w:rPr>
            <w:rFonts w:ascii="Arial" w:hAnsi="Arial" w:cs="Arial"/>
            <w:b/>
            <w:sz w:val="18"/>
            <w:szCs w:val="18"/>
          </w:rPr>
          <w:fldChar w:fldCharType="end"/>
        </w:r>
      </w:p>
    </w:sdtContent>
  </w:sdt>
  <w:p w:rsidR="00DE2412" w:rsidRDefault="00DE24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2412" w:rsidRDefault="00DE2412" w:rsidP="00F30878">
      <w:pPr>
        <w:spacing w:after="0" w:line="240" w:lineRule="auto"/>
      </w:pPr>
      <w:r>
        <w:separator/>
      </w:r>
    </w:p>
  </w:footnote>
  <w:footnote w:type="continuationSeparator" w:id="0">
    <w:p w:rsidR="00DE2412" w:rsidRDefault="00DE2412" w:rsidP="00F30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B2C" w:rsidRDefault="00307B2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B2C" w:rsidRDefault="00307B2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412" w:rsidRPr="00BE705F" w:rsidRDefault="00DE2412" w:rsidP="00BE705F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F5816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D71AB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90314"/>
    <w:multiLevelType w:val="hybridMultilevel"/>
    <w:tmpl w:val="91BC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D55C90"/>
    <w:multiLevelType w:val="hybridMultilevel"/>
    <w:tmpl w:val="B6CE6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59171A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4578EE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23FD3"/>
    <w:multiLevelType w:val="hybridMultilevel"/>
    <w:tmpl w:val="5FF0F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CB4C5C"/>
    <w:multiLevelType w:val="hybridMultilevel"/>
    <w:tmpl w:val="2F424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5D3CEA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A825EE"/>
    <w:multiLevelType w:val="hybridMultilevel"/>
    <w:tmpl w:val="B352E890"/>
    <w:lvl w:ilvl="0" w:tplc="9BA6DA8E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BE10E8"/>
    <w:multiLevelType w:val="hybridMultilevel"/>
    <w:tmpl w:val="B4468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14072"/>
    <w:multiLevelType w:val="hybridMultilevel"/>
    <w:tmpl w:val="32F8A4AC"/>
    <w:lvl w:ilvl="0" w:tplc="3D5C4E96">
      <w:start w:val="2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6535B6"/>
    <w:multiLevelType w:val="hybridMultilevel"/>
    <w:tmpl w:val="8C0C1A60"/>
    <w:lvl w:ilvl="0" w:tplc="AAFC0716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30C39"/>
    <w:multiLevelType w:val="hybridMultilevel"/>
    <w:tmpl w:val="1332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0A57E7"/>
    <w:multiLevelType w:val="hybridMultilevel"/>
    <w:tmpl w:val="CEDAF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FF66C2"/>
    <w:multiLevelType w:val="hybridMultilevel"/>
    <w:tmpl w:val="BCFE17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CAA3893"/>
    <w:multiLevelType w:val="hybridMultilevel"/>
    <w:tmpl w:val="62000212"/>
    <w:lvl w:ilvl="0" w:tplc="2EE437FE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C34C9E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2E3CCF"/>
    <w:multiLevelType w:val="hybridMultilevel"/>
    <w:tmpl w:val="3FA64A40"/>
    <w:lvl w:ilvl="0" w:tplc="AE2663FA">
      <w:start w:val="1"/>
      <w:numFmt w:val="decimal"/>
      <w:lvlText w:val="Step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38A71AA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60478A"/>
    <w:multiLevelType w:val="hybridMultilevel"/>
    <w:tmpl w:val="262266C6"/>
    <w:lvl w:ilvl="0" w:tplc="2AB0181E">
      <w:start w:val="3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4A1EE8"/>
    <w:multiLevelType w:val="hybridMultilevel"/>
    <w:tmpl w:val="C414D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EEA5B4F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085F02"/>
    <w:multiLevelType w:val="hybridMultilevel"/>
    <w:tmpl w:val="5A44630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B425EA"/>
    <w:multiLevelType w:val="hybridMultilevel"/>
    <w:tmpl w:val="867E1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5A1600"/>
    <w:multiLevelType w:val="hybridMultilevel"/>
    <w:tmpl w:val="554C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197958"/>
    <w:multiLevelType w:val="hybridMultilevel"/>
    <w:tmpl w:val="8C4A7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445ECF"/>
    <w:multiLevelType w:val="hybridMultilevel"/>
    <w:tmpl w:val="78A0FEDC"/>
    <w:lvl w:ilvl="0" w:tplc="1520B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D2A5D32"/>
    <w:multiLevelType w:val="hybridMultilevel"/>
    <w:tmpl w:val="2CD67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654C83"/>
    <w:multiLevelType w:val="hybridMultilevel"/>
    <w:tmpl w:val="F9AA9948"/>
    <w:lvl w:ilvl="0" w:tplc="17545FC6">
      <w:start w:val="2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827E69"/>
    <w:multiLevelType w:val="hybridMultilevel"/>
    <w:tmpl w:val="8CC4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E8545C"/>
    <w:multiLevelType w:val="hybridMultilevel"/>
    <w:tmpl w:val="06C4C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072255"/>
    <w:multiLevelType w:val="hybridMultilevel"/>
    <w:tmpl w:val="60A29B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6242FC"/>
    <w:multiLevelType w:val="multilevel"/>
    <w:tmpl w:val="EAFA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A46600F"/>
    <w:multiLevelType w:val="hybridMultilevel"/>
    <w:tmpl w:val="F72859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BC82544"/>
    <w:multiLevelType w:val="hybridMultilevel"/>
    <w:tmpl w:val="C6041A12"/>
    <w:lvl w:ilvl="0" w:tplc="603E9C14">
      <w:start w:val="1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704AB0"/>
    <w:multiLevelType w:val="hybridMultilevel"/>
    <w:tmpl w:val="5A7A9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122222"/>
    <w:multiLevelType w:val="hybridMultilevel"/>
    <w:tmpl w:val="50FA143A"/>
    <w:lvl w:ilvl="0" w:tplc="12522FA2">
      <w:start w:val="2"/>
      <w:numFmt w:val="upperRoman"/>
      <w:lvlText w:val="%1."/>
      <w:lvlJc w:val="righ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7E4C19"/>
    <w:multiLevelType w:val="hybridMultilevel"/>
    <w:tmpl w:val="5F28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5"/>
  </w:num>
  <w:num w:numId="3">
    <w:abstractNumId w:val="19"/>
  </w:num>
  <w:num w:numId="4">
    <w:abstractNumId w:val="32"/>
  </w:num>
  <w:num w:numId="5">
    <w:abstractNumId w:val="22"/>
  </w:num>
  <w:num w:numId="6">
    <w:abstractNumId w:val="17"/>
  </w:num>
  <w:num w:numId="7">
    <w:abstractNumId w:val="1"/>
  </w:num>
  <w:num w:numId="8">
    <w:abstractNumId w:val="0"/>
  </w:num>
  <w:num w:numId="9">
    <w:abstractNumId w:val="27"/>
  </w:num>
  <w:num w:numId="10">
    <w:abstractNumId w:val="36"/>
  </w:num>
  <w:num w:numId="11">
    <w:abstractNumId w:val="10"/>
  </w:num>
  <w:num w:numId="12">
    <w:abstractNumId w:val="3"/>
  </w:num>
  <w:num w:numId="13">
    <w:abstractNumId w:val="33"/>
  </w:num>
  <w:num w:numId="14">
    <w:abstractNumId w:val="7"/>
  </w:num>
  <w:num w:numId="15">
    <w:abstractNumId w:val="28"/>
  </w:num>
  <w:num w:numId="16">
    <w:abstractNumId w:val="24"/>
  </w:num>
  <w:num w:numId="17">
    <w:abstractNumId w:val="23"/>
  </w:num>
  <w:num w:numId="18">
    <w:abstractNumId w:val="8"/>
  </w:num>
  <w:num w:numId="19">
    <w:abstractNumId w:val="5"/>
  </w:num>
  <w:num w:numId="20">
    <w:abstractNumId w:val="4"/>
  </w:num>
  <w:num w:numId="21">
    <w:abstractNumId w:val="20"/>
  </w:num>
  <w:num w:numId="22">
    <w:abstractNumId w:val="12"/>
  </w:num>
  <w:num w:numId="23">
    <w:abstractNumId w:val="37"/>
  </w:num>
  <w:num w:numId="24">
    <w:abstractNumId w:val="9"/>
  </w:num>
  <w:num w:numId="25">
    <w:abstractNumId w:val="11"/>
  </w:num>
  <w:num w:numId="26">
    <w:abstractNumId w:val="16"/>
  </w:num>
  <w:num w:numId="27">
    <w:abstractNumId w:val="29"/>
  </w:num>
  <w:num w:numId="28">
    <w:abstractNumId w:val="6"/>
  </w:num>
  <w:num w:numId="29">
    <w:abstractNumId w:val="21"/>
  </w:num>
  <w:num w:numId="30">
    <w:abstractNumId w:val="13"/>
  </w:num>
  <w:num w:numId="31">
    <w:abstractNumId w:val="34"/>
  </w:num>
  <w:num w:numId="32">
    <w:abstractNumId w:val="2"/>
  </w:num>
  <w:num w:numId="33">
    <w:abstractNumId w:val="25"/>
  </w:num>
  <w:num w:numId="34">
    <w:abstractNumId w:val="18"/>
  </w:num>
  <w:num w:numId="35">
    <w:abstractNumId w:val="15"/>
  </w:num>
  <w:num w:numId="36">
    <w:abstractNumId w:val="30"/>
  </w:num>
  <w:num w:numId="37">
    <w:abstractNumId w:val="26"/>
  </w:num>
  <w:num w:numId="38">
    <w:abstractNumId w:val="31"/>
  </w:num>
  <w:num w:numId="39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7"/>
    <o:shapelayout v:ext="edit">
      <o:idmap v:ext="edit" data="6"/>
      <o:rules v:ext="edit">
        <o:r id="V:Rule3" type="connector" idref="#AutoShape 2"/>
        <o:r id="V:Rule4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15737"/>
    <w:rsid w:val="00002A78"/>
    <w:rsid w:val="00002BB7"/>
    <w:rsid w:val="00015ED8"/>
    <w:rsid w:val="00024676"/>
    <w:rsid w:val="0002543A"/>
    <w:rsid w:val="000307F0"/>
    <w:rsid w:val="00031271"/>
    <w:rsid w:val="00034CA1"/>
    <w:rsid w:val="0003678E"/>
    <w:rsid w:val="00042863"/>
    <w:rsid w:val="00043275"/>
    <w:rsid w:val="00043F76"/>
    <w:rsid w:val="00053659"/>
    <w:rsid w:val="00062232"/>
    <w:rsid w:val="00071804"/>
    <w:rsid w:val="0008105B"/>
    <w:rsid w:val="00083055"/>
    <w:rsid w:val="00083572"/>
    <w:rsid w:val="00086595"/>
    <w:rsid w:val="000872C4"/>
    <w:rsid w:val="00091DEB"/>
    <w:rsid w:val="000A0429"/>
    <w:rsid w:val="000A316E"/>
    <w:rsid w:val="000A455D"/>
    <w:rsid w:val="000A5B73"/>
    <w:rsid w:val="000A60C4"/>
    <w:rsid w:val="000C1C3D"/>
    <w:rsid w:val="000C6757"/>
    <w:rsid w:val="000D1344"/>
    <w:rsid w:val="000D20E3"/>
    <w:rsid w:val="000E2665"/>
    <w:rsid w:val="000F08D8"/>
    <w:rsid w:val="000F767F"/>
    <w:rsid w:val="001136E2"/>
    <w:rsid w:val="00124901"/>
    <w:rsid w:val="00125638"/>
    <w:rsid w:val="00143A7F"/>
    <w:rsid w:val="00145566"/>
    <w:rsid w:val="00151EFF"/>
    <w:rsid w:val="001628A7"/>
    <w:rsid w:val="001811FB"/>
    <w:rsid w:val="001937B8"/>
    <w:rsid w:val="001A00D9"/>
    <w:rsid w:val="001A1FA2"/>
    <w:rsid w:val="001A701B"/>
    <w:rsid w:val="001A78AB"/>
    <w:rsid w:val="001C03DD"/>
    <w:rsid w:val="001D40D6"/>
    <w:rsid w:val="001D6335"/>
    <w:rsid w:val="001E4D16"/>
    <w:rsid w:val="001E50CB"/>
    <w:rsid w:val="001E631E"/>
    <w:rsid w:val="00203643"/>
    <w:rsid w:val="002123DA"/>
    <w:rsid w:val="0021380C"/>
    <w:rsid w:val="00215737"/>
    <w:rsid w:val="00215CF9"/>
    <w:rsid w:val="00227B50"/>
    <w:rsid w:val="00235542"/>
    <w:rsid w:val="00240970"/>
    <w:rsid w:val="002433B8"/>
    <w:rsid w:val="00250D3F"/>
    <w:rsid w:val="00252335"/>
    <w:rsid w:val="002566E3"/>
    <w:rsid w:val="00261765"/>
    <w:rsid w:val="002715C7"/>
    <w:rsid w:val="00272173"/>
    <w:rsid w:val="00272DAA"/>
    <w:rsid w:val="002733E4"/>
    <w:rsid w:val="00273426"/>
    <w:rsid w:val="00273E23"/>
    <w:rsid w:val="00273E9C"/>
    <w:rsid w:val="00293ED3"/>
    <w:rsid w:val="002A371D"/>
    <w:rsid w:val="002A4381"/>
    <w:rsid w:val="002B5244"/>
    <w:rsid w:val="002B57CC"/>
    <w:rsid w:val="002B5904"/>
    <w:rsid w:val="002B6961"/>
    <w:rsid w:val="002B7426"/>
    <w:rsid w:val="002C4306"/>
    <w:rsid w:val="002C6BE0"/>
    <w:rsid w:val="002D3A08"/>
    <w:rsid w:val="002E163E"/>
    <w:rsid w:val="002E342E"/>
    <w:rsid w:val="002F0362"/>
    <w:rsid w:val="002F40B4"/>
    <w:rsid w:val="002F6ECB"/>
    <w:rsid w:val="00306524"/>
    <w:rsid w:val="00307B2C"/>
    <w:rsid w:val="00312853"/>
    <w:rsid w:val="0035399C"/>
    <w:rsid w:val="003772DE"/>
    <w:rsid w:val="00381F77"/>
    <w:rsid w:val="003829A1"/>
    <w:rsid w:val="00390E49"/>
    <w:rsid w:val="0039195D"/>
    <w:rsid w:val="003A0A35"/>
    <w:rsid w:val="003A118B"/>
    <w:rsid w:val="003A5267"/>
    <w:rsid w:val="003B5EC8"/>
    <w:rsid w:val="003B683C"/>
    <w:rsid w:val="003D3E7C"/>
    <w:rsid w:val="003F5F34"/>
    <w:rsid w:val="003F6D08"/>
    <w:rsid w:val="0041677F"/>
    <w:rsid w:val="004237A1"/>
    <w:rsid w:val="00425E22"/>
    <w:rsid w:val="00427515"/>
    <w:rsid w:val="004354C6"/>
    <w:rsid w:val="0043623E"/>
    <w:rsid w:val="00436297"/>
    <w:rsid w:val="00442BB6"/>
    <w:rsid w:val="00446427"/>
    <w:rsid w:val="00452D36"/>
    <w:rsid w:val="004565B5"/>
    <w:rsid w:val="00474829"/>
    <w:rsid w:val="0047723A"/>
    <w:rsid w:val="00483B58"/>
    <w:rsid w:val="004A22CC"/>
    <w:rsid w:val="004A5A0D"/>
    <w:rsid w:val="004B7ED3"/>
    <w:rsid w:val="004C101C"/>
    <w:rsid w:val="004C38B1"/>
    <w:rsid w:val="004C5450"/>
    <w:rsid w:val="004E1563"/>
    <w:rsid w:val="004F4B24"/>
    <w:rsid w:val="004F70E7"/>
    <w:rsid w:val="004F7D90"/>
    <w:rsid w:val="005025B2"/>
    <w:rsid w:val="00514783"/>
    <w:rsid w:val="005149CF"/>
    <w:rsid w:val="00530680"/>
    <w:rsid w:val="00533E74"/>
    <w:rsid w:val="00535D38"/>
    <w:rsid w:val="00537748"/>
    <w:rsid w:val="00541572"/>
    <w:rsid w:val="00546464"/>
    <w:rsid w:val="00550428"/>
    <w:rsid w:val="00551957"/>
    <w:rsid w:val="00552909"/>
    <w:rsid w:val="0056024B"/>
    <w:rsid w:val="0057135C"/>
    <w:rsid w:val="0057427B"/>
    <w:rsid w:val="00574C5A"/>
    <w:rsid w:val="00576004"/>
    <w:rsid w:val="005767C9"/>
    <w:rsid w:val="00591BBA"/>
    <w:rsid w:val="0059322F"/>
    <w:rsid w:val="005A0851"/>
    <w:rsid w:val="005B1D78"/>
    <w:rsid w:val="005B4419"/>
    <w:rsid w:val="005C2F1A"/>
    <w:rsid w:val="005D73FE"/>
    <w:rsid w:val="005E58C1"/>
    <w:rsid w:val="005E642C"/>
    <w:rsid w:val="005F43D4"/>
    <w:rsid w:val="00604344"/>
    <w:rsid w:val="00610442"/>
    <w:rsid w:val="00623CB6"/>
    <w:rsid w:val="006275D2"/>
    <w:rsid w:val="00627E7A"/>
    <w:rsid w:val="006376FF"/>
    <w:rsid w:val="00645206"/>
    <w:rsid w:val="0064524D"/>
    <w:rsid w:val="00646DAC"/>
    <w:rsid w:val="00647AAC"/>
    <w:rsid w:val="00660C4E"/>
    <w:rsid w:val="00686B95"/>
    <w:rsid w:val="00687308"/>
    <w:rsid w:val="00687BFE"/>
    <w:rsid w:val="00694C70"/>
    <w:rsid w:val="0069523C"/>
    <w:rsid w:val="00695D5A"/>
    <w:rsid w:val="006B2C0F"/>
    <w:rsid w:val="006B7B91"/>
    <w:rsid w:val="006C2056"/>
    <w:rsid w:val="006C61C4"/>
    <w:rsid w:val="006D6DAD"/>
    <w:rsid w:val="006D7FD0"/>
    <w:rsid w:val="006E2943"/>
    <w:rsid w:val="006E4804"/>
    <w:rsid w:val="006F0E9F"/>
    <w:rsid w:val="006F1BC5"/>
    <w:rsid w:val="006F32E0"/>
    <w:rsid w:val="0070153B"/>
    <w:rsid w:val="00705783"/>
    <w:rsid w:val="007103AE"/>
    <w:rsid w:val="0072081E"/>
    <w:rsid w:val="007417D5"/>
    <w:rsid w:val="00742790"/>
    <w:rsid w:val="007479D0"/>
    <w:rsid w:val="00747EA3"/>
    <w:rsid w:val="0075179C"/>
    <w:rsid w:val="007637FE"/>
    <w:rsid w:val="00771EFA"/>
    <w:rsid w:val="00782696"/>
    <w:rsid w:val="007913AF"/>
    <w:rsid w:val="0079181D"/>
    <w:rsid w:val="007A49B3"/>
    <w:rsid w:val="007A6692"/>
    <w:rsid w:val="007C28B0"/>
    <w:rsid w:val="007C51EA"/>
    <w:rsid w:val="007E3B2C"/>
    <w:rsid w:val="007E4FE6"/>
    <w:rsid w:val="007E5A44"/>
    <w:rsid w:val="007F2579"/>
    <w:rsid w:val="007F7C7D"/>
    <w:rsid w:val="00815595"/>
    <w:rsid w:val="00826FEE"/>
    <w:rsid w:val="00831193"/>
    <w:rsid w:val="008407E4"/>
    <w:rsid w:val="00852DE0"/>
    <w:rsid w:val="00854516"/>
    <w:rsid w:val="00856E6C"/>
    <w:rsid w:val="00873F61"/>
    <w:rsid w:val="00875557"/>
    <w:rsid w:val="00885DCC"/>
    <w:rsid w:val="00887D31"/>
    <w:rsid w:val="008941CC"/>
    <w:rsid w:val="008A29BD"/>
    <w:rsid w:val="008A593F"/>
    <w:rsid w:val="008C0526"/>
    <w:rsid w:val="008C1BB6"/>
    <w:rsid w:val="008C6B33"/>
    <w:rsid w:val="008D1AC7"/>
    <w:rsid w:val="008D2B5D"/>
    <w:rsid w:val="008D324C"/>
    <w:rsid w:val="008D75F3"/>
    <w:rsid w:val="008E38BD"/>
    <w:rsid w:val="008F2E2F"/>
    <w:rsid w:val="008F31B9"/>
    <w:rsid w:val="00900770"/>
    <w:rsid w:val="009022E5"/>
    <w:rsid w:val="00904244"/>
    <w:rsid w:val="0090595A"/>
    <w:rsid w:val="00916258"/>
    <w:rsid w:val="009220B8"/>
    <w:rsid w:val="00927199"/>
    <w:rsid w:val="0093050F"/>
    <w:rsid w:val="00932478"/>
    <w:rsid w:val="00940565"/>
    <w:rsid w:val="0094456F"/>
    <w:rsid w:val="009475A1"/>
    <w:rsid w:val="009526EB"/>
    <w:rsid w:val="0095615A"/>
    <w:rsid w:val="00960794"/>
    <w:rsid w:val="00960972"/>
    <w:rsid w:val="00961763"/>
    <w:rsid w:val="009630D8"/>
    <w:rsid w:val="00966AB9"/>
    <w:rsid w:val="009778BC"/>
    <w:rsid w:val="00983361"/>
    <w:rsid w:val="00985A44"/>
    <w:rsid w:val="0099765F"/>
    <w:rsid w:val="009B1E34"/>
    <w:rsid w:val="009C77E7"/>
    <w:rsid w:val="009D1D67"/>
    <w:rsid w:val="009D3399"/>
    <w:rsid w:val="009F3293"/>
    <w:rsid w:val="009F345C"/>
    <w:rsid w:val="009F5795"/>
    <w:rsid w:val="009F7F99"/>
    <w:rsid w:val="00A07A76"/>
    <w:rsid w:val="00A117F2"/>
    <w:rsid w:val="00A45CEE"/>
    <w:rsid w:val="00A478EB"/>
    <w:rsid w:val="00A50353"/>
    <w:rsid w:val="00A569A5"/>
    <w:rsid w:val="00A62124"/>
    <w:rsid w:val="00A7206C"/>
    <w:rsid w:val="00A74E95"/>
    <w:rsid w:val="00A76D11"/>
    <w:rsid w:val="00A80DDD"/>
    <w:rsid w:val="00A8710A"/>
    <w:rsid w:val="00A91C30"/>
    <w:rsid w:val="00A9304B"/>
    <w:rsid w:val="00AA0911"/>
    <w:rsid w:val="00AA1C44"/>
    <w:rsid w:val="00AA2039"/>
    <w:rsid w:val="00AB48B9"/>
    <w:rsid w:val="00AB7CB4"/>
    <w:rsid w:val="00AC5EF4"/>
    <w:rsid w:val="00AC7A5F"/>
    <w:rsid w:val="00AD5515"/>
    <w:rsid w:val="00AE3305"/>
    <w:rsid w:val="00AE4E5A"/>
    <w:rsid w:val="00AE779E"/>
    <w:rsid w:val="00AF1D30"/>
    <w:rsid w:val="00B05DB4"/>
    <w:rsid w:val="00B10533"/>
    <w:rsid w:val="00B152F5"/>
    <w:rsid w:val="00B15B75"/>
    <w:rsid w:val="00B25EBA"/>
    <w:rsid w:val="00B326F1"/>
    <w:rsid w:val="00B470C1"/>
    <w:rsid w:val="00B57AD7"/>
    <w:rsid w:val="00B57DB2"/>
    <w:rsid w:val="00B625FB"/>
    <w:rsid w:val="00B62991"/>
    <w:rsid w:val="00B745F6"/>
    <w:rsid w:val="00B8063E"/>
    <w:rsid w:val="00B81691"/>
    <w:rsid w:val="00B840F1"/>
    <w:rsid w:val="00B86AF3"/>
    <w:rsid w:val="00B944FD"/>
    <w:rsid w:val="00BB6368"/>
    <w:rsid w:val="00BC42BF"/>
    <w:rsid w:val="00BD39E9"/>
    <w:rsid w:val="00BE28A2"/>
    <w:rsid w:val="00BE705F"/>
    <w:rsid w:val="00BF7C08"/>
    <w:rsid w:val="00C11E56"/>
    <w:rsid w:val="00C160DB"/>
    <w:rsid w:val="00C17346"/>
    <w:rsid w:val="00C2702E"/>
    <w:rsid w:val="00C27D16"/>
    <w:rsid w:val="00C608BD"/>
    <w:rsid w:val="00C64E62"/>
    <w:rsid w:val="00C75904"/>
    <w:rsid w:val="00C83BC1"/>
    <w:rsid w:val="00C87F74"/>
    <w:rsid w:val="00C97375"/>
    <w:rsid w:val="00CA0674"/>
    <w:rsid w:val="00CA2B93"/>
    <w:rsid w:val="00CB14B8"/>
    <w:rsid w:val="00CB25D4"/>
    <w:rsid w:val="00CB5378"/>
    <w:rsid w:val="00CD1FAB"/>
    <w:rsid w:val="00CD24C5"/>
    <w:rsid w:val="00CD32BB"/>
    <w:rsid w:val="00CD6C2E"/>
    <w:rsid w:val="00CE14A7"/>
    <w:rsid w:val="00D142D8"/>
    <w:rsid w:val="00D15D6D"/>
    <w:rsid w:val="00D161EF"/>
    <w:rsid w:val="00D20428"/>
    <w:rsid w:val="00D204FB"/>
    <w:rsid w:val="00D20507"/>
    <w:rsid w:val="00D22C90"/>
    <w:rsid w:val="00D24983"/>
    <w:rsid w:val="00D3029A"/>
    <w:rsid w:val="00D41D2C"/>
    <w:rsid w:val="00D5031D"/>
    <w:rsid w:val="00D52426"/>
    <w:rsid w:val="00D63C75"/>
    <w:rsid w:val="00D63F26"/>
    <w:rsid w:val="00D71189"/>
    <w:rsid w:val="00D721F1"/>
    <w:rsid w:val="00D77F0F"/>
    <w:rsid w:val="00D93C50"/>
    <w:rsid w:val="00D9421F"/>
    <w:rsid w:val="00DA227C"/>
    <w:rsid w:val="00DA57BF"/>
    <w:rsid w:val="00DB2FB0"/>
    <w:rsid w:val="00DD7B54"/>
    <w:rsid w:val="00DE2344"/>
    <w:rsid w:val="00DE2412"/>
    <w:rsid w:val="00E01F87"/>
    <w:rsid w:val="00E128F1"/>
    <w:rsid w:val="00E13272"/>
    <w:rsid w:val="00E207F6"/>
    <w:rsid w:val="00E25154"/>
    <w:rsid w:val="00E26956"/>
    <w:rsid w:val="00E26DFD"/>
    <w:rsid w:val="00E32382"/>
    <w:rsid w:val="00E32501"/>
    <w:rsid w:val="00E40FF7"/>
    <w:rsid w:val="00E432C3"/>
    <w:rsid w:val="00E46A31"/>
    <w:rsid w:val="00E5077F"/>
    <w:rsid w:val="00E54FD1"/>
    <w:rsid w:val="00E57D2D"/>
    <w:rsid w:val="00E61B5D"/>
    <w:rsid w:val="00E66DE9"/>
    <w:rsid w:val="00E67B60"/>
    <w:rsid w:val="00E97C2B"/>
    <w:rsid w:val="00EA0A5A"/>
    <w:rsid w:val="00EA6464"/>
    <w:rsid w:val="00EB15D5"/>
    <w:rsid w:val="00EB1A27"/>
    <w:rsid w:val="00EB6898"/>
    <w:rsid w:val="00EC1A1B"/>
    <w:rsid w:val="00EE3C39"/>
    <w:rsid w:val="00F2235E"/>
    <w:rsid w:val="00F30878"/>
    <w:rsid w:val="00F37FD5"/>
    <w:rsid w:val="00F46A0F"/>
    <w:rsid w:val="00F54823"/>
    <w:rsid w:val="00F55049"/>
    <w:rsid w:val="00F6049C"/>
    <w:rsid w:val="00F609BA"/>
    <w:rsid w:val="00F62649"/>
    <w:rsid w:val="00F64649"/>
    <w:rsid w:val="00F64829"/>
    <w:rsid w:val="00F64AF0"/>
    <w:rsid w:val="00F65FBD"/>
    <w:rsid w:val="00F72B47"/>
    <w:rsid w:val="00F75387"/>
    <w:rsid w:val="00F86FAC"/>
    <w:rsid w:val="00F87E64"/>
    <w:rsid w:val="00FA1E8F"/>
    <w:rsid w:val="00FA3954"/>
    <w:rsid w:val="00FA4207"/>
    <w:rsid w:val="00FA434E"/>
    <w:rsid w:val="00FA4C69"/>
    <w:rsid w:val="00FC14E2"/>
    <w:rsid w:val="00FC21CA"/>
    <w:rsid w:val="00FD1E80"/>
    <w:rsid w:val="00FE06C7"/>
    <w:rsid w:val="00FE33C8"/>
    <w:rsid w:val="00FF02C7"/>
    <w:rsid w:val="00FF6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737"/>
  </w:style>
  <w:style w:type="paragraph" w:styleId="Heading1">
    <w:name w:val="heading 1"/>
    <w:basedOn w:val="Normal"/>
    <w:next w:val="Normal"/>
    <w:link w:val="Heading1Char"/>
    <w:uiPriority w:val="9"/>
    <w:qFormat/>
    <w:rsid w:val="004362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C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37"/>
    <w:pPr>
      <w:ind w:left="720"/>
      <w:contextualSpacing/>
    </w:pPr>
  </w:style>
  <w:style w:type="table" w:styleId="TableGrid">
    <w:name w:val="Table Grid"/>
    <w:basedOn w:val="TableNormal"/>
    <w:uiPriority w:val="59"/>
    <w:rsid w:val="00215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878"/>
  </w:style>
  <w:style w:type="paragraph" w:styleId="Footer">
    <w:name w:val="footer"/>
    <w:basedOn w:val="Normal"/>
    <w:link w:val="FooterChar"/>
    <w:uiPriority w:val="99"/>
    <w:unhideWhenUsed/>
    <w:rsid w:val="00F3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878"/>
  </w:style>
  <w:style w:type="paragraph" w:styleId="BalloonText">
    <w:name w:val="Balloon Text"/>
    <w:basedOn w:val="Normal"/>
    <w:link w:val="BalloonTextChar"/>
    <w:uiPriority w:val="99"/>
    <w:semiHidden/>
    <w:unhideWhenUsed/>
    <w:rsid w:val="00024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67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D7F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F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F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F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FD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36297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94C7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4C70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E3305"/>
    <w:rPr>
      <w:color w:val="3EBBF0" w:themeColor="followedHyperlink"/>
      <w:u w:val="single"/>
    </w:rPr>
  </w:style>
  <w:style w:type="paragraph" w:styleId="Revision">
    <w:name w:val="Revision"/>
    <w:hidden/>
    <w:uiPriority w:val="99"/>
    <w:semiHidden/>
    <w:rsid w:val="009B1E3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737"/>
  </w:style>
  <w:style w:type="paragraph" w:styleId="Heading1">
    <w:name w:val="heading 1"/>
    <w:basedOn w:val="Normal"/>
    <w:next w:val="Normal"/>
    <w:link w:val="Heading1Char"/>
    <w:uiPriority w:val="9"/>
    <w:qFormat/>
    <w:rsid w:val="004362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C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737"/>
    <w:pPr>
      <w:ind w:left="720"/>
      <w:contextualSpacing/>
    </w:pPr>
  </w:style>
  <w:style w:type="table" w:styleId="TableGrid">
    <w:name w:val="Table Grid"/>
    <w:basedOn w:val="TableNormal"/>
    <w:uiPriority w:val="59"/>
    <w:rsid w:val="00215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878"/>
  </w:style>
  <w:style w:type="paragraph" w:styleId="Footer">
    <w:name w:val="footer"/>
    <w:basedOn w:val="Normal"/>
    <w:link w:val="FooterChar"/>
    <w:uiPriority w:val="99"/>
    <w:unhideWhenUsed/>
    <w:rsid w:val="00F30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878"/>
  </w:style>
  <w:style w:type="paragraph" w:styleId="BalloonText">
    <w:name w:val="Balloon Text"/>
    <w:basedOn w:val="Normal"/>
    <w:link w:val="BalloonTextChar"/>
    <w:uiPriority w:val="99"/>
    <w:semiHidden/>
    <w:unhideWhenUsed/>
    <w:rsid w:val="00024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67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D7F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F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F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F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FD0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36297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94C7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94C70"/>
    <w:rPr>
      <w:rFonts w:asciiTheme="majorHAnsi" w:eastAsiaTheme="majorEastAsia" w:hAnsiTheme="majorHAnsi" w:cstheme="majorBidi"/>
      <w:b/>
      <w:bCs/>
      <w:color w:val="629DD1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E3305"/>
    <w:rPr>
      <w:color w:val="3EBBF0" w:themeColor="followedHyperlink"/>
      <w:u w:val="single"/>
    </w:rPr>
  </w:style>
  <w:style w:type="paragraph" w:styleId="Revision">
    <w:name w:val="Revision"/>
    <w:hidden/>
    <w:uiPriority w:val="99"/>
    <w:semiHidden/>
    <w:rsid w:val="009B1E3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140A6C-7768-42F0-AF6F-C4FB5C932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7034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utokac</dc:creator>
  <cp:lastModifiedBy>cdwyer</cp:lastModifiedBy>
  <cp:revision>26</cp:revision>
  <cp:lastPrinted>2012-08-21T14:30:00Z</cp:lastPrinted>
  <dcterms:created xsi:type="dcterms:W3CDTF">2012-08-17T16:30:00Z</dcterms:created>
  <dcterms:modified xsi:type="dcterms:W3CDTF">2012-08-28T14:14:00Z</dcterms:modified>
</cp:coreProperties>
</file>