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16A" w:rsidRDefault="00BF4A63" w:rsidP="00855712">
      <w:pPr>
        <w:pStyle w:val="Title"/>
        <w:pBdr>
          <w:bottom w:val="single" w:sz="4" w:space="4" w:color="auto"/>
        </w:pBdr>
        <w:spacing w:after="240"/>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Formative Assessment</w:t>
      </w:r>
      <w:r w:rsidR="0092216A">
        <w:rPr>
          <w:rFonts w:ascii="Times New Roman" w:hAnsi="Times New Roman" w:cs="Times New Roman"/>
          <w:color w:val="000000" w:themeColor="text1"/>
          <w:sz w:val="44"/>
          <w:szCs w:val="44"/>
        </w:rPr>
        <w:t xml:space="preserve"> Guide</w:t>
      </w:r>
    </w:p>
    <w:p w:rsidR="00873821" w:rsidRPr="009B0B08" w:rsidRDefault="0092216A" w:rsidP="00855712">
      <w:pPr>
        <w:pStyle w:val="Title"/>
        <w:pBdr>
          <w:bottom w:val="single" w:sz="4" w:space="4" w:color="auto"/>
        </w:pBdr>
        <w:spacing w:after="240"/>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28"/>
          <w:szCs w:val="28"/>
        </w:rPr>
        <w:t>Procedures for Completing the Formative Assessment Worksheet</w:t>
      </w:r>
      <w:r w:rsidR="00873821" w:rsidRPr="009B0B08">
        <w:rPr>
          <w:rFonts w:ascii="Times New Roman" w:hAnsi="Times New Roman" w:cs="Times New Roman"/>
          <w:color w:val="000000" w:themeColor="text1"/>
          <w:sz w:val="44"/>
          <w:szCs w:val="44"/>
        </w:rPr>
        <w:br/>
      </w:r>
    </w:p>
    <w:p w:rsidR="00810452" w:rsidRDefault="00810452" w:rsidP="00855712">
      <w:pPr>
        <w:pStyle w:val="CommentText"/>
        <w:spacing w:after="120"/>
        <w:rPr>
          <w:rFonts w:ascii="Times New Roman" w:hAnsi="Times New Roman" w:cs="Times New Roman"/>
          <w:sz w:val="24"/>
          <w:szCs w:val="24"/>
        </w:rPr>
      </w:pPr>
      <w:r>
        <w:rPr>
          <w:rFonts w:ascii="Times New Roman" w:hAnsi="Times New Roman" w:cs="Times New Roman"/>
          <w:sz w:val="24"/>
          <w:szCs w:val="24"/>
        </w:rPr>
        <w:t xml:space="preserve">Formative assessments </w:t>
      </w:r>
      <w:r w:rsidR="005D4C5A">
        <w:rPr>
          <w:rFonts w:ascii="Times New Roman" w:hAnsi="Times New Roman" w:cs="Times New Roman"/>
          <w:sz w:val="24"/>
          <w:szCs w:val="24"/>
        </w:rPr>
        <w:t>provide information about students’ current level of understanding</w:t>
      </w:r>
      <w:r>
        <w:rPr>
          <w:rFonts w:ascii="Times New Roman" w:hAnsi="Times New Roman" w:cs="Times New Roman"/>
          <w:sz w:val="24"/>
          <w:szCs w:val="24"/>
        </w:rPr>
        <w:t xml:space="preserve"> to teacher</w:t>
      </w:r>
      <w:r w:rsidR="005D4C5A">
        <w:rPr>
          <w:rFonts w:ascii="Times New Roman" w:hAnsi="Times New Roman" w:cs="Times New Roman"/>
          <w:sz w:val="24"/>
          <w:szCs w:val="24"/>
        </w:rPr>
        <w:t xml:space="preserve">s. Teachers use this information to </w:t>
      </w:r>
      <w:r w:rsidRPr="004005B1">
        <w:rPr>
          <w:rFonts w:ascii="Times New Roman" w:hAnsi="Times New Roman" w:cs="Times New Roman"/>
          <w:sz w:val="24"/>
          <w:szCs w:val="24"/>
        </w:rPr>
        <w:t>modify teaching and learning activities</w:t>
      </w:r>
      <w:r w:rsidR="005D4C5A">
        <w:rPr>
          <w:rFonts w:ascii="Times New Roman" w:hAnsi="Times New Roman" w:cs="Times New Roman"/>
          <w:sz w:val="24"/>
          <w:szCs w:val="24"/>
        </w:rPr>
        <w:t xml:space="preserve"> and provide feedback to students</w:t>
      </w:r>
      <w:r>
        <w:rPr>
          <w:rFonts w:ascii="Times New Roman" w:hAnsi="Times New Roman" w:cs="Times New Roman"/>
          <w:sz w:val="24"/>
          <w:szCs w:val="24"/>
        </w:rPr>
        <w:t>. Formative assessments are essential, particularly when a target competency is complex. Research shows that</w:t>
      </w:r>
      <w:r w:rsidR="00C768B3">
        <w:rPr>
          <w:rFonts w:ascii="Times New Roman" w:hAnsi="Times New Roman" w:cs="Times New Roman"/>
          <w:sz w:val="24"/>
          <w:szCs w:val="24"/>
        </w:rPr>
        <w:t>,</w:t>
      </w:r>
      <w:r>
        <w:rPr>
          <w:rFonts w:ascii="Times New Roman" w:hAnsi="Times New Roman" w:cs="Times New Roman"/>
          <w:sz w:val="24"/>
          <w:szCs w:val="24"/>
        </w:rPr>
        <w:t xml:space="preserve"> </w:t>
      </w:r>
      <w:r w:rsidR="003C3F1F">
        <w:rPr>
          <w:rFonts w:ascii="Times New Roman" w:hAnsi="Times New Roman" w:cs="Times New Roman"/>
          <w:sz w:val="24"/>
          <w:szCs w:val="24"/>
        </w:rPr>
        <w:t>when carefully used</w:t>
      </w:r>
      <w:r w:rsidR="00C768B3">
        <w:rPr>
          <w:rFonts w:ascii="Times New Roman" w:hAnsi="Times New Roman" w:cs="Times New Roman"/>
          <w:sz w:val="24"/>
          <w:szCs w:val="24"/>
        </w:rPr>
        <w:t>,</w:t>
      </w:r>
      <w:r w:rsidR="003C3F1F">
        <w:rPr>
          <w:rFonts w:ascii="Times New Roman" w:hAnsi="Times New Roman" w:cs="Times New Roman"/>
          <w:sz w:val="24"/>
          <w:szCs w:val="24"/>
        </w:rPr>
        <w:t xml:space="preserve"> </w:t>
      </w:r>
      <w:r>
        <w:rPr>
          <w:rFonts w:ascii="Times New Roman" w:hAnsi="Times New Roman" w:cs="Times New Roman"/>
          <w:sz w:val="24"/>
          <w:szCs w:val="24"/>
        </w:rPr>
        <w:t>formative assessments substantially increase student learning.</w:t>
      </w:r>
    </w:p>
    <w:p w:rsidR="0092216A" w:rsidRDefault="00657093" w:rsidP="00855712">
      <w:pPr>
        <w:pStyle w:val="CommentText"/>
        <w:spacing w:after="120"/>
        <w:rPr>
          <w:rFonts w:ascii="Times New Roman" w:hAnsi="Times New Roman" w:cs="Times New Roman"/>
          <w:sz w:val="24"/>
          <w:szCs w:val="24"/>
        </w:rPr>
      </w:pPr>
      <w:r>
        <w:rPr>
          <w:rFonts w:ascii="Times New Roman" w:hAnsi="Times New Roman" w:cs="Times New Roman"/>
          <w:sz w:val="24"/>
          <w:szCs w:val="24"/>
        </w:rPr>
        <w:t xml:space="preserve">This document provides directions related to completing the </w:t>
      </w:r>
      <w:r w:rsidRPr="00657093">
        <w:rPr>
          <w:rFonts w:ascii="Times New Roman" w:hAnsi="Times New Roman" w:cs="Times New Roman"/>
          <w:i/>
          <w:sz w:val="24"/>
          <w:szCs w:val="24"/>
        </w:rPr>
        <w:t>Formative Assessment Worksheet</w:t>
      </w:r>
      <w:r>
        <w:rPr>
          <w:rFonts w:ascii="Times New Roman" w:hAnsi="Times New Roman" w:cs="Times New Roman"/>
          <w:sz w:val="24"/>
          <w:szCs w:val="24"/>
        </w:rPr>
        <w:t xml:space="preserve">. </w:t>
      </w:r>
      <w:r w:rsidR="00830D0B">
        <w:rPr>
          <w:rFonts w:ascii="Times New Roman" w:hAnsi="Times New Roman" w:cs="Times New Roman"/>
          <w:sz w:val="24"/>
          <w:szCs w:val="24"/>
        </w:rPr>
        <w:t>Examples of t</w:t>
      </w:r>
      <w:r w:rsidR="002D7F46">
        <w:rPr>
          <w:rFonts w:ascii="Times New Roman" w:hAnsi="Times New Roman" w:cs="Times New Roman"/>
          <w:sz w:val="24"/>
          <w:szCs w:val="24"/>
        </w:rPr>
        <w:t xml:space="preserve">wo </w:t>
      </w:r>
      <w:r>
        <w:rPr>
          <w:rFonts w:ascii="Times New Roman" w:hAnsi="Times New Roman" w:cs="Times New Roman"/>
          <w:sz w:val="24"/>
          <w:szCs w:val="24"/>
        </w:rPr>
        <w:t>completed worksheets</w:t>
      </w:r>
      <w:r w:rsidR="002D7F46">
        <w:rPr>
          <w:rFonts w:ascii="Times New Roman" w:hAnsi="Times New Roman" w:cs="Times New Roman"/>
          <w:sz w:val="24"/>
          <w:szCs w:val="24"/>
        </w:rPr>
        <w:t xml:space="preserve"> </w:t>
      </w:r>
      <w:r w:rsidR="00830D0B">
        <w:rPr>
          <w:rFonts w:ascii="Times New Roman" w:hAnsi="Times New Roman" w:cs="Times New Roman"/>
          <w:sz w:val="24"/>
          <w:szCs w:val="24"/>
        </w:rPr>
        <w:t xml:space="preserve">(for </w:t>
      </w:r>
      <w:r w:rsidR="006527F3">
        <w:rPr>
          <w:rFonts w:ascii="Times New Roman" w:hAnsi="Times New Roman" w:cs="Times New Roman"/>
          <w:sz w:val="24"/>
          <w:szCs w:val="24"/>
        </w:rPr>
        <w:t xml:space="preserve">assessment </w:t>
      </w:r>
      <w:r w:rsidR="002D7F46">
        <w:rPr>
          <w:rFonts w:ascii="Times New Roman" w:hAnsi="Times New Roman" w:cs="Times New Roman"/>
          <w:sz w:val="24"/>
          <w:szCs w:val="24"/>
        </w:rPr>
        <w:t>specifications</w:t>
      </w:r>
      <w:r w:rsidR="00830D0B">
        <w:rPr>
          <w:rFonts w:ascii="Times New Roman" w:hAnsi="Times New Roman" w:cs="Times New Roman"/>
          <w:sz w:val="24"/>
          <w:szCs w:val="24"/>
        </w:rPr>
        <w:t xml:space="preserve"> #</w:t>
      </w:r>
      <w:r w:rsidR="002D7F46">
        <w:rPr>
          <w:rFonts w:ascii="Times New Roman" w:hAnsi="Times New Roman" w:cs="Times New Roman"/>
          <w:sz w:val="24"/>
          <w:szCs w:val="24"/>
        </w:rPr>
        <w:t xml:space="preserve">1 and </w:t>
      </w:r>
      <w:r w:rsidR="00830D0B">
        <w:rPr>
          <w:rFonts w:ascii="Times New Roman" w:hAnsi="Times New Roman" w:cs="Times New Roman"/>
          <w:sz w:val="24"/>
          <w:szCs w:val="24"/>
        </w:rPr>
        <w:t>#</w:t>
      </w:r>
      <w:r w:rsidR="002D7F46">
        <w:rPr>
          <w:rFonts w:ascii="Times New Roman" w:hAnsi="Times New Roman" w:cs="Times New Roman"/>
          <w:sz w:val="24"/>
          <w:szCs w:val="24"/>
        </w:rPr>
        <w:t>3</w:t>
      </w:r>
      <w:r w:rsidR="00830D0B">
        <w:rPr>
          <w:rFonts w:ascii="Times New Roman" w:hAnsi="Times New Roman" w:cs="Times New Roman"/>
          <w:sz w:val="24"/>
          <w:szCs w:val="24"/>
        </w:rPr>
        <w:t>)</w:t>
      </w:r>
      <w:r>
        <w:rPr>
          <w:rFonts w:ascii="Times New Roman" w:hAnsi="Times New Roman" w:cs="Times New Roman"/>
          <w:sz w:val="24"/>
          <w:szCs w:val="24"/>
        </w:rPr>
        <w:t xml:space="preserve"> </w:t>
      </w:r>
      <w:r w:rsidR="00586F0D">
        <w:rPr>
          <w:rFonts w:ascii="Times New Roman" w:hAnsi="Times New Roman" w:cs="Times New Roman"/>
          <w:sz w:val="24"/>
          <w:szCs w:val="24"/>
        </w:rPr>
        <w:t xml:space="preserve">are available at </w:t>
      </w:r>
      <w:hyperlink r:id="rId7" w:history="1">
        <w:r w:rsidR="00861538" w:rsidRPr="00861538">
          <w:rPr>
            <w:rStyle w:val="Hyperlink"/>
            <w:rFonts w:ascii="Times New Roman" w:hAnsi="Times New Roman" w:cs="Times New Roman"/>
            <w:sz w:val="24"/>
            <w:szCs w:val="24"/>
          </w:rPr>
          <w:t>http://</w:t>
        </w:r>
        <w:r w:rsidR="00586F0D" w:rsidRPr="00861538">
          <w:rPr>
            <w:rStyle w:val="Hyperlink"/>
            <w:rFonts w:ascii="Times New Roman" w:hAnsi="Times New Roman" w:cs="Times New Roman"/>
            <w:sz w:val="24"/>
            <w:szCs w:val="24"/>
          </w:rPr>
          <w:t>www.cala.fsu.edu/ies/resources</w:t>
        </w:r>
      </w:hyperlink>
      <w:r w:rsidR="00586F0D">
        <w:rPr>
          <w:rFonts w:ascii="Times New Roman" w:hAnsi="Times New Roman" w:cs="Times New Roman"/>
          <w:sz w:val="24"/>
          <w:szCs w:val="24"/>
        </w:rPr>
        <w:t>.</w:t>
      </w:r>
    </w:p>
    <w:p w:rsidR="0020187C" w:rsidRDefault="00873821" w:rsidP="00855712">
      <w:pPr>
        <w:pStyle w:val="CommentText"/>
        <w:spacing w:after="120"/>
        <w:rPr>
          <w:rFonts w:ascii="Times New Roman" w:hAnsi="Times New Roman" w:cs="Times New Roman"/>
          <w:sz w:val="24"/>
          <w:szCs w:val="24"/>
        </w:rPr>
      </w:pPr>
      <w:r>
        <w:rPr>
          <w:rFonts w:ascii="Times New Roman" w:hAnsi="Times New Roman" w:cs="Times New Roman"/>
          <w:sz w:val="24"/>
          <w:szCs w:val="24"/>
        </w:rPr>
        <w:t xml:space="preserve">The purpose of the </w:t>
      </w:r>
      <w:r w:rsidR="006B5075" w:rsidRPr="006B5075">
        <w:rPr>
          <w:rFonts w:ascii="Times New Roman" w:hAnsi="Times New Roman" w:cs="Times New Roman"/>
          <w:sz w:val="24"/>
          <w:szCs w:val="24"/>
        </w:rPr>
        <w:t>worksheet</w:t>
      </w:r>
      <w:r>
        <w:rPr>
          <w:rFonts w:ascii="Times New Roman" w:hAnsi="Times New Roman" w:cs="Times New Roman"/>
          <w:sz w:val="24"/>
          <w:szCs w:val="24"/>
        </w:rPr>
        <w:t xml:space="preserve"> is to document how formative assessment</w:t>
      </w:r>
      <w:r w:rsidR="00A33BF7">
        <w:rPr>
          <w:rFonts w:ascii="Times New Roman" w:hAnsi="Times New Roman" w:cs="Times New Roman"/>
          <w:sz w:val="24"/>
          <w:szCs w:val="24"/>
        </w:rPr>
        <w:t>s</w:t>
      </w:r>
      <w:r>
        <w:rPr>
          <w:rFonts w:ascii="Times New Roman" w:hAnsi="Times New Roman" w:cs="Times New Roman"/>
          <w:sz w:val="24"/>
          <w:szCs w:val="24"/>
        </w:rPr>
        <w:t xml:space="preserve"> </w:t>
      </w:r>
      <w:r w:rsidR="003C3F1F">
        <w:rPr>
          <w:rFonts w:ascii="Times New Roman" w:hAnsi="Times New Roman" w:cs="Times New Roman"/>
          <w:sz w:val="24"/>
          <w:szCs w:val="24"/>
        </w:rPr>
        <w:t xml:space="preserve">are </w:t>
      </w:r>
      <w:r>
        <w:rPr>
          <w:rFonts w:ascii="Times New Roman" w:hAnsi="Times New Roman" w:cs="Times New Roman"/>
          <w:sz w:val="24"/>
          <w:szCs w:val="24"/>
        </w:rPr>
        <w:t xml:space="preserve">used to help your students achieve </w:t>
      </w:r>
      <w:r w:rsidR="00571B2C">
        <w:rPr>
          <w:rFonts w:ascii="Times New Roman" w:hAnsi="Times New Roman" w:cs="Times New Roman"/>
          <w:sz w:val="24"/>
          <w:szCs w:val="24"/>
        </w:rPr>
        <w:t xml:space="preserve">each </w:t>
      </w:r>
      <w:r w:rsidR="00C2376D">
        <w:rPr>
          <w:rFonts w:ascii="Times New Roman" w:hAnsi="Times New Roman" w:cs="Times New Roman"/>
          <w:sz w:val="24"/>
          <w:szCs w:val="24"/>
        </w:rPr>
        <w:t>target competency</w:t>
      </w:r>
      <w:r>
        <w:rPr>
          <w:rFonts w:ascii="Times New Roman" w:hAnsi="Times New Roman" w:cs="Times New Roman"/>
          <w:sz w:val="24"/>
          <w:szCs w:val="24"/>
        </w:rPr>
        <w:t xml:space="preserve">. </w:t>
      </w:r>
      <w:r w:rsidR="00571B2C">
        <w:rPr>
          <w:rFonts w:ascii="Times New Roman" w:hAnsi="Times New Roman" w:cs="Times New Roman"/>
          <w:sz w:val="24"/>
          <w:szCs w:val="24"/>
        </w:rPr>
        <w:t>Because learning progressions and teaching techniques are unique to each classroom, e</w:t>
      </w:r>
      <w:r w:rsidR="00D62CD7">
        <w:rPr>
          <w:rFonts w:ascii="Times New Roman" w:hAnsi="Times New Roman" w:cs="Times New Roman"/>
          <w:sz w:val="24"/>
          <w:szCs w:val="24"/>
        </w:rPr>
        <w:t>ach teacher will complete this worksheet</w:t>
      </w:r>
      <w:r w:rsidR="009E788F">
        <w:rPr>
          <w:rFonts w:ascii="Times New Roman" w:hAnsi="Times New Roman" w:cs="Times New Roman"/>
          <w:sz w:val="24"/>
          <w:szCs w:val="24"/>
        </w:rPr>
        <w:t xml:space="preserve">. </w:t>
      </w:r>
      <w:r w:rsidR="00D62CD7">
        <w:rPr>
          <w:rFonts w:ascii="Times New Roman" w:hAnsi="Times New Roman" w:cs="Times New Roman"/>
          <w:sz w:val="24"/>
          <w:szCs w:val="24"/>
        </w:rPr>
        <w:t>T</w:t>
      </w:r>
      <w:r w:rsidR="006F506F">
        <w:rPr>
          <w:rFonts w:ascii="Times New Roman" w:hAnsi="Times New Roman" w:cs="Times New Roman"/>
          <w:sz w:val="24"/>
          <w:szCs w:val="24"/>
        </w:rPr>
        <w:t xml:space="preserve">he worksheet </w:t>
      </w:r>
      <w:r w:rsidR="00D62CD7">
        <w:rPr>
          <w:rFonts w:ascii="Times New Roman" w:hAnsi="Times New Roman" w:cs="Times New Roman"/>
          <w:sz w:val="24"/>
          <w:szCs w:val="24"/>
        </w:rPr>
        <w:t xml:space="preserve">is completed </w:t>
      </w:r>
      <w:r w:rsidR="006F506F">
        <w:rPr>
          <w:rFonts w:ascii="Times New Roman" w:hAnsi="Times New Roman" w:cs="Times New Roman"/>
          <w:sz w:val="24"/>
          <w:szCs w:val="24"/>
        </w:rPr>
        <w:t>for each of your two target competencies</w:t>
      </w:r>
      <w:r w:rsidR="003C3F1F">
        <w:rPr>
          <w:rFonts w:ascii="Times New Roman" w:hAnsi="Times New Roman" w:cs="Times New Roman"/>
          <w:sz w:val="24"/>
          <w:szCs w:val="24"/>
        </w:rPr>
        <w:t>.</w:t>
      </w:r>
    </w:p>
    <w:p w:rsidR="00657093" w:rsidRDefault="00927FF0" w:rsidP="00400BD8">
      <w:pPr>
        <w:pStyle w:val="CommentText"/>
        <w:spacing w:after="60"/>
        <w:rPr>
          <w:rFonts w:ascii="Times New Roman" w:hAnsi="Times New Roman" w:cs="Times New Roman"/>
          <w:sz w:val="24"/>
          <w:szCs w:val="24"/>
        </w:rPr>
      </w:pPr>
      <w:r>
        <w:rPr>
          <w:rFonts w:ascii="Times New Roman" w:hAnsi="Times New Roman" w:cs="Times New Roman"/>
          <w:sz w:val="24"/>
          <w:szCs w:val="24"/>
        </w:rPr>
        <w:t xml:space="preserve">Procedures for completing the </w:t>
      </w:r>
      <w:r w:rsidR="003C3F1F">
        <w:rPr>
          <w:rFonts w:ascii="Times New Roman" w:hAnsi="Times New Roman" w:cs="Times New Roman"/>
          <w:sz w:val="24"/>
          <w:szCs w:val="24"/>
        </w:rPr>
        <w:t xml:space="preserve">worksheet </w:t>
      </w:r>
      <w:r w:rsidR="00EC01D5">
        <w:rPr>
          <w:rFonts w:ascii="Times New Roman" w:hAnsi="Times New Roman" w:cs="Times New Roman"/>
          <w:sz w:val="24"/>
          <w:szCs w:val="24"/>
        </w:rPr>
        <w:t>involve</w:t>
      </w:r>
      <w:r w:rsidR="00657093">
        <w:rPr>
          <w:rFonts w:ascii="Times New Roman" w:hAnsi="Times New Roman" w:cs="Times New Roman"/>
          <w:sz w:val="24"/>
          <w:szCs w:val="24"/>
        </w:rPr>
        <w:t xml:space="preserve"> the following: </w:t>
      </w:r>
    </w:p>
    <w:p w:rsidR="00025519" w:rsidRDefault="00810452" w:rsidP="00657093">
      <w:pPr>
        <w:pStyle w:val="CommentText"/>
        <w:numPr>
          <w:ilvl w:val="0"/>
          <w:numId w:val="5"/>
        </w:numPr>
        <w:spacing w:after="60"/>
        <w:rPr>
          <w:rFonts w:ascii="Times New Roman" w:hAnsi="Times New Roman" w:cs="Times New Roman"/>
          <w:sz w:val="24"/>
          <w:szCs w:val="24"/>
        </w:rPr>
      </w:pPr>
      <w:r>
        <w:rPr>
          <w:rFonts w:ascii="Times New Roman" w:hAnsi="Times New Roman" w:cs="Times New Roman"/>
          <w:sz w:val="24"/>
          <w:szCs w:val="24"/>
        </w:rPr>
        <w:t>l</w:t>
      </w:r>
      <w:r w:rsidR="00F26D4D">
        <w:rPr>
          <w:rFonts w:ascii="Times New Roman" w:hAnsi="Times New Roman" w:cs="Times New Roman"/>
          <w:sz w:val="24"/>
          <w:szCs w:val="24"/>
        </w:rPr>
        <w:t>isting any relevant major misconcepti</w:t>
      </w:r>
      <w:r w:rsidR="00025519">
        <w:rPr>
          <w:rFonts w:ascii="Times New Roman" w:hAnsi="Times New Roman" w:cs="Times New Roman"/>
          <w:sz w:val="24"/>
          <w:szCs w:val="24"/>
        </w:rPr>
        <w:t>ons students are likely to have</w:t>
      </w:r>
    </w:p>
    <w:p w:rsidR="00025519" w:rsidRDefault="00810452" w:rsidP="00657093">
      <w:pPr>
        <w:pStyle w:val="CommentText"/>
        <w:numPr>
          <w:ilvl w:val="0"/>
          <w:numId w:val="5"/>
        </w:numPr>
        <w:spacing w:after="60"/>
        <w:rPr>
          <w:rFonts w:ascii="Times New Roman" w:hAnsi="Times New Roman" w:cs="Times New Roman"/>
          <w:sz w:val="24"/>
          <w:szCs w:val="24"/>
        </w:rPr>
      </w:pPr>
      <w:r>
        <w:rPr>
          <w:rFonts w:ascii="Times New Roman" w:hAnsi="Times New Roman" w:cs="Times New Roman"/>
          <w:sz w:val="24"/>
          <w:szCs w:val="24"/>
        </w:rPr>
        <w:t>i</w:t>
      </w:r>
      <w:r w:rsidR="00927FF0">
        <w:rPr>
          <w:rFonts w:ascii="Times New Roman" w:hAnsi="Times New Roman" w:cs="Times New Roman"/>
          <w:sz w:val="24"/>
          <w:szCs w:val="24"/>
        </w:rPr>
        <w:t xml:space="preserve">dentifying the major </w:t>
      </w:r>
      <w:r w:rsidR="00F26D4D">
        <w:rPr>
          <w:rFonts w:ascii="Times New Roman" w:hAnsi="Times New Roman" w:cs="Times New Roman"/>
          <w:sz w:val="24"/>
          <w:szCs w:val="24"/>
        </w:rPr>
        <w:t>building blocks</w:t>
      </w:r>
      <w:r w:rsidR="00927FF0">
        <w:rPr>
          <w:rFonts w:ascii="Times New Roman" w:hAnsi="Times New Roman" w:cs="Times New Roman"/>
          <w:sz w:val="24"/>
          <w:szCs w:val="24"/>
        </w:rPr>
        <w:t xml:space="preserve"> of the learning progression you will use when helping stude</w:t>
      </w:r>
      <w:r w:rsidR="00025519">
        <w:rPr>
          <w:rFonts w:ascii="Times New Roman" w:hAnsi="Times New Roman" w:cs="Times New Roman"/>
          <w:sz w:val="24"/>
          <w:szCs w:val="24"/>
        </w:rPr>
        <w:t>nts learn the target competency</w:t>
      </w:r>
      <w:r w:rsidR="00927FF0">
        <w:rPr>
          <w:rFonts w:ascii="Times New Roman" w:hAnsi="Times New Roman" w:cs="Times New Roman"/>
          <w:sz w:val="24"/>
          <w:szCs w:val="24"/>
        </w:rPr>
        <w:t xml:space="preserve"> </w:t>
      </w:r>
    </w:p>
    <w:p w:rsidR="00025519" w:rsidRDefault="00810452" w:rsidP="00657093">
      <w:pPr>
        <w:pStyle w:val="CommentText"/>
        <w:numPr>
          <w:ilvl w:val="0"/>
          <w:numId w:val="5"/>
        </w:numPr>
        <w:spacing w:after="60"/>
        <w:rPr>
          <w:rFonts w:ascii="Times New Roman" w:hAnsi="Times New Roman" w:cs="Times New Roman"/>
          <w:sz w:val="24"/>
          <w:szCs w:val="24"/>
        </w:rPr>
      </w:pPr>
      <w:r>
        <w:rPr>
          <w:rFonts w:ascii="Times New Roman" w:hAnsi="Times New Roman" w:cs="Times New Roman"/>
          <w:sz w:val="24"/>
          <w:szCs w:val="24"/>
        </w:rPr>
        <w:t>b</w:t>
      </w:r>
      <w:r w:rsidR="00217157">
        <w:rPr>
          <w:rFonts w:ascii="Times New Roman" w:hAnsi="Times New Roman" w:cs="Times New Roman"/>
          <w:sz w:val="24"/>
          <w:szCs w:val="24"/>
        </w:rPr>
        <w:t xml:space="preserve">riefly describing the </w:t>
      </w:r>
      <w:r w:rsidR="008C07BC">
        <w:rPr>
          <w:rFonts w:ascii="Times New Roman" w:hAnsi="Times New Roman" w:cs="Times New Roman"/>
          <w:sz w:val="24"/>
          <w:szCs w:val="24"/>
        </w:rPr>
        <w:t>instructional approach</w:t>
      </w:r>
      <w:r w:rsidR="00217157">
        <w:rPr>
          <w:rFonts w:ascii="Times New Roman" w:hAnsi="Times New Roman" w:cs="Times New Roman"/>
          <w:sz w:val="24"/>
          <w:szCs w:val="24"/>
        </w:rPr>
        <w:t xml:space="preserve"> you will use </w:t>
      </w:r>
      <w:r w:rsidR="00EC01D5">
        <w:rPr>
          <w:rFonts w:ascii="Times New Roman" w:hAnsi="Times New Roman" w:cs="Times New Roman"/>
          <w:sz w:val="24"/>
          <w:szCs w:val="24"/>
        </w:rPr>
        <w:t>for each</w:t>
      </w:r>
      <w:r w:rsidR="00217157">
        <w:rPr>
          <w:rFonts w:ascii="Times New Roman" w:hAnsi="Times New Roman" w:cs="Times New Roman"/>
          <w:sz w:val="24"/>
          <w:szCs w:val="24"/>
        </w:rPr>
        <w:t xml:space="preserve"> building block within </w:t>
      </w:r>
      <w:r w:rsidR="00EC01D5">
        <w:rPr>
          <w:rFonts w:ascii="Times New Roman" w:hAnsi="Times New Roman" w:cs="Times New Roman"/>
          <w:sz w:val="24"/>
          <w:szCs w:val="24"/>
        </w:rPr>
        <w:t>your learning progression</w:t>
      </w:r>
    </w:p>
    <w:p w:rsidR="00927FF0" w:rsidRDefault="00810452" w:rsidP="00657093">
      <w:pPr>
        <w:pStyle w:val="CommentText"/>
        <w:numPr>
          <w:ilvl w:val="0"/>
          <w:numId w:val="5"/>
        </w:numPr>
        <w:spacing w:after="60"/>
        <w:rPr>
          <w:rFonts w:ascii="Times New Roman" w:hAnsi="Times New Roman" w:cs="Times New Roman"/>
          <w:sz w:val="24"/>
          <w:szCs w:val="24"/>
        </w:rPr>
      </w:pPr>
      <w:r>
        <w:rPr>
          <w:rFonts w:ascii="Times New Roman" w:hAnsi="Times New Roman" w:cs="Times New Roman"/>
          <w:sz w:val="24"/>
          <w:szCs w:val="24"/>
        </w:rPr>
        <w:t>i</w:t>
      </w:r>
      <w:r w:rsidR="001D2515">
        <w:rPr>
          <w:rFonts w:ascii="Times New Roman" w:hAnsi="Times New Roman" w:cs="Times New Roman"/>
          <w:sz w:val="24"/>
          <w:szCs w:val="24"/>
        </w:rPr>
        <w:t xml:space="preserve">dentifying </w:t>
      </w:r>
      <w:r w:rsidR="00C2376D">
        <w:rPr>
          <w:rFonts w:ascii="Times New Roman" w:hAnsi="Times New Roman" w:cs="Times New Roman"/>
          <w:sz w:val="24"/>
          <w:szCs w:val="24"/>
        </w:rPr>
        <w:t xml:space="preserve">how you will determine whether </w:t>
      </w:r>
      <w:r w:rsidR="007B5D2F">
        <w:rPr>
          <w:rFonts w:ascii="Times New Roman" w:hAnsi="Times New Roman" w:cs="Times New Roman"/>
          <w:sz w:val="24"/>
          <w:szCs w:val="24"/>
        </w:rPr>
        <w:t>you</w:t>
      </w:r>
      <w:r w:rsidR="00BF4A63">
        <w:rPr>
          <w:rFonts w:ascii="Times New Roman" w:hAnsi="Times New Roman" w:cs="Times New Roman"/>
          <w:sz w:val="24"/>
          <w:szCs w:val="24"/>
        </w:rPr>
        <w:t>r</w:t>
      </w:r>
      <w:r w:rsidR="007B5D2F">
        <w:rPr>
          <w:rFonts w:ascii="Times New Roman" w:hAnsi="Times New Roman" w:cs="Times New Roman"/>
          <w:sz w:val="24"/>
          <w:szCs w:val="24"/>
        </w:rPr>
        <w:t xml:space="preserve"> students</w:t>
      </w:r>
      <w:r w:rsidR="001D2515">
        <w:rPr>
          <w:rFonts w:ascii="Times New Roman" w:hAnsi="Times New Roman" w:cs="Times New Roman"/>
          <w:sz w:val="24"/>
          <w:szCs w:val="24"/>
        </w:rPr>
        <w:t xml:space="preserve"> </w:t>
      </w:r>
      <w:r>
        <w:rPr>
          <w:rFonts w:ascii="Times New Roman" w:hAnsi="Times New Roman" w:cs="Times New Roman"/>
          <w:sz w:val="24"/>
          <w:szCs w:val="24"/>
        </w:rPr>
        <w:t xml:space="preserve">have </w:t>
      </w:r>
      <w:r w:rsidR="001D2515">
        <w:rPr>
          <w:rFonts w:ascii="Times New Roman" w:hAnsi="Times New Roman" w:cs="Times New Roman"/>
          <w:sz w:val="24"/>
          <w:szCs w:val="24"/>
        </w:rPr>
        <w:t>achie</w:t>
      </w:r>
      <w:r w:rsidR="00EC01D5">
        <w:rPr>
          <w:rFonts w:ascii="Times New Roman" w:hAnsi="Times New Roman" w:cs="Times New Roman"/>
          <w:sz w:val="24"/>
          <w:szCs w:val="24"/>
        </w:rPr>
        <w:t>ved a particular building block</w:t>
      </w:r>
    </w:p>
    <w:p w:rsidR="0092216A" w:rsidRDefault="0092216A" w:rsidP="00657093">
      <w:pPr>
        <w:pStyle w:val="CommentText"/>
        <w:numPr>
          <w:ilvl w:val="0"/>
          <w:numId w:val="5"/>
        </w:numPr>
        <w:spacing w:after="60"/>
        <w:rPr>
          <w:rFonts w:ascii="Times New Roman" w:hAnsi="Times New Roman" w:cs="Times New Roman"/>
          <w:sz w:val="24"/>
          <w:szCs w:val="24"/>
        </w:rPr>
      </w:pPr>
      <w:r>
        <w:rPr>
          <w:rFonts w:ascii="Times New Roman" w:hAnsi="Times New Roman" w:cs="Times New Roman"/>
          <w:sz w:val="24"/>
          <w:szCs w:val="24"/>
        </w:rPr>
        <w:t>developing your assessment of the target competency following the procedure for creating parallel tasks from the appropriate specification</w:t>
      </w:r>
    </w:p>
    <w:p w:rsidR="001D2515" w:rsidRPr="00124D87" w:rsidRDefault="00206A29" w:rsidP="00855712">
      <w:pPr>
        <w:pStyle w:val="CommentText"/>
        <w:spacing w:before="240" w:after="120"/>
        <w:rPr>
          <w:rFonts w:ascii="Times New Roman" w:hAnsi="Times New Roman" w:cs="Times New Roman"/>
          <w:b/>
          <w:color w:val="548DD4" w:themeColor="text2" w:themeTint="99"/>
          <w:sz w:val="24"/>
          <w:szCs w:val="24"/>
        </w:rPr>
      </w:pPr>
      <w:r w:rsidRPr="00124D87">
        <w:rPr>
          <w:rFonts w:ascii="Times New Roman" w:hAnsi="Times New Roman" w:cs="Times New Roman"/>
          <w:b/>
          <w:color w:val="548DD4" w:themeColor="text2" w:themeTint="99"/>
          <w:sz w:val="24"/>
          <w:szCs w:val="24"/>
        </w:rPr>
        <w:t xml:space="preserve">Anticipated Student Misconceptions Relevant to </w:t>
      </w:r>
      <w:r w:rsidR="00810452">
        <w:rPr>
          <w:rFonts w:ascii="Times New Roman" w:hAnsi="Times New Roman" w:cs="Times New Roman"/>
          <w:b/>
          <w:color w:val="548DD4" w:themeColor="text2" w:themeTint="99"/>
          <w:sz w:val="24"/>
          <w:szCs w:val="24"/>
        </w:rPr>
        <w:t>T</w:t>
      </w:r>
      <w:r w:rsidRPr="00124D87">
        <w:rPr>
          <w:rFonts w:ascii="Times New Roman" w:hAnsi="Times New Roman" w:cs="Times New Roman"/>
          <w:b/>
          <w:color w:val="548DD4" w:themeColor="text2" w:themeTint="99"/>
          <w:sz w:val="24"/>
          <w:szCs w:val="24"/>
        </w:rPr>
        <w:t>his Target Competency</w:t>
      </w:r>
    </w:p>
    <w:p w:rsidR="00206A29" w:rsidRDefault="003C3F1F" w:rsidP="007F2F8D">
      <w:pPr>
        <w:pStyle w:val="CommentText"/>
        <w:spacing w:after="60"/>
        <w:rPr>
          <w:rFonts w:ascii="Times New Roman" w:hAnsi="Times New Roman" w:cs="Times New Roman"/>
          <w:sz w:val="24"/>
          <w:szCs w:val="24"/>
        </w:rPr>
      </w:pPr>
      <w:r>
        <w:rPr>
          <w:rFonts w:ascii="Times New Roman" w:hAnsi="Times New Roman" w:cs="Times New Roman"/>
          <w:sz w:val="24"/>
          <w:szCs w:val="24"/>
        </w:rPr>
        <w:t>L</w:t>
      </w:r>
      <w:r w:rsidR="00206A29">
        <w:rPr>
          <w:rFonts w:ascii="Times New Roman" w:hAnsi="Times New Roman" w:cs="Times New Roman"/>
          <w:sz w:val="24"/>
          <w:szCs w:val="24"/>
        </w:rPr>
        <w:t>ist any major misconceptions</w:t>
      </w:r>
      <w:r w:rsidR="00CC7B35">
        <w:rPr>
          <w:rFonts w:ascii="Times New Roman" w:hAnsi="Times New Roman" w:cs="Times New Roman"/>
          <w:sz w:val="24"/>
          <w:szCs w:val="24"/>
        </w:rPr>
        <w:t xml:space="preserve"> you anticipate your</w:t>
      </w:r>
      <w:r w:rsidR="00206A29">
        <w:rPr>
          <w:rFonts w:ascii="Times New Roman" w:hAnsi="Times New Roman" w:cs="Times New Roman"/>
          <w:sz w:val="24"/>
          <w:szCs w:val="24"/>
        </w:rPr>
        <w:t xml:space="preserve"> students </w:t>
      </w:r>
      <w:r w:rsidR="00CC7B35">
        <w:rPr>
          <w:rFonts w:ascii="Times New Roman" w:hAnsi="Times New Roman" w:cs="Times New Roman"/>
          <w:sz w:val="24"/>
          <w:szCs w:val="24"/>
        </w:rPr>
        <w:t xml:space="preserve">might </w:t>
      </w:r>
      <w:r w:rsidR="00206A29">
        <w:rPr>
          <w:rFonts w:ascii="Times New Roman" w:hAnsi="Times New Roman" w:cs="Times New Roman"/>
          <w:sz w:val="24"/>
          <w:szCs w:val="24"/>
        </w:rPr>
        <w:t xml:space="preserve">have. </w:t>
      </w:r>
      <w:r>
        <w:rPr>
          <w:rFonts w:ascii="Times New Roman" w:hAnsi="Times New Roman" w:cs="Times New Roman"/>
          <w:sz w:val="24"/>
          <w:szCs w:val="24"/>
        </w:rPr>
        <w:t xml:space="preserve">Include only misconceptions that are shared by many students and limit this list to misconceptions that will interfere with the </w:t>
      </w:r>
      <w:r w:rsidR="003B5A07">
        <w:rPr>
          <w:rFonts w:ascii="Times New Roman" w:hAnsi="Times New Roman" w:cs="Times New Roman"/>
          <w:sz w:val="24"/>
          <w:szCs w:val="24"/>
        </w:rPr>
        <w:t xml:space="preserve">present </w:t>
      </w:r>
      <w:r>
        <w:rPr>
          <w:rFonts w:ascii="Times New Roman" w:hAnsi="Times New Roman" w:cs="Times New Roman"/>
          <w:sz w:val="24"/>
          <w:szCs w:val="24"/>
        </w:rPr>
        <w:t xml:space="preserve">target competency. </w:t>
      </w:r>
      <w:r w:rsidR="007B5D2F">
        <w:rPr>
          <w:rFonts w:ascii="Times New Roman" w:hAnsi="Times New Roman" w:cs="Times New Roman"/>
          <w:sz w:val="24"/>
          <w:szCs w:val="24"/>
        </w:rPr>
        <w:t xml:space="preserve">For instance, many students </w:t>
      </w:r>
      <w:r w:rsidR="00855712">
        <w:rPr>
          <w:rFonts w:ascii="Times New Roman" w:hAnsi="Times New Roman" w:cs="Times New Roman"/>
          <w:sz w:val="24"/>
          <w:szCs w:val="24"/>
        </w:rPr>
        <w:t xml:space="preserve">have the misconception that </w:t>
      </w:r>
      <w:r w:rsidR="007B5D2F">
        <w:rPr>
          <w:rFonts w:ascii="Times New Roman" w:hAnsi="Times New Roman" w:cs="Times New Roman"/>
          <w:sz w:val="24"/>
          <w:szCs w:val="24"/>
        </w:rPr>
        <w:t>the purpose of scientific inquiry is to prove that a scientific hypothesis is correct.</w:t>
      </w:r>
      <w:r w:rsidR="00736186">
        <w:rPr>
          <w:rFonts w:ascii="Times New Roman" w:hAnsi="Times New Roman" w:cs="Times New Roman"/>
          <w:sz w:val="24"/>
          <w:szCs w:val="24"/>
        </w:rPr>
        <w:t xml:space="preserve"> </w:t>
      </w:r>
      <w:r w:rsidR="00855712">
        <w:rPr>
          <w:rFonts w:ascii="Times New Roman" w:hAnsi="Times New Roman" w:cs="Times New Roman"/>
          <w:sz w:val="24"/>
          <w:szCs w:val="24"/>
        </w:rPr>
        <w:t>This misconception is highly relevant to learning the following competency:</w:t>
      </w:r>
    </w:p>
    <w:p w:rsidR="00855712" w:rsidRDefault="00855712" w:rsidP="00855712">
      <w:pPr>
        <w:pStyle w:val="CommentText"/>
        <w:spacing w:after="60"/>
        <w:ind w:left="720"/>
        <w:rPr>
          <w:rFonts w:ascii="Times New Roman" w:hAnsi="Times New Roman" w:cs="Times New Roman"/>
          <w:sz w:val="24"/>
          <w:szCs w:val="24"/>
        </w:rPr>
      </w:pPr>
      <w:r w:rsidRPr="00855712">
        <w:rPr>
          <w:rFonts w:ascii="Times New Roman" w:hAnsi="Times New Roman" w:cs="Times New Roman"/>
          <w:sz w:val="24"/>
          <w:szCs w:val="24"/>
        </w:rPr>
        <w:t>Student can create a plan for carry</w:t>
      </w:r>
      <w:r>
        <w:rPr>
          <w:rFonts w:ascii="Times New Roman" w:hAnsi="Times New Roman" w:cs="Times New Roman"/>
          <w:sz w:val="24"/>
          <w:szCs w:val="24"/>
        </w:rPr>
        <w:t>ing out a scientific investiga</w:t>
      </w:r>
      <w:r w:rsidRPr="00855712">
        <w:rPr>
          <w:rFonts w:ascii="Times New Roman" w:hAnsi="Times New Roman" w:cs="Times New Roman"/>
          <w:sz w:val="24"/>
          <w:szCs w:val="24"/>
        </w:rPr>
        <w:t>tion, including what, when, and how to measure variables.</w:t>
      </w:r>
    </w:p>
    <w:p w:rsidR="00855712" w:rsidRDefault="00855712" w:rsidP="007F2F8D">
      <w:pPr>
        <w:pStyle w:val="CommentText"/>
        <w:spacing w:after="60"/>
        <w:rPr>
          <w:rFonts w:ascii="Times New Roman" w:hAnsi="Times New Roman" w:cs="Times New Roman"/>
          <w:sz w:val="24"/>
          <w:szCs w:val="24"/>
        </w:rPr>
      </w:pPr>
      <w:r>
        <w:rPr>
          <w:rFonts w:ascii="Times New Roman" w:hAnsi="Times New Roman" w:cs="Times New Roman"/>
          <w:sz w:val="24"/>
          <w:szCs w:val="24"/>
        </w:rPr>
        <w:t>Although still relevant, this misconception may not interfere with learning another competency</w:t>
      </w:r>
      <w:r w:rsidR="00901CDD">
        <w:rPr>
          <w:rFonts w:ascii="Times New Roman" w:hAnsi="Times New Roman" w:cs="Times New Roman"/>
          <w:sz w:val="24"/>
          <w:szCs w:val="24"/>
        </w:rPr>
        <w:t>,</w:t>
      </w:r>
      <w:r>
        <w:rPr>
          <w:rFonts w:ascii="Times New Roman" w:hAnsi="Times New Roman" w:cs="Times New Roman"/>
          <w:sz w:val="24"/>
          <w:szCs w:val="24"/>
        </w:rPr>
        <w:t xml:space="preserve"> such as the following:</w:t>
      </w:r>
    </w:p>
    <w:p w:rsidR="00855712" w:rsidRDefault="00855712" w:rsidP="00855712">
      <w:pPr>
        <w:pStyle w:val="CommentText"/>
        <w:spacing w:after="60"/>
        <w:ind w:left="720"/>
        <w:rPr>
          <w:rFonts w:ascii="Times New Roman" w:hAnsi="Times New Roman" w:cs="Times New Roman"/>
          <w:sz w:val="24"/>
          <w:szCs w:val="24"/>
        </w:rPr>
      </w:pPr>
      <w:r>
        <w:rPr>
          <w:rFonts w:ascii="Times New Roman" w:hAnsi="Times New Roman" w:cs="Times New Roman"/>
          <w:sz w:val="24"/>
          <w:szCs w:val="24"/>
        </w:rPr>
        <w:t>Student can formulate a scien</w:t>
      </w:r>
      <w:r w:rsidRPr="00855712">
        <w:rPr>
          <w:rFonts w:ascii="Times New Roman" w:hAnsi="Times New Roman" w:cs="Times New Roman"/>
          <w:sz w:val="24"/>
          <w:szCs w:val="24"/>
        </w:rPr>
        <w:t>tifically testable question(s) that relates to the context or data provided.</w:t>
      </w:r>
    </w:p>
    <w:p w:rsidR="0034422D" w:rsidRDefault="00232521" w:rsidP="00873821">
      <w:pPr>
        <w:pStyle w:val="CommentText"/>
        <w:rPr>
          <w:rFonts w:ascii="Times New Roman" w:hAnsi="Times New Roman" w:cs="Times New Roman"/>
          <w:sz w:val="24"/>
          <w:szCs w:val="24"/>
        </w:rPr>
      </w:pPr>
      <w:r>
        <w:rPr>
          <w:rFonts w:ascii="Times New Roman" w:hAnsi="Times New Roman" w:cs="Times New Roman"/>
          <w:sz w:val="24"/>
          <w:szCs w:val="24"/>
        </w:rPr>
        <w:t>Y</w:t>
      </w:r>
      <w:r w:rsidR="006C6C2D">
        <w:rPr>
          <w:rFonts w:ascii="Times New Roman" w:hAnsi="Times New Roman" w:cs="Times New Roman"/>
          <w:sz w:val="24"/>
          <w:szCs w:val="24"/>
        </w:rPr>
        <w:t>our</w:t>
      </w:r>
      <w:r w:rsidR="00D87B51">
        <w:rPr>
          <w:rFonts w:ascii="Times New Roman" w:hAnsi="Times New Roman" w:cs="Times New Roman"/>
          <w:sz w:val="24"/>
          <w:szCs w:val="24"/>
        </w:rPr>
        <w:t xml:space="preserve"> learning progression</w:t>
      </w:r>
      <w:r w:rsidR="009D3FE4">
        <w:rPr>
          <w:rFonts w:ascii="Times New Roman" w:hAnsi="Times New Roman" w:cs="Times New Roman"/>
          <w:sz w:val="24"/>
          <w:szCs w:val="24"/>
        </w:rPr>
        <w:t xml:space="preserve"> should then address </w:t>
      </w:r>
      <w:r w:rsidR="003B5A07">
        <w:rPr>
          <w:rFonts w:ascii="Times New Roman" w:hAnsi="Times New Roman" w:cs="Times New Roman"/>
          <w:sz w:val="24"/>
          <w:szCs w:val="24"/>
        </w:rPr>
        <w:t>any misconception you have listed</w:t>
      </w:r>
      <w:r w:rsidR="009D3FE4">
        <w:rPr>
          <w:rFonts w:ascii="Times New Roman" w:hAnsi="Times New Roman" w:cs="Times New Roman"/>
          <w:sz w:val="24"/>
          <w:szCs w:val="24"/>
        </w:rPr>
        <w:t xml:space="preserve">. If you anticipate </w:t>
      </w:r>
      <w:r>
        <w:rPr>
          <w:rFonts w:ascii="Times New Roman" w:hAnsi="Times New Roman" w:cs="Times New Roman"/>
          <w:sz w:val="24"/>
          <w:szCs w:val="24"/>
        </w:rPr>
        <w:t xml:space="preserve">that </w:t>
      </w:r>
      <w:r w:rsidR="009D3FE4">
        <w:rPr>
          <w:rFonts w:ascii="Times New Roman" w:hAnsi="Times New Roman" w:cs="Times New Roman"/>
          <w:sz w:val="24"/>
          <w:szCs w:val="24"/>
        </w:rPr>
        <w:t xml:space="preserve">no significant misconception </w:t>
      </w:r>
      <w:r w:rsidR="006C6C2D">
        <w:rPr>
          <w:rFonts w:ascii="Times New Roman" w:hAnsi="Times New Roman" w:cs="Times New Roman"/>
          <w:sz w:val="24"/>
          <w:szCs w:val="24"/>
        </w:rPr>
        <w:t xml:space="preserve">will interfere with students </w:t>
      </w:r>
      <w:r w:rsidR="00497FA9">
        <w:rPr>
          <w:rFonts w:ascii="Times New Roman" w:hAnsi="Times New Roman" w:cs="Times New Roman"/>
          <w:sz w:val="24"/>
          <w:szCs w:val="24"/>
        </w:rPr>
        <w:t>achieving</w:t>
      </w:r>
      <w:r w:rsidR="006C6C2D">
        <w:rPr>
          <w:rFonts w:ascii="Times New Roman" w:hAnsi="Times New Roman" w:cs="Times New Roman"/>
          <w:sz w:val="24"/>
          <w:szCs w:val="24"/>
        </w:rPr>
        <w:t xml:space="preserve"> the target competency</w:t>
      </w:r>
      <w:r w:rsidR="009D3FE4">
        <w:rPr>
          <w:rFonts w:ascii="Times New Roman" w:hAnsi="Times New Roman" w:cs="Times New Roman"/>
          <w:sz w:val="24"/>
          <w:szCs w:val="24"/>
        </w:rPr>
        <w:t xml:space="preserve">, write </w:t>
      </w:r>
      <w:r w:rsidR="006C6C2D">
        <w:rPr>
          <w:rFonts w:ascii="Times New Roman" w:hAnsi="Times New Roman" w:cs="Times New Roman"/>
          <w:sz w:val="24"/>
          <w:szCs w:val="24"/>
        </w:rPr>
        <w:t>“n</w:t>
      </w:r>
      <w:r w:rsidR="009D3FE4">
        <w:rPr>
          <w:rFonts w:ascii="Times New Roman" w:hAnsi="Times New Roman" w:cs="Times New Roman"/>
          <w:sz w:val="24"/>
          <w:szCs w:val="24"/>
        </w:rPr>
        <w:t xml:space="preserve">one” in this section. </w:t>
      </w:r>
      <w:r>
        <w:rPr>
          <w:rFonts w:ascii="Times New Roman" w:hAnsi="Times New Roman" w:cs="Times New Roman"/>
          <w:sz w:val="24"/>
          <w:szCs w:val="24"/>
        </w:rPr>
        <w:t>A</w:t>
      </w:r>
      <w:r w:rsidR="007F2F8D">
        <w:rPr>
          <w:rFonts w:ascii="Times New Roman" w:hAnsi="Times New Roman" w:cs="Times New Roman"/>
          <w:sz w:val="24"/>
          <w:szCs w:val="24"/>
        </w:rPr>
        <w:t xml:space="preserve"> web search </w:t>
      </w:r>
      <w:r w:rsidR="006D55C7">
        <w:rPr>
          <w:rFonts w:ascii="Times New Roman" w:hAnsi="Times New Roman" w:cs="Times New Roman"/>
          <w:sz w:val="24"/>
          <w:szCs w:val="24"/>
        </w:rPr>
        <w:t xml:space="preserve">for misconceptions (for example, </w:t>
      </w:r>
      <w:r w:rsidR="006D55C7">
        <w:rPr>
          <w:rFonts w:ascii="Times New Roman" w:hAnsi="Times New Roman" w:cs="Times New Roman"/>
          <w:sz w:val="24"/>
          <w:szCs w:val="24"/>
        </w:rPr>
        <w:lastRenderedPageBreak/>
        <w:t>“misconceptions about abiotic factors”)</w:t>
      </w:r>
      <w:r w:rsidR="007F2F8D">
        <w:rPr>
          <w:rFonts w:ascii="Times New Roman" w:hAnsi="Times New Roman" w:cs="Times New Roman"/>
          <w:sz w:val="24"/>
          <w:szCs w:val="24"/>
        </w:rPr>
        <w:t xml:space="preserve"> </w:t>
      </w:r>
      <w:r w:rsidR="009D3FE4">
        <w:rPr>
          <w:rFonts w:ascii="Times New Roman" w:hAnsi="Times New Roman" w:cs="Times New Roman"/>
          <w:sz w:val="24"/>
          <w:szCs w:val="24"/>
        </w:rPr>
        <w:t xml:space="preserve">may </w:t>
      </w:r>
      <w:r w:rsidR="00AD0D58">
        <w:rPr>
          <w:rFonts w:ascii="Times New Roman" w:hAnsi="Times New Roman" w:cs="Times New Roman"/>
          <w:sz w:val="24"/>
          <w:szCs w:val="24"/>
        </w:rPr>
        <w:t>be helpful</w:t>
      </w:r>
      <w:r w:rsidR="009D3FE4">
        <w:rPr>
          <w:rFonts w:ascii="Times New Roman" w:hAnsi="Times New Roman" w:cs="Times New Roman"/>
          <w:sz w:val="24"/>
          <w:szCs w:val="24"/>
        </w:rPr>
        <w:t xml:space="preserve">. </w:t>
      </w:r>
      <w:r w:rsidR="00E14D44">
        <w:rPr>
          <w:rFonts w:ascii="Times New Roman" w:hAnsi="Times New Roman" w:cs="Times New Roman"/>
          <w:sz w:val="24"/>
          <w:szCs w:val="24"/>
        </w:rPr>
        <w:t xml:space="preserve">Also, </w:t>
      </w:r>
      <w:hyperlink r:id="rId8" w:history="1">
        <w:r w:rsidR="00937B47" w:rsidRPr="003B5A07">
          <w:rPr>
            <w:rStyle w:val="Hyperlink"/>
            <w:rFonts w:ascii="Times New Roman" w:hAnsi="Times New Roman" w:cs="Times New Roman"/>
            <w:i/>
            <w:sz w:val="24"/>
            <w:szCs w:val="24"/>
          </w:rPr>
          <w:t>Making Sense of Secondary Science</w:t>
        </w:r>
      </w:hyperlink>
      <w:r w:rsidR="00937B47">
        <w:rPr>
          <w:rFonts w:ascii="Times New Roman" w:hAnsi="Times New Roman" w:cs="Times New Roman"/>
          <w:sz w:val="24"/>
          <w:szCs w:val="24"/>
        </w:rPr>
        <w:t xml:space="preserve"> by Rosalind Driver, </w:t>
      </w:r>
      <w:proofErr w:type="gramStart"/>
      <w:r w:rsidR="00937B47">
        <w:rPr>
          <w:rFonts w:ascii="Times New Roman" w:hAnsi="Times New Roman" w:cs="Times New Roman"/>
          <w:sz w:val="24"/>
          <w:szCs w:val="24"/>
        </w:rPr>
        <w:t>et</w:t>
      </w:r>
      <w:proofErr w:type="gramEnd"/>
      <w:r w:rsidR="00937B47">
        <w:rPr>
          <w:rFonts w:ascii="Times New Roman" w:hAnsi="Times New Roman" w:cs="Times New Roman"/>
          <w:sz w:val="24"/>
          <w:szCs w:val="24"/>
        </w:rPr>
        <w:t xml:space="preserve">. </w:t>
      </w:r>
      <w:proofErr w:type="gramStart"/>
      <w:r w:rsidR="00937B47">
        <w:rPr>
          <w:rFonts w:ascii="Times New Roman" w:hAnsi="Times New Roman" w:cs="Times New Roman"/>
          <w:sz w:val="24"/>
          <w:szCs w:val="24"/>
        </w:rPr>
        <w:t>al</w:t>
      </w:r>
      <w:proofErr w:type="gramEnd"/>
      <w:r w:rsidR="00937B47">
        <w:rPr>
          <w:rFonts w:ascii="Times New Roman" w:hAnsi="Times New Roman" w:cs="Times New Roman"/>
          <w:sz w:val="24"/>
          <w:szCs w:val="24"/>
        </w:rPr>
        <w:t xml:space="preserve">, </w:t>
      </w:r>
      <w:r w:rsidR="000F58CE">
        <w:rPr>
          <w:rFonts w:ascii="Times New Roman" w:hAnsi="Times New Roman" w:cs="Times New Roman"/>
          <w:sz w:val="24"/>
          <w:szCs w:val="24"/>
        </w:rPr>
        <w:t>includes</w:t>
      </w:r>
      <w:bookmarkStart w:id="0" w:name="_GoBack"/>
      <w:bookmarkEnd w:id="0"/>
      <w:r w:rsidR="000F58CE">
        <w:rPr>
          <w:rFonts w:ascii="Times New Roman" w:hAnsi="Times New Roman" w:cs="Times New Roman"/>
          <w:sz w:val="24"/>
          <w:szCs w:val="24"/>
        </w:rPr>
        <w:t xml:space="preserve"> </w:t>
      </w:r>
      <w:r w:rsidR="00EE3F8B">
        <w:rPr>
          <w:rFonts w:ascii="Times New Roman" w:hAnsi="Times New Roman" w:cs="Times New Roman"/>
          <w:sz w:val="24"/>
          <w:szCs w:val="24"/>
        </w:rPr>
        <w:t xml:space="preserve">a comprehensive account of research on student misconceptions </w:t>
      </w:r>
      <w:r w:rsidR="00BF4A63">
        <w:rPr>
          <w:rFonts w:ascii="Times New Roman" w:hAnsi="Times New Roman" w:cs="Times New Roman"/>
          <w:sz w:val="24"/>
          <w:szCs w:val="24"/>
        </w:rPr>
        <w:t>about</w:t>
      </w:r>
      <w:r w:rsidR="00EE3F8B">
        <w:rPr>
          <w:rFonts w:ascii="Times New Roman" w:hAnsi="Times New Roman" w:cs="Times New Roman"/>
          <w:sz w:val="24"/>
          <w:szCs w:val="24"/>
        </w:rPr>
        <w:t xml:space="preserve"> science.</w:t>
      </w:r>
    </w:p>
    <w:p w:rsidR="001470EE" w:rsidRPr="00124D87" w:rsidRDefault="00193F9C" w:rsidP="00855712">
      <w:pPr>
        <w:pStyle w:val="CommentText"/>
        <w:keepNext/>
        <w:spacing w:before="480" w:after="120"/>
        <w:rPr>
          <w:rFonts w:ascii="Times New Roman" w:hAnsi="Times New Roman" w:cs="Times New Roman"/>
          <w:b/>
          <w:color w:val="548DD4" w:themeColor="text2" w:themeTint="99"/>
          <w:sz w:val="24"/>
          <w:szCs w:val="24"/>
        </w:rPr>
      </w:pPr>
      <w:r w:rsidRPr="00124D87">
        <w:rPr>
          <w:rFonts w:ascii="Times New Roman" w:hAnsi="Times New Roman" w:cs="Times New Roman"/>
          <w:b/>
          <w:color w:val="548DD4" w:themeColor="text2" w:themeTint="99"/>
          <w:sz w:val="24"/>
          <w:szCs w:val="24"/>
        </w:rPr>
        <w:t>Learning Progression Leading to the Target Competency</w:t>
      </w:r>
    </w:p>
    <w:p w:rsidR="00E566CD" w:rsidRDefault="00137939" w:rsidP="00480283">
      <w:pPr>
        <w:pStyle w:val="CommentText"/>
        <w:rPr>
          <w:rFonts w:ascii="Times New Roman" w:hAnsi="Times New Roman" w:cs="Times New Roman"/>
          <w:sz w:val="24"/>
          <w:szCs w:val="24"/>
        </w:rPr>
      </w:pPr>
      <w:r>
        <w:rPr>
          <w:rFonts w:ascii="Times New Roman" w:hAnsi="Times New Roman" w:cs="Times New Roman"/>
          <w:sz w:val="24"/>
          <w:szCs w:val="24"/>
        </w:rPr>
        <w:t xml:space="preserve">List </w:t>
      </w:r>
      <w:r w:rsidR="00E566CD">
        <w:rPr>
          <w:rFonts w:ascii="Times New Roman" w:hAnsi="Times New Roman" w:cs="Times New Roman"/>
          <w:sz w:val="24"/>
          <w:szCs w:val="24"/>
        </w:rPr>
        <w:t>the building blocks that make up the learning progression you will use to help your students achieve the target competency.</w:t>
      </w:r>
    </w:p>
    <w:p w:rsidR="001470EE" w:rsidRPr="00C84C48" w:rsidRDefault="0001238B" w:rsidP="00480283">
      <w:pPr>
        <w:pStyle w:val="CommentText"/>
        <w:rPr>
          <w:rFonts w:ascii="Times New Roman" w:hAnsi="Times New Roman" w:cs="Times New Roman"/>
          <w:sz w:val="24"/>
          <w:szCs w:val="24"/>
        </w:rPr>
      </w:pPr>
      <w:r w:rsidRPr="00C84C48">
        <w:rPr>
          <w:rFonts w:ascii="Times New Roman" w:hAnsi="Times New Roman" w:cs="Times New Roman"/>
          <w:sz w:val="24"/>
          <w:szCs w:val="24"/>
        </w:rPr>
        <w:t xml:space="preserve">A learning progression </w:t>
      </w:r>
      <w:r w:rsidR="00C84C48" w:rsidRPr="00C84C48">
        <w:rPr>
          <w:rFonts w:ascii="Times New Roman" w:hAnsi="Times New Roman" w:cs="Times New Roman"/>
          <w:sz w:val="24"/>
          <w:szCs w:val="24"/>
        </w:rPr>
        <w:t>consists of carefully sequenced building blocks that students must achieve en route to a more complex target compet</w:t>
      </w:r>
      <w:r w:rsidR="002F0A45">
        <w:rPr>
          <w:rFonts w:ascii="Times New Roman" w:hAnsi="Times New Roman" w:cs="Times New Roman"/>
          <w:sz w:val="24"/>
          <w:szCs w:val="24"/>
        </w:rPr>
        <w:t>ency. Building blocks consist</w:t>
      </w:r>
      <w:r w:rsidR="00C84C48" w:rsidRPr="00C84C48">
        <w:rPr>
          <w:rFonts w:ascii="Times New Roman" w:hAnsi="Times New Roman" w:cs="Times New Roman"/>
          <w:sz w:val="24"/>
          <w:szCs w:val="24"/>
        </w:rPr>
        <w:t xml:space="preserve"> of </w:t>
      </w:r>
      <w:proofErr w:type="spellStart"/>
      <w:r w:rsidR="00C84C48" w:rsidRPr="00C84C48">
        <w:rPr>
          <w:rFonts w:ascii="Times New Roman" w:hAnsi="Times New Roman" w:cs="Times New Roman"/>
          <w:sz w:val="24"/>
          <w:szCs w:val="24"/>
        </w:rPr>
        <w:t>subskills</w:t>
      </w:r>
      <w:proofErr w:type="spellEnd"/>
      <w:r w:rsidR="00C84C48" w:rsidRPr="00C84C48">
        <w:rPr>
          <w:rFonts w:ascii="Times New Roman" w:hAnsi="Times New Roman" w:cs="Times New Roman"/>
          <w:sz w:val="24"/>
          <w:szCs w:val="24"/>
        </w:rPr>
        <w:t xml:space="preserve"> and enabling knowledge that </w:t>
      </w:r>
      <w:r w:rsidR="00514820">
        <w:rPr>
          <w:rFonts w:ascii="Times New Roman" w:hAnsi="Times New Roman" w:cs="Times New Roman"/>
          <w:sz w:val="24"/>
          <w:szCs w:val="24"/>
        </w:rPr>
        <w:t xml:space="preserve">will </w:t>
      </w:r>
      <w:r w:rsidR="00514820" w:rsidRPr="00C84C48">
        <w:rPr>
          <w:rFonts w:ascii="Times New Roman" w:hAnsi="Times New Roman" w:cs="Times New Roman"/>
          <w:sz w:val="24"/>
          <w:szCs w:val="24"/>
        </w:rPr>
        <w:t>lead</w:t>
      </w:r>
      <w:r w:rsidR="00C84C48" w:rsidRPr="00C84C48">
        <w:rPr>
          <w:rFonts w:ascii="Times New Roman" w:hAnsi="Times New Roman" w:cs="Times New Roman"/>
          <w:sz w:val="24"/>
          <w:szCs w:val="24"/>
        </w:rPr>
        <w:t xml:space="preserve"> to the target competency. </w:t>
      </w:r>
    </w:p>
    <w:p w:rsidR="009C3644" w:rsidRDefault="006041BB" w:rsidP="006041BB">
      <w:pPr>
        <w:pStyle w:val="CommentText"/>
        <w:rPr>
          <w:rFonts w:ascii="Times New Roman" w:hAnsi="Times New Roman" w:cs="Times New Roman"/>
          <w:sz w:val="24"/>
          <w:szCs w:val="24"/>
        </w:rPr>
      </w:pPr>
      <w:r>
        <w:rPr>
          <w:rFonts w:ascii="Times New Roman" w:hAnsi="Times New Roman" w:cs="Times New Roman"/>
          <w:sz w:val="24"/>
          <w:szCs w:val="24"/>
        </w:rPr>
        <w:t xml:space="preserve">These building blocks are </w:t>
      </w:r>
      <w:r w:rsidRPr="0017625E">
        <w:rPr>
          <w:rFonts w:ascii="Times New Roman" w:hAnsi="Times New Roman" w:cs="Times New Roman"/>
          <w:b/>
          <w:sz w:val="24"/>
          <w:szCs w:val="24"/>
        </w:rPr>
        <w:t>listed in reverse chronological order</w:t>
      </w:r>
      <w:r>
        <w:rPr>
          <w:rFonts w:ascii="Times New Roman" w:hAnsi="Times New Roman" w:cs="Times New Roman"/>
          <w:sz w:val="24"/>
          <w:szCs w:val="24"/>
        </w:rPr>
        <w:t xml:space="preserve">, indicating that each block builds on the one below it. </w:t>
      </w:r>
    </w:p>
    <w:p w:rsidR="004B03BD" w:rsidRDefault="00A02547" w:rsidP="006041BB">
      <w:pPr>
        <w:pStyle w:val="CommentText"/>
        <w:rPr>
          <w:rFonts w:ascii="Times New Roman" w:hAnsi="Times New Roman" w:cs="Times New Roman"/>
          <w:sz w:val="24"/>
          <w:szCs w:val="24"/>
        </w:rPr>
      </w:pPr>
      <w:r>
        <w:rPr>
          <w:rFonts w:ascii="Times New Roman" w:hAnsi="Times New Roman" w:cs="Times New Roman"/>
          <w:b/>
          <w:sz w:val="24"/>
          <w:szCs w:val="24"/>
        </w:rPr>
        <w:t xml:space="preserve">It is important to </w:t>
      </w:r>
      <w:r w:rsidR="00D44BEF">
        <w:rPr>
          <w:rFonts w:ascii="Times New Roman" w:hAnsi="Times New Roman" w:cs="Times New Roman"/>
          <w:b/>
          <w:sz w:val="24"/>
          <w:szCs w:val="24"/>
        </w:rPr>
        <w:t>express</w:t>
      </w:r>
      <w:r>
        <w:rPr>
          <w:rFonts w:ascii="Times New Roman" w:hAnsi="Times New Roman" w:cs="Times New Roman"/>
          <w:b/>
          <w:sz w:val="24"/>
          <w:szCs w:val="24"/>
        </w:rPr>
        <w:t xml:space="preserve"> e</w:t>
      </w:r>
      <w:r w:rsidR="00AF0ECA" w:rsidRPr="0017625E">
        <w:rPr>
          <w:rFonts w:ascii="Times New Roman" w:hAnsi="Times New Roman" w:cs="Times New Roman"/>
          <w:b/>
          <w:sz w:val="24"/>
          <w:szCs w:val="24"/>
        </w:rPr>
        <w:t>ach building block as a measurable goal.</w:t>
      </w:r>
      <w:r w:rsidR="00AF0ECA" w:rsidRPr="00C84C48">
        <w:rPr>
          <w:rFonts w:ascii="Times New Roman" w:hAnsi="Times New Roman" w:cs="Times New Roman"/>
          <w:sz w:val="24"/>
          <w:szCs w:val="24"/>
        </w:rPr>
        <w:t xml:space="preserve"> </w:t>
      </w:r>
      <w:r w:rsidR="00137891">
        <w:rPr>
          <w:rFonts w:ascii="Times New Roman" w:hAnsi="Times New Roman" w:cs="Times New Roman"/>
          <w:sz w:val="24"/>
          <w:szCs w:val="24"/>
        </w:rPr>
        <w:t xml:space="preserve">Therefore, word </w:t>
      </w:r>
      <w:r>
        <w:rPr>
          <w:rFonts w:ascii="Times New Roman" w:hAnsi="Times New Roman" w:cs="Times New Roman"/>
          <w:sz w:val="24"/>
          <w:szCs w:val="24"/>
        </w:rPr>
        <w:t xml:space="preserve">each goal so </w:t>
      </w:r>
      <w:r w:rsidR="00CF06BA">
        <w:rPr>
          <w:rFonts w:ascii="Times New Roman" w:hAnsi="Times New Roman" w:cs="Times New Roman"/>
          <w:sz w:val="24"/>
          <w:szCs w:val="24"/>
        </w:rPr>
        <w:t xml:space="preserve">that </w:t>
      </w:r>
      <w:r>
        <w:rPr>
          <w:rFonts w:ascii="Times New Roman" w:hAnsi="Times New Roman" w:cs="Times New Roman"/>
          <w:sz w:val="24"/>
          <w:szCs w:val="24"/>
        </w:rPr>
        <w:t>it</w:t>
      </w:r>
      <w:r w:rsidR="004B2DA2">
        <w:rPr>
          <w:rFonts w:ascii="Times New Roman" w:hAnsi="Times New Roman" w:cs="Times New Roman"/>
          <w:sz w:val="24"/>
          <w:szCs w:val="24"/>
        </w:rPr>
        <w:t xml:space="preserve"> clearly indicate</w:t>
      </w:r>
      <w:r w:rsidR="00D44BEF">
        <w:rPr>
          <w:rFonts w:ascii="Times New Roman" w:hAnsi="Times New Roman" w:cs="Times New Roman"/>
          <w:sz w:val="24"/>
          <w:szCs w:val="24"/>
        </w:rPr>
        <w:t>s</w:t>
      </w:r>
      <w:r w:rsidR="004B2DA2">
        <w:rPr>
          <w:rFonts w:ascii="Times New Roman" w:hAnsi="Times New Roman" w:cs="Times New Roman"/>
          <w:sz w:val="24"/>
          <w:szCs w:val="24"/>
        </w:rPr>
        <w:t xml:space="preserve"> what students would be observed doing when they achieve the goal. </w:t>
      </w:r>
      <w:r w:rsidR="00520969">
        <w:rPr>
          <w:rFonts w:ascii="Times New Roman" w:hAnsi="Times New Roman" w:cs="Times New Roman"/>
          <w:sz w:val="24"/>
          <w:szCs w:val="24"/>
        </w:rPr>
        <w:t xml:space="preserve">Here is a good example </w:t>
      </w:r>
      <w:r w:rsidR="00137891">
        <w:rPr>
          <w:rFonts w:ascii="Times New Roman" w:hAnsi="Times New Roman" w:cs="Times New Roman"/>
          <w:sz w:val="24"/>
          <w:szCs w:val="24"/>
        </w:rPr>
        <w:t>of a measurable goal</w:t>
      </w:r>
      <w:r w:rsidR="00520969">
        <w:rPr>
          <w:rFonts w:ascii="Times New Roman" w:hAnsi="Times New Roman" w:cs="Times New Roman"/>
          <w:sz w:val="24"/>
          <w:szCs w:val="24"/>
        </w:rPr>
        <w:t xml:space="preserve">: </w:t>
      </w:r>
    </w:p>
    <w:p w:rsidR="004005B1" w:rsidRDefault="004B03BD" w:rsidP="004A33C3">
      <w:pPr>
        <w:pStyle w:val="CommentText"/>
        <w:ind w:left="720"/>
        <w:rPr>
          <w:rFonts w:ascii="Times New Roman" w:hAnsi="Times New Roman" w:cs="Times New Roman"/>
          <w:sz w:val="24"/>
          <w:szCs w:val="24"/>
        </w:rPr>
      </w:pPr>
      <w:r w:rsidRPr="004B03BD">
        <w:rPr>
          <w:rFonts w:ascii="Times New Roman" w:hAnsi="Times New Roman" w:cs="Times New Roman"/>
          <w:sz w:val="24"/>
          <w:szCs w:val="24"/>
        </w:rPr>
        <w:t>Student can identify questions that are scientifically testable</w:t>
      </w:r>
      <w:r w:rsidR="0017625E">
        <w:rPr>
          <w:rFonts w:ascii="Times New Roman" w:hAnsi="Times New Roman" w:cs="Times New Roman"/>
          <w:sz w:val="24"/>
          <w:szCs w:val="24"/>
        </w:rPr>
        <w:t>.</w:t>
      </w:r>
    </w:p>
    <w:p w:rsidR="004B03BD" w:rsidRDefault="004A33C3" w:rsidP="006041BB">
      <w:pPr>
        <w:pStyle w:val="CommentText"/>
        <w:rPr>
          <w:rFonts w:ascii="Times New Roman" w:hAnsi="Times New Roman" w:cs="Times New Roman"/>
          <w:sz w:val="24"/>
          <w:szCs w:val="24"/>
        </w:rPr>
      </w:pPr>
      <w:r>
        <w:rPr>
          <w:rFonts w:ascii="Times New Roman" w:hAnsi="Times New Roman" w:cs="Times New Roman"/>
          <w:sz w:val="24"/>
          <w:szCs w:val="24"/>
        </w:rPr>
        <w:t xml:space="preserve">This </w:t>
      </w:r>
      <w:r w:rsidR="004E4C9B">
        <w:rPr>
          <w:rFonts w:ascii="Times New Roman" w:hAnsi="Times New Roman" w:cs="Times New Roman"/>
          <w:sz w:val="24"/>
          <w:szCs w:val="24"/>
        </w:rPr>
        <w:t>measurable goal clearly</w:t>
      </w:r>
      <w:r>
        <w:rPr>
          <w:rFonts w:ascii="Times New Roman" w:hAnsi="Times New Roman" w:cs="Times New Roman"/>
          <w:sz w:val="24"/>
          <w:szCs w:val="24"/>
        </w:rPr>
        <w:t xml:space="preserve"> s</w:t>
      </w:r>
      <w:r w:rsidR="004B03BD">
        <w:rPr>
          <w:rFonts w:ascii="Times New Roman" w:hAnsi="Times New Roman" w:cs="Times New Roman"/>
          <w:sz w:val="24"/>
          <w:szCs w:val="24"/>
        </w:rPr>
        <w:t>uggests</w:t>
      </w:r>
      <w:r w:rsidR="00274458">
        <w:rPr>
          <w:rFonts w:ascii="Times New Roman" w:hAnsi="Times New Roman" w:cs="Times New Roman"/>
          <w:sz w:val="24"/>
          <w:szCs w:val="24"/>
        </w:rPr>
        <w:t xml:space="preserve"> </w:t>
      </w:r>
      <w:r w:rsidR="002809FA">
        <w:rPr>
          <w:rFonts w:ascii="Times New Roman" w:hAnsi="Times New Roman" w:cs="Times New Roman"/>
          <w:sz w:val="24"/>
          <w:szCs w:val="24"/>
        </w:rPr>
        <w:t>what a student who has achieved the goal will be observed doing</w:t>
      </w:r>
      <w:r w:rsidR="00FE598D">
        <w:rPr>
          <w:rFonts w:ascii="Times New Roman" w:hAnsi="Times New Roman" w:cs="Times New Roman"/>
          <w:sz w:val="24"/>
          <w:szCs w:val="24"/>
        </w:rPr>
        <w:t xml:space="preserve">, which makes it much easier to </w:t>
      </w:r>
      <w:r w:rsidR="00706DE0">
        <w:rPr>
          <w:rFonts w:ascii="Times New Roman" w:hAnsi="Times New Roman" w:cs="Times New Roman"/>
          <w:sz w:val="24"/>
          <w:szCs w:val="24"/>
        </w:rPr>
        <w:t xml:space="preserve">develop the assessment. It also makes planning instruction more efficient because the intended </w:t>
      </w:r>
      <w:r w:rsidR="00810452">
        <w:rPr>
          <w:rFonts w:ascii="Times New Roman" w:hAnsi="Times New Roman" w:cs="Times New Roman"/>
          <w:sz w:val="24"/>
          <w:szCs w:val="24"/>
        </w:rPr>
        <w:t xml:space="preserve">instructional </w:t>
      </w:r>
      <w:r w:rsidR="00706DE0">
        <w:rPr>
          <w:rFonts w:ascii="Times New Roman" w:hAnsi="Times New Roman" w:cs="Times New Roman"/>
          <w:sz w:val="24"/>
          <w:szCs w:val="24"/>
        </w:rPr>
        <w:t xml:space="preserve">outcome is clear. </w:t>
      </w:r>
      <w:r w:rsidR="001A4A6D">
        <w:rPr>
          <w:rFonts w:ascii="Times New Roman" w:hAnsi="Times New Roman" w:cs="Times New Roman"/>
          <w:sz w:val="24"/>
          <w:szCs w:val="24"/>
        </w:rPr>
        <w:t xml:space="preserve">Contrast </w:t>
      </w:r>
      <w:r w:rsidR="00706DE0">
        <w:rPr>
          <w:rFonts w:ascii="Times New Roman" w:hAnsi="Times New Roman" w:cs="Times New Roman"/>
          <w:sz w:val="24"/>
          <w:szCs w:val="24"/>
        </w:rPr>
        <w:t>this</w:t>
      </w:r>
      <w:r w:rsidR="001A4A6D">
        <w:rPr>
          <w:rFonts w:ascii="Times New Roman" w:hAnsi="Times New Roman" w:cs="Times New Roman"/>
          <w:sz w:val="24"/>
          <w:szCs w:val="24"/>
        </w:rPr>
        <w:t xml:space="preserve"> to the following goal</w:t>
      </w:r>
      <w:r w:rsidR="00706DE0">
        <w:rPr>
          <w:rFonts w:ascii="Times New Roman" w:hAnsi="Times New Roman" w:cs="Times New Roman"/>
          <w:sz w:val="24"/>
          <w:szCs w:val="24"/>
        </w:rPr>
        <w:t>, which</w:t>
      </w:r>
      <w:r w:rsidR="00D818C2">
        <w:rPr>
          <w:rFonts w:ascii="Times New Roman" w:hAnsi="Times New Roman" w:cs="Times New Roman"/>
          <w:sz w:val="24"/>
          <w:szCs w:val="24"/>
        </w:rPr>
        <w:t xml:space="preserve"> is inappropriately worded</w:t>
      </w:r>
      <w:r w:rsidR="001A4A6D">
        <w:rPr>
          <w:rFonts w:ascii="Times New Roman" w:hAnsi="Times New Roman" w:cs="Times New Roman"/>
          <w:sz w:val="24"/>
          <w:szCs w:val="24"/>
        </w:rPr>
        <w:t>:</w:t>
      </w:r>
    </w:p>
    <w:p w:rsidR="001A4A6D" w:rsidRPr="00C84C48" w:rsidRDefault="001A4A6D" w:rsidP="001A4A6D">
      <w:pPr>
        <w:pStyle w:val="CommentText"/>
        <w:ind w:left="720"/>
        <w:rPr>
          <w:rFonts w:ascii="Times New Roman" w:hAnsi="Times New Roman" w:cs="Times New Roman"/>
          <w:sz w:val="24"/>
          <w:szCs w:val="24"/>
        </w:rPr>
      </w:pPr>
      <w:r>
        <w:rPr>
          <w:rFonts w:ascii="Times New Roman" w:hAnsi="Times New Roman" w:cs="Times New Roman"/>
          <w:sz w:val="24"/>
          <w:szCs w:val="24"/>
        </w:rPr>
        <w:t>Student knows what makes a question scientifically testable.</w:t>
      </w:r>
    </w:p>
    <w:p w:rsidR="00EA7EBA" w:rsidRDefault="001A4A6D" w:rsidP="00480283">
      <w:pPr>
        <w:rPr>
          <w:rFonts w:ascii="Times New Roman" w:hAnsi="Times New Roman" w:cs="Times New Roman"/>
          <w:iCs/>
        </w:rPr>
      </w:pPr>
      <w:r>
        <w:rPr>
          <w:rFonts w:ascii="Times New Roman" w:hAnsi="Times New Roman" w:cs="Times New Roman"/>
          <w:iCs/>
        </w:rPr>
        <w:t xml:space="preserve">This example </w:t>
      </w:r>
      <w:r w:rsidR="003F6A50">
        <w:rPr>
          <w:rFonts w:ascii="Times New Roman" w:hAnsi="Times New Roman" w:cs="Times New Roman"/>
          <w:iCs/>
        </w:rPr>
        <w:t xml:space="preserve">is vague </w:t>
      </w:r>
      <w:r w:rsidR="00EA7EBA">
        <w:rPr>
          <w:rFonts w:ascii="Times New Roman" w:hAnsi="Times New Roman" w:cs="Times New Roman"/>
          <w:iCs/>
        </w:rPr>
        <w:t xml:space="preserve">because it is unclear </w:t>
      </w:r>
      <w:r w:rsidR="003F6A50">
        <w:rPr>
          <w:rFonts w:ascii="Times New Roman" w:hAnsi="Times New Roman" w:cs="Times New Roman"/>
          <w:iCs/>
        </w:rPr>
        <w:t xml:space="preserve">what </w:t>
      </w:r>
      <w:r w:rsidR="00831104">
        <w:rPr>
          <w:rFonts w:ascii="Times New Roman" w:hAnsi="Times New Roman" w:cs="Times New Roman"/>
          <w:iCs/>
        </w:rPr>
        <w:t xml:space="preserve">knowledgeable </w:t>
      </w:r>
      <w:r w:rsidR="00EA7EBA">
        <w:rPr>
          <w:rFonts w:ascii="Times New Roman" w:hAnsi="Times New Roman" w:cs="Times New Roman"/>
          <w:iCs/>
        </w:rPr>
        <w:t xml:space="preserve">versus less knowledgeable students do. Consequently, planning instruction and developing the assessment will be more difficult. </w:t>
      </w:r>
    </w:p>
    <w:p w:rsidR="005F0A95" w:rsidRPr="00D818C2" w:rsidRDefault="00480283" w:rsidP="00480283">
      <w:pPr>
        <w:rPr>
          <w:rFonts w:ascii="Times New Roman" w:hAnsi="Times New Roman" w:cs="Times New Roman"/>
          <w:iCs/>
        </w:rPr>
      </w:pPr>
      <w:r w:rsidRPr="00C84C48">
        <w:rPr>
          <w:rFonts w:ascii="Times New Roman" w:hAnsi="Times New Roman" w:cs="Times New Roman"/>
        </w:rPr>
        <w:t xml:space="preserve">A common mistake is to </w:t>
      </w:r>
      <w:r w:rsidR="00D818C2">
        <w:rPr>
          <w:rFonts w:ascii="Times New Roman" w:hAnsi="Times New Roman" w:cs="Times New Roman"/>
        </w:rPr>
        <w:t>state</w:t>
      </w:r>
      <w:r w:rsidRPr="00C84C48">
        <w:rPr>
          <w:rFonts w:ascii="Times New Roman" w:hAnsi="Times New Roman" w:cs="Times New Roman"/>
        </w:rPr>
        <w:t xml:space="preserve"> building blocks as descriptions </w:t>
      </w:r>
      <w:r w:rsidR="003F63F6" w:rsidRPr="00C84C48">
        <w:rPr>
          <w:rFonts w:ascii="Times New Roman" w:hAnsi="Times New Roman" w:cs="Times New Roman"/>
        </w:rPr>
        <w:t xml:space="preserve">of classroom </w:t>
      </w:r>
      <w:r w:rsidR="00D818C2">
        <w:rPr>
          <w:rFonts w:ascii="Times New Roman" w:hAnsi="Times New Roman" w:cs="Times New Roman"/>
        </w:rPr>
        <w:t>activity</w:t>
      </w:r>
      <w:r w:rsidR="003F63F6" w:rsidRPr="00C84C48">
        <w:rPr>
          <w:rFonts w:ascii="Times New Roman" w:hAnsi="Times New Roman" w:cs="Times New Roman"/>
        </w:rPr>
        <w:t xml:space="preserve"> or </w:t>
      </w:r>
      <w:r w:rsidR="00D818C2">
        <w:rPr>
          <w:rFonts w:ascii="Times New Roman" w:hAnsi="Times New Roman" w:cs="Times New Roman"/>
        </w:rPr>
        <w:t xml:space="preserve">learning </w:t>
      </w:r>
      <w:r w:rsidR="003F63F6" w:rsidRPr="00C84C48">
        <w:rPr>
          <w:rFonts w:ascii="Times New Roman" w:hAnsi="Times New Roman" w:cs="Times New Roman"/>
        </w:rPr>
        <w:t xml:space="preserve">strategies </w:t>
      </w:r>
      <w:r w:rsidR="00831104">
        <w:rPr>
          <w:rFonts w:ascii="Times New Roman" w:hAnsi="Times New Roman" w:cs="Times New Roman"/>
        </w:rPr>
        <w:t xml:space="preserve">rather than outcomes </w:t>
      </w:r>
      <w:r w:rsidR="003B462F">
        <w:rPr>
          <w:rFonts w:ascii="Times New Roman" w:hAnsi="Times New Roman" w:cs="Times New Roman"/>
        </w:rPr>
        <w:t>of learning</w:t>
      </w:r>
      <w:r w:rsidR="003F63F6" w:rsidRPr="00C84C48">
        <w:rPr>
          <w:rFonts w:ascii="Times New Roman" w:hAnsi="Times New Roman" w:cs="Times New Roman"/>
        </w:rPr>
        <w:t xml:space="preserve">. Here is an example of this mistake: </w:t>
      </w:r>
    </w:p>
    <w:p w:rsidR="003F63F6" w:rsidRPr="00C84C48" w:rsidRDefault="003B462F" w:rsidP="003F63F6">
      <w:pPr>
        <w:ind w:left="720"/>
        <w:rPr>
          <w:rFonts w:ascii="Times New Roman" w:hAnsi="Times New Roman" w:cs="Times New Roman"/>
        </w:rPr>
      </w:pPr>
      <w:r>
        <w:rPr>
          <w:rFonts w:ascii="Times New Roman" w:hAnsi="Times New Roman" w:cs="Times New Roman"/>
        </w:rPr>
        <w:t xml:space="preserve">Students will be provided </w:t>
      </w:r>
      <w:r w:rsidR="00CE3BCF">
        <w:rPr>
          <w:rFonts w:ascii="Times New Roman" w:hAnsi="Times New Roman" w:cs="Times New Roman"/>
        </w:rPr>
        <w:t>examples of research questions to evaluate.</w:t>
      </w:r>
    </w:p>
    <w:p w:rsidR="00242F82" w:rsidRDefault="00DD5BD9" w:rsidP="00480283">
      <w:pPr>
        <w:rPr>
          <w:rFonts w:ascii="Times New Roman" w:hAnsi="Times New Roman" w:cs="Times New Roman"/>
        </w:rPr>
      </w:pPr>
      <w:r>
        <w:rPr>
          <w:rFonts w:ascii="Times New Roman" w:hAnsi="Times New Roman" w:cs="Times New Roman"/>
        </w:rPr>
        <w:t>Again, measurable goal</w:t>
      </w:r>
      <w:r w:rsidR="00DE5030">
        <w:rPr>
          <w:rFonts w:ascii="Times New Roman" w:hAnsi="Times New Roman" w:cs="Times New Roman"/>
        </w:rPr>
        <w:t>s</w:t>
      </w:r>
      <w:r>
        <w:rPr>
          <w:rFonts w:ascii="Times New Roman" w:hAnsi="Times New Roman" w:cs="Times New Roman"/>
        </w:rPr>
        <w:t xml:space="preserve"> clearly suggest</w:t>
      </w:r>
      <w:r w:rsidR="00DA551B">
        <w:rPr>
          <w:rFonts w:ascii="Times New Roman" w:hAnsi="Times New Roman" w:cs="Times New Roman"/>
        </w:rPr>
        <w:t xml:space="preserve"> how </w:t>
      </w:r>
      <w:r>
        <w:rPr>
          <w:rFonts w:ascii="Times New Roman" w:hAnsi="Times New Roman" w:cs="Times New Roman"/>
        </w:rPr>
        <w:t>students’ proficiency with each goal</w:t>
      </w:r>
      <w:r w:rsidR="00DA551B">
        <w:rPr>
          <w:rFonts w:ascii="Times New Roman" w:hAnsi="Times New Roman" w:cs="Times New Roman"/>
        </w:rPr>
        <w:t xml:space="preserve"> will be assessed</w:t>
      </w:r>
      <w:r>
        <w:rPr>
          <w:rFonts w:ascii="Times New Roman" w:hAnsi="Times New Roman" w:cs="Times New Roman"/>
        </w:rPr>
        <w:t xml:space="preserve">. They also </w:t>
      </w:r>
      <w:r w:rsidR="00DA551B">
        <w:rPr>
          <w:rFonts w:ascii="Times New Roman" w:hAnsi="Times New Roman" w:cs="Times New Roman"/>
        </w:rPr>
        <w:t xml:space="preserve">provide a better guide to planning class activities </w:t>
      </w:r>
      <w:r w:rsidR="00DE5030">
        <w:rPr>
          <w:rFonts w:ascii="Times New Roman" w:hAnsi="Times New Roman" w:cs="Times New Roman"/>
        </w:rPr>
        <w:t>because</w:t>
      </w:r>
      <w:r w:rsidR="00DA551B">
        <w:rPr>
          <w:rFonts w:ascii="Times New Roman" w:hAnsi="Times New Roman" w:cs="Times New Roman"/>
        </w:rPr>
        <w:t xml:space="preserve"> they establish the student outcomes you are trying to achieve.</w:t>
      </w:r>
    </w:p>
    <w:p w:rsidR="001164AC" w:rsidRDefault="00B00E8D" w:rsidP="00480283">
      <w:pPr>
        <w:rPr>
          <w:rFonts w:ascii="Times New Roman" w:hAnsi="Times New Roman" w:cs="Times New Roman"/>
        </w:rPr>
      </w:pPr>
      <w:r>
        <w:rPr>
          <w:rFonts w:ascii="Times New Roman" w:hAnsi="Times New Roman" w:cs="Times New Roman"/>
        </w:rPr>
        <w:t>The stated measurable goals serve as labels for each building block</w:t>
      </w:r>
      <w:r w:rsidR="00B35470">
        <w:rPr>
          <w:rFonts w:ascii="Times New Roman" w:hAnsi="Times New Roman" w:cs="Times New Roman"/>
        </w:rPr>
        <w:t>.</w:t>
      </w:r>
      <w:r w:rsidR="00D44BEF">
        <w:rPr>
          <w:rFonts w:ascii="Times New Roman" w:hAnsi="Times New Roman" w:cs="Times New Roman"/>
        </w:rPr>
        <w:t xml:space="preserve"> </w:t>
      </w:r>
      <w:r w:rsidR="001164AC">
        <w:rPr>
          <w:rFonts w:ascii="Times New Roman" w:hAnsi="Times New Roman" w:cs="Times New Roman"/>
        </w:rPr>
        <w:t>A learning progression might include fewer than five building blocks. Should that be the case</w:t>
      </w:r>
      <w:r w:rsidR="002F3BA5">
        <w:rPr>
          <w:rFonts w:ascii="Times New Roman" w:hAnsi="Times New Roman" w:cs="Times New Roman"/>
        </w:rPr>
        <w:t xml:space="preserve">, </w:t>
      </w:r>
      <w:r w:rsidR="00976042">
        <w:rPr>
          <w:rFonts w:ascii="Times New Roman" w:hAnsi="Times New Roman" w:cs="Times New Roman"/>
        </w:rPr>
        <w:t xml:space="preserve">begin </w:t>
      </w:r>
      <w:r w:rsidR="00321E76">
        <w:rPr>
          <w:rFonts w:ascii="Times New Roman" w:hAnsi="Times New Roman" w:cs="Times New Roman"/>
        </w:rPr>
        <w:t>list</w:t>
      </w:r>
      <w:r w:rsidR="00976042">
        <w:rPr>
          <w:rFonts w:ascii="Times New Roman" w:hAnsi="Times New Roman" w:cs="Times New Roman"/>
        </w:rPr>
        <w:t>ing</w:t>
      </w:r>
      <w:r w:rsidR="002F3BA5">
        <w:rPr>
          <w:rFonts w:ascii="Times New Roman" w:hAnsi="Times New Roman" w:cs="Times New Roman"/>
        </w:rPr>
        <w:t xml:space="preserve"> your measurable goals </w:t>
      </w:r>
      <w:r w:rsidR="00976042">
        <w:rPr>
          <w:rFonts w:ascii="Times New Roman" w:hAnsi="Times New Roman" w:cs="Times New Roman"/>
        </w:rPr>
        <w:t xml:space="preserve">in </w:t>
      </w:r>
      <w:r w:rsidR="002F3BA5">
        <w:rPr>
          <w:rFonts w:ascii="Times New Roman" w:hAnsi="Times New Roman" w:cs="Times New Roman"/>
        </w:rPr>
        <w:t>the space provided for Building Block 1, leaving blank space(s) at the top. If a learning progression includes more than five building blocks, list</w:t>
      </w:r>
      <w:r w:rsidR="00321E76">
        <w:rPr>
          <w:rFonts w:ascii="Times New Roman" w:hAnsi="Times New Roman" w:cs="Times New Roman"/>
        </w:rPr>
        <w:t xml:space="preserve"> only</w:t>
      </w:r>
      <w:r w:rsidR="002F3BA5">
        <w:rPr>
          <w:rFonts w:ascii="Times New Roman" w:hAnsi="Times New Roman" w:cs="Times New Roman"/>
        </w:rPr>
        <w:t xml:space="preserve"> the five measurable goals that you believe to be the most significant. </w:t>
      </w:r>
    </w:p>
    <w:p w:rsidR="00137891" w:rsidRDefault="00137891" w:rsidP="00137891">
      <w:pPr>
        <w:pStyle w:val="CommentText"/>
        <w:rPr>
          <w:rFonts w:ascii="Times New Roman" w:hAnsi="Times New Roman" w:cs="Times New Roman"/>
          <w:sz w:val="24"/>
          <w:szCs w:val="24"/>
        </w:rPr>
      </w:pPr>
      <w:r>
        <w:rPr>
          <w:rFonts w:ascii="Times New Roman" w:hAnsi="Times New Roman" w:cs="Times New Roman"/>
          <w:sz w:val="24"/>
          <w:szCs w:val="24"/>
        </w:rPr>
        <w:t xml:space="preserve">For each building block, indicate whether declarative knowledge or procedural knowledge will be the focus. This will influence how the measurable goal is worded and definitely affect how it is assessed. When the focus is on </w:t>
      </w:r>
      <w:r w:rsidRPr="003D289C">
        <w:rPr>
          <w:rFonts w:ascii="Times New Roman" w:hAnsi="Times New Roman" w:cs="Times New Roman"/>
          <w:i/>
          <w:sz w:val="24"/>
          <w:szCs w:val="24"/>
        </w:rPr>
        <w:t>declarative knowledge</w:t>
      </w:r>
      <w:r>
        <w:rPr>
          <w:rFonts w:ascii="Times New Roman" w:hAnsi="Times New Roman" w:cs="Times New Roman"/>
          <w:sz w:val="24"/>
          <w:szCs w:val="24"/>
        </w:rPr>
        <w:t xml:space="preserve">, students </w:t>
      </w:r>
      <w:r w:rsidR="00810452">
        <w:rPr>
          <w:rFonts w:ascii="Times New Roman" w:hAnsi="Times New Roman" w:cs="Times New Roman"/>
          <w:sz w:val="24"/>
          <w:szCs w:val="24"/>
        </w:rPr>
        <w:t xml:space="preserve">are assessed </w:t>
      </w:r>
      <w:r>
        <w:rPr>
          <w:rFonts w:ascii="Times New Roman" w:hAnsi="Times New Roman" w:cs="Times New Roman"/>
          <w:sz w:val="24"/>
          <w:szCs w:val="24"/>
        </w:rPr>
        <w:t xml:space="preserve">by asking them to </w:t>
      </w:r>
      <w:r>
        <w:rPr>
          <w:rFonts w:ascii="Times New Roman" w:hAnsi="Times New Roman" w:cs="Times New Roman"/>
          <w:sz w:val="24"/>
          <w:szCs w:val="24"/>
        </w:rPr>
        <w:lastRenderedPageBreak/>
        <w:t xml:space="preserve">explain something or otherwise state what they know. When the focus is on </w:t>
      </w:r>
      <w:r w:rsidRPr="003D289C">
        <w:rPr>
          <w:rFonts w:ascii="Times New Roman" w:hAnsi="Times New Roman" w:cs="Times New Roman"/>
          <w:i/>
          <w:sz w:val="24"/>
          <w:szCs w:val="24"/>
        </w:rPr>
        <w:t>procedural knowledge</w:t>
      </w:r>
      <w:r>
        <w:rPr>
          <w:rFonts w:ascii="Times New Roman" w:hAnsi="Times New Roman" w:cs="Times New Roman"/>
          <w:sz w:val="24"/>
          <w:szCs w:val="24"/>
        </w:rPr>
        <w:t xml:space="preserve">, students </w:t>
      </w:r>
      <w:r w:rsidR="00810452">
        <w:rPr>
          <w:rFonts w:ascii="Times New Roman" w:hAnsi="Times New Roman" w:cs="Times New Roman"/>
          <w:sz w:val="24"/>
          <w:szCs w:val="24"/>
        </w:rPr>
        <w:t xml:space="preserve">are assessed </w:t>
      </w:r>
      <w:r>
        <w:rPr>
          <w:rFonts w:ascii="Times New Roman" w:hAnsi="Times New Roman" w:cs="Times New Roman"/>
          <w:sz w:val="24"/>
          <w:szCs w:val="24"/>
        </w:rPr>
        <w:t>by having them employ the procedure</w:t>
      </w:r>
      <w:r w:rsidR="00810452">
        <w:rPr>
          <w:rFonts w:ascii="Times New Roman" w:hAnsi="Times New Roman" w:cs="Times New Roman"/>
          <w:sz w:val="24"/>
          <w:szCs w:val="24"/>
        </w:rPr>
        <w:t>,</w:t>
      </w:r>
      <w:r>
        <w:rPr>
          <w:rFonts w:ascii="Times New Roman" w:hAnsi="Times New Roman" w:cs="Times New Roman"/>
          <w:sz w:val="24"/>
          <w:szCs w:val="24"/>
        </w:rPr>
        <w:t xml:space="preserve"> such as through demonstration of a technique or classification of previously unused instances as examples versus </w:t>
      </w:r>
      <w:proofErr w:type="spellStart"/>
      <w:r>
        <w:rPr>
          <w:rFonts w:ascii="Times New Roman" w:hAnsi="Times New Roman" w:cs="Times New Roman"/>
          <w:sz w:val="24"/>
          <w:szCs w:val="24"/>
        </w:rPr>
        <w:t>nonexamples</w:t>
      </w:r>
      <w:proofErr w:type="spellEnd"/>
      <w:r>
        <w:rPr>
          <w:rFonts w:ascii="Times New Roman" w:hAnsi="Times New Roman" w:cs="Times New Roman"/>
          <w:sz w:val="24"/>
          <w:szCs w:val="24"/>
        </w:rPr>
        <w:t xml:space="preserve"> of a concept. </w:t>
      </w:r>
    </w:p>
    <w:p w:rsidR="00DA551B" w:rsidRPr="00124D87" w:rsidRDefault="00DA551B" w:rsidP="003B5231">
      <w:pPr>
        <w:pStyle w:val="CommentText"/>
        <w:keepNext/>
        <w:spacing w:before="480" w:after="120"/>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 xml:space="preserve">Description of </w:t>
      </w:r>
      <w:r w:rsidR="008D1A73">
        <w:rPr>
          <w:rFonts w:ascii="Times New Roman" w:hAnsi="Times New Roman" w:cs="Times New Roman"/>
          <w:b/>
          <w:color w:val="548DD4" w:themeColor="text2" w:themeTint="99"/>
          <w:sz w:val="24"/>
          <w:szCs w:val="24"/>
        </w:rPr>
        <w:t>Activities for Each Building Block</w:t>
      </w:r>
    </w:p>
    <w:p w:rsidR="0091464C" w:rsidRDefault="0091464C" w:rsidP="0091464C">
      <w:pPr>
        <w:pStyle w:val="CommentText"/>
        <w:spacing w:after="60"/>
        <w:rPr>
          <w:rFonts w:ascii="Times New Roman" w:hAnsi="Times New Roman" w:cs="Times New Roman"/>
          <w:sz w:val="24"/>
          <w:szCs w:val="24"/>
        </w:rPr>
      </w:pPr>
      <w:r>
        <w:rPr>
          <w:rFonts w:ascii="Times New Roman" w:hAnsi="Times New Roman" w:cs="Times New Roman"/>
          <w:sz w:val="24"/>
          <w:szCs w:val="24"/>
        </w:rPr>
        <w:t>For each building block, do the following:</w:t>
      </w:r>
    </w:p>
    <w:p w:rsidR="006730E6" w:rsidRDefault="006730E6" w:rsidP="0091464C">
      <w:pPr>
        <w:pStyle w:val="CommentText"/>
        <w:numPr>
          <w:ilvl w:val="0"/>
          <w:numId w:val="5"/>
        </w:numPr>
        <w:spacing w:after="60"/>
        <w:rPr>
          <w:rFonts w:ascii="Times New Roman" w:hAnsi="Times New Roman" w:cs="Times New Roman"/>
          <w:sz w:val="24"/>
          <w:szCs w:val="24"/>
        </w:rPr>
      </w:pPr>
      <w:r>
        <w:rPr>
          <w:rFonts w:ascii="Times New Roman" w:hAnsi="Times New Roman" w:cs="Times New Roman"/>
          <w:sz w:val="24"/>
          <w:szCs w:val="24"/>
        </w:rPr>
        <w:t xml:space="preserve">Copy/paste </w:t>
      </w:r>
      <w:r w:rsidR="000C142F">
        <w:rPr>
          <w:rFonts w:ascii="Times New Roman" w:hAnsi="Times New Roman" w:cs="Times New Roman"/>
          <w:sz w:val="24"/>
          <w:szCs w:val="24"/>
        </w:rPr>
        <w:t xml:space="preserve">each </w:t>
      </w:r>
      <w:r w:rsidR="00522039">
        <w:rPr>
          <w:rFonts w:ascii="Times New Roman" w:hAnsi="Times New Roman" w:cs="Times New Roman"/>
          <w:sz w:val="24"/>
          <w:szCs w:val="24"/>
        </w:rPr>
        <w:t>building block from your learning progression</w:t>
      </w:r>
      <w:r>
        <w:rPr>
          <w:rFonts w:ascii="Times New Roman" w:hAnsi="Times New Roman" w:cs="Times New Roman"/>
          <w:sz w:val="24"/>
          <w:szCs w:val="24"/>
        </w:rPr>
        <w:t xml:space="preserve"> into the box provided.</w:t>
      </w:r>
      <w:r w:rsidR="005957F9">
        <w:rPr>
          <w:rFonts w:ascii="Times New Roman" w:hAnsi="Times New Roman" w:cs="Times New Roman"/>
          <w:sz w:val="24"/>
          <w:szCs w:val="24"/>
        </w:rPr>
        <w:t xml:space="preserve"> </w:t>
      </w:r>
      <w:r>
        <w:rPr>
          <w:rFonts w:ascii="Times New Roman" w:hAnsi="Times New Roman" w:cs="Times New Roman"/>
          <w:sz w:val="24"/>
          <w:szCs w:val="24"/>
        </w:rPr>
        <w:t xml:space="preserve">For the remainder of the worksheet, building blocks are </w:t>
      </w:r>
      <w:r w:rsidR="00481B72">
        <w:rPr>
          <w:rFonts w:ascii="Times New Roman" w:hAnsi="Times New Roman" w:cs="Times New Roman"/>
          <w:sz w:val="24"/>
          <w:szCs w:val="24"/>
        </w:rPr>
        <w:t>developed</w:t>
      </w:r>
      <w:r>
        <w:rPr>
          <w:rFonts w:ascii="Times New Roman" w:hAnsi="Times New Roman" w:cs="Times New Roman"/>
          <w:sz w:val="24"/>
          <w:szCs w:val="24"/>
        </w:rPr>
        <w:t xml:space="preserve"> sequentially. Begin with Building Block 1 at the top of </w:t>
      </w:r>
      <w:r w:rsidR="000C142F">
        <w:rPr>
          <w:rFonts w:ascii="Times New Roman" w:hAnsi="Times New Roman" w:cs="Times New Roman"/>
          <w:sz w:val="24"/>
          <w:szCs w:val="24"/>
        </w:rPr>
        <w:t>page 2 of the worksheet.</w:t>
      </w:r>
    </w:p>
    <w:p w:rsidR="0091464C" w:rsidRDefault="00481B72" w:rsidP="0091464C">
      <w:pPr>
        <w:pStyle w:val="CommentText"/>
        <w:numPr>
          <w:ilvl w:val="0"/>
          <w:numId w:val="5"/>
        </w:numPr>
        <w:spacing w:after="60"/>
        <w:rPr>
          <w:rFonts w:ascii="Times New Roman" w:hAnsi="Times New Roman" w:cs="Times New Roman"/>
          <w:sz w:val="24"/>
          <w:szCs w:val="24"/>
        </w:rPr>
      </w:pPr>
      <w:r>
        <w:rPr>
          <w:rFonts w:ascii="Times New Roman" w:hAnsi="Times New Roman" w:cs="Times New Roman"/>
          <w:sz w:val="24"/>
          <w:szCs w:val="24"/>
        </w:rPr>
        <w:t>In the space provided, d</w:t>
      </w:r>
      <w:r w:rsidR="0091464C">
        <w:rPr>
          <w:rFonts w:ascii="Times New Roman" w:hAnsi="Times New Roman" w:cs="Times New Roman"/>
          <w:sz w:val="24"/>
          <w:szCs w:val="24"/>
        </w:rPr>
        <w:t xml:space="preserve">escribe </w:t>
      </w:r>
      <w:r w:rsidR="005957F9">
        <w:rPr>
          <w:rFonts w:ascii="Times New Roman" w:hAnsi="Times New Roman" w:cs="Times New Roman"/>
          <w:sz w:val="24"/>
          <w:szCs w:val="24"/>
        </w:rPr>
        <w:t xml:space="preserve">in two to four sentences </w:t>
      </w:r>
      <w:r w:rsidR="0091464C">
        <w:rPr>
          <w:rFonts w:ascii="Times New Roman" w:hAnsi="Times New Roman" w:cs="Times New Roman"/>
          <w:sz w:val="24"/>
          <w:szCs w:val="24"/>
        </w:rPr>
        <w:t xml:space="preserve">what </w:t>
      </w:r>
      <w:r w:rsidR="000B0749">
        <w:rPr>
          <w:rFonts w:ascii="Times New Roman" w:hAnsi="Times New Roman" w:cs="Times New Roman"/>
          <w:sz w:val="24"/>
          <w:szCs w:val="24"/>
        </w:rPr>
        <w:t xml:space="preserve">you will do </w:t>
      </w:r>
      <w:r w:rsidR="00B35470">
        <w:rPr>
          <w:rFonts w:ascii="Times New Roman" w:hAnsi="Times New Roman" w:cs="Times New Roman"/>
          <w:sz w:val="24"/>
          <w:szCs w:val="24"/>
        </w:rPr>
        <w:t xml:space="preserve">with your students to help them </w:t>
      </w:r>
      <w:r w:rsidR="0091464C">
        <w:rPr>
          <w:rFonts w:ascii="Times New Roman" w:hAnsi="Times New Roman" w:cs="Times New Roman"/>
          <w:sz w:val="24"/>
          <w:szCs w:val="24"/>
        </w:rPr>
        <w:t>achieve this</w:t>
      </w:r>
      <w:r w:rsidR="003D51B7">
        <w:rPr>
          <w:rFonts w:ascii="Times New Roman" w:hAnsi="Times New Roman" w:cs="Times New Roman"/>
          <w:sz w:val="24"/>
          <w:szCs w:val="24"/>
        </w:rPr>
        <w:t xml:space="preserve"> particular</w:t>
      </w:r>
      <w:r w:rsidR="0091464C">
        <w:rPr>
          <w:rFonts w:ascii="Times New Roman" w:hAnsi="Times New Roman" w:cs="Times New Roman"/>
          <w:sz w:val="24"/>
          <w:szCs w:val="24"/>
        </w:rPr>
        <w:t xml:space="preserve"> building block.</w:t>
      </w:r>
      <w:r w:rsidR="00A533FF">
        <w:rPr>
          <w:rFonts w:ascii="Times New Roman" w:hAnsi="Times New Roman" w:cs="Times New Roman"/>
          <w:sz w:val="24"/>
          <w:szCs w:val="24"/>
        </w:rPr>
        <w:t xml:space="preserve"> </w:t>
      </w:r>
      <w:r w:rsidR="00571B2C">
        <w:rPr>
          <w:rFonts w:ascii="Times New Roman" w:hAnsi="Times New Roman" w:cs="Times New Roman"/>
          <w:sz w:val="24"/>
          <w:szCs w:val="24"/>
        </w:rPr>
        <w:t>Your instructional strategy for a given building block may differ from another teacher’s strategy. Y</w:t>
      </w:r>
      <w:r w:rsidR="00362E5B">
        <w:rPr>
          <w:rFonts w:ascii="Times New Roman" w:hAnsi="Times New Roman" w:cs="Times New Roman"/>
          <w:sz w:val="24"/>
          <w:szCs w:val="24"/>
        </w:rPr>
        <w:t xml:space="preserve">ou alone know what works best for you and your students. </w:t>
      </w:r>
      <w:r w:rsidR="00B35470">
        <w:rPr>
          <w:rFonts w:ascii="Times New Roman" w:hAnsi="Times New Roman" w:cs="Times New Roman"/>
          <w:sz w:val="24"/>
          <w:szCs w:val="24"/>
        </w:rPr>
        <w:t>(Completed worksheets accompany these directions</w:t>
      </w:r>
      <w:r w:rsidR="00675DAE">
        <w:rPr>
          <w:rFonts w:ascii="Times New Roman" w:hAnsi="Times New Roman" w:cs="Times New Roman"/>
          <w:sz w:val="24"/>
          <w:szCs w:val="24"/>
        </w:rPr>
        <w:t xml:space="preserve"> and can be used </w:t>
      </w:r>
      <w:r w:rsidR="00B35470">
        <w:rPr>
          <w:rFonts w:ascii="Times New Roman" w:hAnsi="Times New Roman" w:cs="Times New Roman"/>
          <w:sz w:val="24"/>
          <w:szCs w:val="24"/>
        </w:rPr>
        <w:t xml:space="preserve">as examples.) </w:t>
      </w:r>
    </w:p>
    <w:p w:rsidR="00B00E8D" w:rsidRDefault="00161607" w:rsidP="0091464C">
      <w:pPr>
        <w:pStyle w:val="CommentText"/>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the space provided, </w:t>
      </w:r>
      <w:r w:rsidR="00185709">
        <w:rPr>
          <w:rFonts w:ascii="Times New Roman" w:hAnsi="Times New Roman" w:cs="Times New Roman"/>
          <w:sz w:val="24"/>
          <w:szCs w:val="24"/>
        </w:rPr>
        <w:t xml:space="preserve">state how you will assess this building block. </w:t>
      </w:r>
      <w:r w:rsidR="00CF1A6B">
        <w:rPr>
          <w:rFonts w:ascii="Times New Roman" w:hAnsi="Times New Roman" w:cs="Times New Roman"/>
          <w:sz w:val="24"/>
          <w:szCs w:val="24"/>
        </w:rPr>
        <w:t>In other words, what will you</w:t>
      </w:r>
      <w:r w:rsidR="00185709">
        <w:rPr>
          <w:rFonts w:ascii="Times New Roman" w:hAnsi="Times New Roman" w:cs="Times New Roman"/>
          <w:sz w:val="24"/>
          <w:szCs w:val="24"/>
        </w:rPr>
        <w:t xml:space="preserve"> ask your students to do to establish</w:t>
      </w:r>
      <w:r w:rsidR="0091464C">
        <w:rPr>
          <w:rFonts w:ascii="Times New Roman" w:hAnsi="Times New Roman" w:cs="Times New Roman"/>
          <w:sz w:val="24"/>
          <w:szCs w:val="24"/>
        </w:rPr>
        <w:t xml:space="preserve"> whether they have achieved this building block</w:t>
      </w:r>
      <w:r w:rsidR="00CF1A6B">
        <w:rPr>
          <w:rFonts w:ascii="Times New Roman" w:hAnsi="Times New Roman" w:cs="Times New Roman"/>
          <w:sz w:val="24"/>
          <w:szCs w:val="24"/>
        </w:rPr>
        <w:t xml:space="preserve">? </w:t>
      </w:r>
      <w:r w:rsidR="006F31C1">
        <w:rPr>
          <w:rFonts w:ascii="Times New Roman" w:hAnsi="Times New Roman" w:cs="Times New Roman"/>
          <w:sz w:val="24"/>
          <w:szCs w:val="24"/>
        </w:rPr>
        <w:t xml:space="preserve">Begin by identifying the assessment </w:t>
      </w:r>
      <w:r w:rsidR="00CF6437">
        <w:rPr>
          <w:rFonts w:ascii="Times New Roman" w:hAnsi="Times New Roman" w:cs="Times New Roman"/>
          <w:sz w:val="24"/>
          <w:szCs w:val="24"/>
        </w:rPr>
        <w:t xml:space="preserve">format </w:t>
      </w:r>
      <w:r w:rsidR="00675DAE">
        <w:rPr>
          <w:rFonts w:ascii="Times New Roman" w:hAnsi="Times New Roman" w:cs="Times New Roman"/>
          <w:sz w:val="24"/>
          <w:szCs w:val="24"/>
        </w:rPr>
        <w:t xml:space="preserve">you will use. Examples may include, but </w:t>
      </w:r>
      <w:r w:rsidR="00E91DBD">
        <w:rPr>
          <w:rFonts w:ascii="Times New Roman" w:hAnsi="Times New Roman" w:cs="Times New Roman"/>
          <w:sz w:val="24"/>
          <w:szCs w:val="24"/>
        </w:rPr>
        <w:t xml:space="preserve">are </w:t>
      </w:r>
      <w:r w:rsidR="00675DAE">
        <w:rPr>
          <w:rFonts w:ascii="Times New Roman" w:hAnsi="Times New Roman" w:cs="Times New Roman"/>
          <w:sz w:val="24"/>
          <w:szCs w:val="24"/>
        </w:rPr>
        <w:t xml:space="preserve">not limited to, </w:t>
      </w:r>
      <w:r w:rsidR="00CF6437">
        <w:rPr>
          <w:rFonts w:ascii="Times New Roman" w:hAnsi="Times New Roman" w:cs="Times New Roman"/>
          <w:sz w:val="24"/>
          <w:szCs w:val="24"/>
        </w:rPr>
        <w:t xml:space="preserve">oral questions of the class as a whole, a task involving small groups of students, or a </w:t>
      </w:r>
      <w:r>
        <w:rPr>
          <w:rFonts w:ascii="Times New Roman" w:hAnsi="Times New Roman" w:cs="Times New Roman"/>
          <w:sz w:val="24"/>
          <w:szCs w:val="24"/>
        </w:rPr>
        <w:t>paper</w:t>
      </w:r>
      <w:r w:rsidR="00CF6437">
        <w:rPr>
          <w:rFonts w:ascii="Times New Roman" w:hAnsi="Times New Roman" w:cs="Times New Roman"/>
          <w:sz w:val="24"/>
          <w:szCs w:val="24"/>
        </w:rPr>
        <w:t xml:space="preserve"> handout to each student.</w:t>
      </w:r>
      <w:r>
        <w:rPr>
          <w:rFonts w:ascii="Times New Roman" w:hAnsi="Times New Roman" w:cs="Times New Roman"/>
          <w:sz w:val="24"/>
          <w:szCs w:val="24"/>
        </w:rPr>
        <w:t xml:space="preserve"> </w:t>
      </w:r>
    </w:p>
    <w:p w:rsidR="006B5075" w:rsidRDefault="00161607" w:rsidP="006B5075">
      <w:pPr>
        <w:pStyle w:val="CommentText"/>
        <w:ind w:left="720"/>
        <w:rPr>
          <w:rFonts w:ascii="Times New Roman" w:hAnsi="Times New Roman" w:cs="Times New Roman"/>
          <w:sz w:val="24"/>
          <w:szCs w:val="24"/>
        </w:rPr>
      </w:pPr>
      <w:r>
        <w:rPr>
          <w:rFonts w:ascii="Times New Roman" w:hAnsi="Times New Roman" w:cs="Times New Roman"/>
          <w:sz w:val="24"/>
          <w:szCs w:val="24"/>
        </w:rPr>
        <w:t>In each assessment, t</w:t>
      </w:r>
      <w:r w:rsidR="001B5AC6">
        <w:rPr>
          <w:rFonts w:ascii="Times New Roman" w:hAnsi="Times New Roman" w:cs="Times New Roman"/>
          <w:sz w:val="24"/>
          <w:szCs w:val="24"/>
        </w:rPr>
        <w:t xml:space="preserve">he task used should reflect the type of knowledge involved. </w:t>
      </w:r>
      <w:r w:rsidR="00557A10">
        <w:rPr>
          <w:rFonts w:ascii="Times New Roman" w:hAnsi="Times New Roman" w:cs="Times New Roman"/>
          <w:sz w:val="24"/>
          <w:szCs w:val="24"/>
        </w:rPr>
        <w:t xml:space="preserve">If the focus is on declarative knowledge, the task should involve explanations or similar actions by students. If the focus is on procedural knowledge, the task should </w:t>
      </w:r>
      <w:r w:rsidR="00CD55B7">
        <w:rPr>
          <w:rFonts w:ascii="Times New Roman" w:hAnsi="Times New Roman" w:cs="Times New Roman"/>
          <w:sz w:val="24"/>
          <w:szCs w:val="24"/>
        </w:rPr>
        <w:t xml:space="preserve">involve </w:t>
      </w:r>
      <w:r w:rsidR="007402FA">
        <w:rPr>
          <w:rFonts w:ascii="Times New Roman" w:hAnsi="Times New Roman" w:cs="Times New Roman"/>
          <w:sz w:val="24"/>
          <w:szCs w:val="24"/>
        </w:rPr>
        <w:t>using</w:t>
      </w:r>
      <w:r w:rsidR="00CD55B7">
        <w:rPr>
          <w:rFonts w:ascii="Times New Roman" w:hAnsi="Times New Roman" w:cs="Times New Roman"/>
          <w:sz w:val="24"/>
          <w:szCs w:val="24"/>
        </w:rPr>
        <w:t xml:space="preserve"> the procedure</w:t>
      </w:r>
      <w:r w:rsidR="00675DAE">
        <w:rPr>
          <w:rFonts w:ascii="Times New Roman" w:hAnsi="Times New Roman" w:cs="Times New Roman"/>
          <w:sz w:val="24"/>
          <w:szCs w:val="24"/>
        </w:rPr>
        <w:t>,</w:t>
      </w:r>
      <w:r w:rsidR="00CD55B7">
        <w:rPr>
          <w:rFonts w:ascii="Times New Roman" w:hAnsi="Times New Roman" w:cs="Times New Roman"/>
          <w:sz w:val="24"/>
          <w:szCs w:val="24"/>
        </w:rPr>
        <w:t xml:space="preserve"> </w:t>
      </w:r>
      <w:r w:rsidR="007402FA">
        <w:rPr>
          <w:rFonts w:ascii="Times New Roman" w:hAnsi="Times New Roman" w:cs="Times New Roman"/>
          <w:sz w:val="24"/>
          <w:szCs w:val="24"/>
        </w:rPr>
        <w:t xml:space="preserve">such as applying a technique or classifying previously unused instances as examples versus </w:t>
      </w:r>
      <w:proofErr w:type="spellStart"/>
      <w:r w:rsidR="007402FA">
        <w:rPr>
          <w:rFonts w:ascii="Times New Roman" w:hAnsi="Times New Roman" w:cs="Times New Roman"/>
          <w:sz w:val="24"/>
          <w:szCs w:val="24"/>
        </w:rPr>
        <w:t>nonexamples</w:t>
      </w:r>
      <w:proofErr w:type="spellEnd"/>
      <w:r w:rsidR="007402FA">
        <w:rPr>
          <w:rFonts w:ascii="Times New Roman" w:hAnsi="Times New Roman" w:cs="Times New Roman"/>
          <w:sz w:val="24"/>
          <w:szCs w:val="24"/>
        </w:rPr>
        <w:t xml:space="preserve"> of a concept.</w:t>
      </w:r>
      <w:r w:rsidR="00B35470">
        <w:rPr>
          <w:rFonts w:ascii="Times New Roman" w:hAnsi="Times New Roman" w:cs="Times New Roman"/>
          <w:sz w:val="24"/>
          <w:szCs w:val="24"/>
        </w:rPr>
        <w:t xml:space="preserve"> (Completed worksheets accompany these directions</w:t>
      </w:r>
      <w:r w:rsidR="00675DAE">
        <w:rPr>
          <w:rFonts w:ascii="Times New Roman" w:hAnsi="Times New Roman" w:cs="Times New Roman"/>
          <w:sz w:val="24"/>
          <w:szCs w:val="24"/>
        </w:rPr>
        <w:t xml:space="preserve"> and can be used </w:t>
      </w:r>
      <w:r w:rsidR="00B35470">
        <w:rPr>
          <w:rFonts w:ascii="Times New Roman" w:hAnsi="Times New Roman" w:cs="Times New Roman"/>
          <w:sz w:val="24"/>
          <w:szCs w:val="24"/>
        </w:rPr>
        <w:t>as examples.)</w:t>
      </w:r>
    </w:p>
    <w:p w:rsidR="00F01045" w:rsidRDefault="00F01045" w:rsidP="00F01045">
      <w:pPr>
        <w:pStyle w:val="CommentText"/>
        <w:rPr>
          <w:rFonts w:ascii="Times New Roman" w:hAnsi="Times New Roman" w:cs="Times New Roman"/>
          <w:sz w:val="24"/>
          <w:szCs w:val="24"/>
        </w:rPr>
      </w:pPr>
      <w:r w:rsidRPr="001B362D">
        <w:rPr>
          <w:rFonts w:ascii="Times New Roman" w:hAnsi="Times New Roman" w:cs="Times New Roman"/>
          <w:b/>
          <w:sz w:val="24"/>
          <w:szCs w:val="24"/>
        </w:rPr>
        <w:t>Your description</w:t>
      </w:r>
      <w:r>
        <w:rPr>
          <w:rFonts w:ascii="Times New Roman" w:hAnsi="Times New Roman" w:cs="Times New Roman"/>
          <w:b/>
          <w:sz w:val="24"/>
          <w:szCs w:val="24"/>
        </w:rPr>
        <w:t>s</w:t>
      </w:r>
      <w:r w:rsidRPr="001B362D">
        <w:rPr>
          <w:rFonts w:ascii="Times New Roman" w:hAnsi="Times New Roman" w:cs="Times New Roman"/>
          <w:b/>
          <w:sz w:val="24"/>
          <w:szCs w:val="24"/>
        </w:rPr>
        <w:t xml:space="preserve"> </w:t>
      </w:r>
      <w:r>
        <w:rPr>
          <w:rFonts w:ascii="Times New Roman" w:hAnsi="Times New Roman" w:cs="Times New Roman"/>
          <w:b/>
          <w:sz w:val="24"/>
          <w:szCs w:val="24"/>
        </w:rPr>
        <w:t>will be</w:t>
      </w:r>
      <w:r w:rsidRPr="001B362D">
        <w:rPr>
          <w:rFonts w:ascii="Times New Roman" w:hAnsi="Times New Roman" w:cs="Times New Roman"/>
          <w:b/>
          <w:sz w:val="24"/>
          <w:szCs w:val="24"/>
        </w:rPr>
        <w:t xml:space="preserve"> most useful if you </w:t>
      </w:r>
      <w:r>
        <w:rPr>
          <w:rFonts w:ascii="Times New Roman" w:hAnsi="Times New Roman" w:cs="Times New Roman"/>
          <w:b/>
          <w:sz w:val="24"/>
          <w:szCs w:val="24"/>
        </w:rPr>
        <w:t>identify</w:t>
      </w:r>
      <w:r w:rsidRPr="001B362D">
        <w:rPr>
          <w:rFonts w:ascii="Times New Roman" w:hAnsi="Times New Roman" w:cs="Times New Roman"/>
          <w:b/>
          <w:sz w:val="24"/>
          <w:szCs w:val="24"/>
        </w:rPr>
        <w:t xml:space="preserve"> specific </w:t>
      </w:r>
      <w:r w:rsidR="008179D2">
        <w:rPr>
          <w:rFonts w:ascii="Times New Roman" w:hAnsi="Times New Roman" w:cs="Times New Roman"/>
          <w:b/>
          <w:sz w:val="24"/>
          <w:szCs w:val="24"/>
        </w:rPr>
        <w:t>observable</w:t>
      </w:r>
      <w:r w:rsidR="008179D2" w:rsidRPr="001B362D">
        <w:rPr>
          <w:rFonts w:ascii="Times New Roman" w:hAnsi="Times New Roman" w:cs="Times New Roman"/>
          <w:b/>
          <w:sz w:val="24"/>
          <w:szCs w:val="24"/>
        </w:rPr>
        <w:t xml:space="preserve"> </w:t>
      </w:r>
      <w:r w:rsidR="008179D2">
        <w:rPr>
          <w:rFonts w:ascii="Times New Roman" w:hAnsi="Times New Roman" w:cs="Times New Roman"/>
          <w:b/>
          <w:sz w:val="24"/>
          <w:szCs w:val="24"/>
        </w:rPr>
        <w:t>actions</w:t>
      </w:r>
      <w:r w:rsidR="008179D2" w:rsidRPr="001B362D">
        <w:rPr>
          <w:rFonts w:ascii="Times New Roman" w:hAnsi="Times New Roman" w:cs="Times New Roman"/>
          <w:b/>
          <w:sz w:val="24"/>
          <w:szCs w:val="24"/>
        </w:rPr>
        <w:t xml:space="preserve"> you and your students</w:t>
      </w:r>
      <w:r w:rsidR="008179D2">
        <w:rPr>
          <w:rFonts w:ascii="Times New Roman" w:hAnsi="Times New Roman" w:cs="Times New Roman"/>
          <w:b/>
          <w:sz w:val="24"/>
          <w:szCs w:val="24"/>
        </w:rPr>
        <w:t xml:space="preserve"> will do</w:t>
      </w:r>
      <w:r w:rsidRPr="001B362D">
        <w:rPr>
          <w:rFonts w:ascii="Times New Roman" w:hAnsi="Times New Roman" w:cs="Times New Roman"/>
          <w:b/>
          <w:sz w:val="24"/>
          <w:szCs w:val="24"/>
        </w:rPr>
        <w:t>.</w:t>
      </w:r>
      <w:r>
        <w:rPr>
          <w:rFonts w:ascii="Times New Roman" w:hAnsi="Times New Roman" w:cs="Times New Roman"/>
          <w:sz w:val="24"/>
          <w:szCs w:val="24"/>
        </w:rPr>
        <w:t xml:space="preserve"> </w:t>
      </w:r>
      <w:r w:rsidR="00167B82">
        <w:rPr>
          <w:rFonts w:ascii="Times New Roman" w:hAnsi="Times New Roman" w:cs="Times New Roman"/>
          <w:sz w:val="24"/>
          <w:szCs w:val="24"/>
        </w:rPr>
        <w:t>See</w:t>
      </w:r>
      <w:r>
        <w:rPr>
          <w:rFonts w:ascii="Times New Roman" w:hAnsi="Times New Roman" w:cs="Times New Roman"/>
          <w:sz w:val="24"/>
          <w:szCs w:val="24"/>
        </w:rPr>
        <w:t xml:space="preserve"> the completed worksheets that accompany these </w:t>
      </w:r>
      <w:r w:rsidR="00675DAE">
        <w:rPr>
          <w:rFonts w:ascii="Times New Roman" w:hAnsi="Times New Roman" w:cs="Times New Roman"/>
          <w:sz w:val="24"/>
          <w:szCs w:val="24"/>
        </w:rPr>
        <w:t xml:space="preserve">directions </w:t>
      </w:r>
      <w:r w:rsidR="00167B82">
        <w:rPr>
          <w:rFonts w:ascii="Times New Roman" w:hAnsi="Times New Roman" w:cs="Times New Roman"/>
          <w:sz w:val="24"/>
          <w:szCs w:val="24"/>
        </w:rPr>
        <w:t>for</w:t>
      </w:r>
      <w:r>
        <w:rPr>
          <w:rFonts w:ascii="Times New Roman" w:hAnsi="Times New Roman" w:cs="Times New Roman"/>
          <w:sz w:val="24"/>
          <w:szCs w:val="24"/>
        </w:rPr>
        <w:t xml:space="preserve"> examples</w:t>
      </w:r>
      <w:r w:rsidR="00167B82">
        <w:rPr>
          <w:rFonts w:ascii="Times New Roman" w:hAnsi="Times New Roman" w:cs="Times New Roman"/>
          <w:sz w:val="24"/>
          <w:szCs w:val="24"/>
        </w:rPr>
        <w:t xml:space="preserve"> of these descriptions</w:t>
      </w:r>
      <w:r>
        <w:rPr>
          <w:rFonts w:ascii="Times New Roman" w:hAnsi="Times New Roman" w:cs="Times New Roman"/>
          <w:sz w:val="24"/>
          <w:szCs w:val="24"/>
        </w:rPr>
        <w:t xml:space="preserve">. </w:t>
      </w:r>
    </w:p>
    <w:p w:rsidR="00BF4A63" w:rsidRDefault="00BF4A63" w:rsidP="008412AD">
      <w:pPr>
        <w:rPr>
          <w:rFonts w:ascii="Times New Roman" w:hAnsi="Times New Roman" w:cs="Times New Roman"/>
          <w:b/>
          <w:bCs/>
        </w:rPr>
      </w:pPr>
      <w:r>
        <w:rPr>
          <w:rFonts w:ascii="Times New Roman" w:hAnsi="Times New Roman" w:cs="Times New Roman"/>
          <w:b/>
          <w:color w:val="548DD4" w:themeColor="text2" w:themeTint="99"/>
        </w:rPr>
        <w:t>Description of Activities for Target Competency</w:t>
      </w:r>
    </w:p>
    <w:p w:rsidR="000F58CE" w:rsidRDefault="008412AD" w:rsidP="008412AD">
      <w:pPr>
        <w:rPr>
          <w:rFonts w:ascii="Times New Roman" w:hAnsi="Times New Roman" w:cs="Times New Roman"/>
        </w:rPr>
      </w:pPr>
      <w:r w:rsidRPr="008412AD">
        <w:rPr>
          <w:rFonts w:ascii="Times New Roman" w:hAnsi="Times New Roman" w:cs="Times New Roman"/>
          <w:b/>
          <w:bCs/>
        </w:rPr>
        <w:t xml:space="preserve">The target competency </w:t>
      </w:r>
      <w:r w:rsidR="000F58CE">
        <w:rPr>
          <w:rFonts w:ascii="Times New Roman" w:hAnsi="Times New Roman" w:cs="Times New Roman"/>
          <w:b/>
          <w:bCs/>
        </w:rPr>
        <w:t>acts as</w:t>
      </w:r>
      <w:r w:rsidR="000F58CE" w:rsidRPr="008412AD">
        <w:rPr>
          <w:rFonts w:ascii="Times New Roman" w:hAnsi="Times New Roman" w:cs="Times New Roman"/>
          <w:b/>
          <w:bCs/>
        </w:rPr>
        <w:t xml:space="preserve"> </w:t>
      </w:r>
      <w:r w:rsidRPr="008412AD">
        <w:rPr>
          <w:rFonts w:ascii="Times New Roman" w:hAnsi="Times New Roman" w:cs="Times New Roman"/>
          <w:b/>
          <w:bCs/>
        </w:rPr>
        <w:t xml:space="preserve">the final building block </w:t>
      </w:r>
      <w:r w:rsidR="00910BCB">
        <w:rPr>
          <w:rFonts w:ascii="Times New Roman" w:hAnsi="Times New Roman" w:cs="Times New Roman"/>
          <w:b/>
          <w:bCs/>
        </w:rPr>
        <w:t xml:space="preserve">of </w:t>
      </w:r>
      <w:r w:rsidRPr="008412AD">
        <w:rPr>
          <w:rFonts w:ascii="Times New Roman" w:hAnsi="Times New Roman" w:cs="Times New Roman"/>
          <w:b/>
          <w:bCs/>
        </w:rPr>
        <w:t xml:space="preserve">the learning progression and is handled somewhat differently. </w:t>
      </w:r>
      <w:r w:rsidR="00675DAE">
        <w:rPr>
          <w:rFonts w:ascii="Times New Roman" w:hAnsi="Times New Roman" w:cs="Times New Roman"/>
        </w:rPr>
        <w:t>S</w:t>
      </w:r>
      <w:r w:rsidRPr="008412AD">
        <w:rPr>
          <w:rFonts w:ascii="Times New Roman" w:hAnsi="Times New Roman" w:cs="Times New Roman"/>
        </w:rPr>
        <w:t xml:space="preserve">pace is provided for you to describe </w:t>
      </w:r>
      <w:r w:rsidR="00675DAE">
        <w:rPr>
          <w:rFonts w:ascii="Times New Roman" w:hAnsi="Times New Roman" w:cs="Times New Roman"/>
        </w:rPr>
        <w:t xml:space="preserve">the </w:t>
      </w:r>
      <w:r w:rsidRPr="008412AD">
        <w:rPr>
          <w:rFonts w:ascii="Times New Roman" w:hAnsi="Times New Roman" w:cs="Times New Roman"/>
        </w:rPr>
        <w:t xml:space="preserve">classroom activities you will use to help students move from the prior building block to this target competency. Your students are to be formatively assessed (and later </w:t>
      </w:r>
      <w:proofErr w:type="spellStart"/>
      <w:r w:rsidRPr="008412AD">
        <w:rPr>
          <w:rFonts w:ascii="Times New Roman" w:hAnsi="Times New Roman" w:cs="Times New Roman"/>
        </w:rPr>
        <w:t>summatively</w:t>
      </w:r>
      <w:proofErr w:type="spellEnd"/>
      <w:r w:rsidRPr="008412AD">
        <w:rPr>
          <w:rFonts w:ascii="Times New Roman" w:hAnsi="Times New Roman" w:cs="Times New Roman"/>
        </w:rPr>
        <w:t xml:space="preserve"> assessed) on this target competency using tasks you devise based on the assessment specification you have been provided. </w:t>
      </w:r>
      <w:r w:rsidR="00EE5006">
        <w:rPr>
          <w:rFonts w:ascii="Times New Roman" w:hAnsi="Times New Roman" w:cs="Times New Roman"/>
        </w:rPr>
        <w:t xml:space="preserve">The second portion of the </w:t>
      </w:r>
      <w:r w:rsidR="00F24732" w:rsidRPr="00F24732">
        <w:rPr>
          <w:rFonts w:ascii="Times New Roman" w:hAnsi="Times New Roman" w:cs="Times New Roman"/>
          <w:i/>
        </w:rPr>
        <w:t>Formative Assessment Worksheet</w:t>
      </w:r>
      <w:r w:rsidR="00EE5006">
        <w:rPr>
          <w:rFonts w:ascii="Times New Roman" w:hAnsi="Times New Roman" w:cs="Times New Roman"/>
        </w:rPr>
        <w:t xml:space="preserve"> serves as a template for developing your formative assessment of the target competency. </w:t>
      </w:r>
      <w:r w:rsidRPr="008412AD">
        <w:rPr>
          <w:rFonts w:ascii="Times New Roman" w:hAnsi="Times New Roman" w:cs="Times New Roman"/>
        </w:rPr>
        <w:t>Th</w:t>
      </w:r>
      <w:r w:rsidR="00EE5006">
        <w:rPr>
          <w:rFonts w:ascii="Times New Roman" w:hAnsi="Times New Roman" w:cs="Times New Roman"/>
        </w:rPr>
        <w:t>e</w:t>
      </w:r>
      <w:r w:rsidRPr="008412AD">
        <w:rPr>
          <w:rFonts w:ascii="Times New Roman" w:hAnsi="Times New Roman" w:cs="Times New Roman"/>
        </w:rPr>
        <w:t xml:space="preserve"> specification also describes the criteria for scoring students</w:t>
      </w:r>
      <w:r w:rsidR="00675DAE">
        <w:rPr>
          <w:rFonts w:ascii="Times New Roman" w:hAnsi="Times New Roman" w:cs="Times New Roman"/>
        </w:rPr>
        <w:t>’</w:t>
      </w:r>
      <w:r w:rsidRPr="008412AD">
        <w:rPr>
          <w:rFonts w:ascii="Times New Roman" w:hAnsi="Times New Roman" w:cs="Times New Roman"/>
        </w:rPr>
        <w:t xml:space="preserve"> performance. </w:t>
      </w:r>
    </w:p>
    <w:p w:rsidR="00831104" w:rsidRDefault="008412AD" w:rsidP="00480283">
      <w:pPr>
        <w:rPr>
          <w:rFonts w:ascii="Times New Roman" w:hAnsi="Times New Roman" w:cs="Times New Roman"/>
        </w:rPr>
      </w:pPr>
      <w:r w:rsidRPr="008412AD">
        <w:rPr>
          <w:rFonts w:ascii="Times New Roman" w:hAnsi="Times New Roman" w:cs="Times New Roman"/>
          <w:b/>
          <w:bCs/>
        </w:rPr>
        <w:t>In your description of classroom activities, describe how you would share with your students</w:t>
      </w:r>
      <w:r w:rsidR="00700904">
        <w:rPr>
          <w:rFonts w:ascii="Times New Roman" w:hAnsi="Times New Roman" w:cs="Times New Roman"/>
          <w:b/>
          <w:bCs/>
        </w:rPr>
        <w:t xml:space="preserve"> </w:t>
      </w:r>
      <w:r w:rsidRPr="008412AD">
        <w:rPr>
          <w:rFonts w:ascii="Times New Roman" w:hAnsi="Times New Roman" w:cs="Times New Roman"/>
          <w:b/>
          <w:bCs/>
        </w:rPr>
        <w:t>the scoring criteria that will be used to assess their proficie</w:t>
      </w:r>
      <w:r w:rsidR="00700904">
        <w:rPr>
          <w:rFonts w:ascii="Times New Roman" w:hAnsi="Times New Roman" w:cs="Times New Roman"/>
          <w:b/>
          <w:bCs/>
        </w:rPr>
        <w:t>ncy with the target competency.</w:t>
      </w:r>
    </w:p>
    <w:sectPr w:rsidR="00831104" w:rsidSect="005674EE">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16A" w:rsidRDefault="0092216A" w:rsidP="00873821">
      <w:pPr>
        <w:spacing w:after="0"/>
      </w:pPr>
      <w:r>
        <w:separator/>
      </w:r>
    </w:p>
  </w:endnote>
  <w:endnote w:type="continuationSeparator" w:id="0">
    <w:p w:rsidR="0092216A" w:rsidRDefault="0092216A" w:rsidP="0087382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B2F" w:rsidRDefault="002B4B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572873"/>
      <w:docPartObj>
        <w:docPartGallery w:val="Page Numbers (Bottom of Page)"/>
        <w:docPartUnique/>
      </w:docPartObj>
    </w:sdtPr>
    <w:sdtContent>
      <w:p w:rsidR="0092216A" w:rsidRDefault="0070257B" w:rsidP="00457280">
        <w:pPr>
          <w:pStyle w:val="Footer"/>
          <w:tabs>
            <w:tab w:val="clear" w:pos="8640"/>
            <w:tab w:val="left" w:pos="1440"/>
            <w:tab w:val="right" w:pos="9360"/>
          </w:tabs>
        </w:pPr>
        <w:r>
          <w:rPr>
            <w:noProof/>
            <w:lang w:eastAsia="en-US"/>
          </w:rPr>
          <w:pict>
            <v:shapetype id="_x0000_t32" coordsize="21600,21600" o:spt="32" o:oned="t" path="m,l21600,21600e" filled="f">
              <v:path arrowok="t" fillok="f" o:connecttype="none"/>
              <o:lock v:ext="edit" shapetype="t"/>
            </v:shapetype>
            <v:shape id="AutoShape 1" o:spid="_x0000_s1026" type="#_x0000_t32" style="position:absolute;margin-left:0;margin-top:-11.05pt;width:468pt;height:0;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" strokecolor="#548dd4 [1951]" strokeweight=".5pt"/>
          </w:pict>
        </w:r>
        <w:r w:rsidR="0092216A">
          <w:rPr>
            <w:noProof/>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2"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92216A">
          <w:tab/>
        </w:r>
        <w:r w:rsidR="0092216A" w:rsidRPr="00FF2B47">
          <w:rPr>
            <w:rFonts w:ascii="Arial" w:hAnsi="Arial" w:cs="Arial"/>
            <w:b/>
            <w:color w:val="000000" w:themeColor="text1"/>
            <w:sz w:val="18"/>
            <w:szCs w:val="18"/>
          </w:rPr>
          <w:t>Center for Advancement of Learning and Assessment</w:t>
        </w:r>
        <w:r w:rsidR="002B4B2F">
          <w:rPr>
            <w:rFonts w:ascii="Arial" w:hAnsi="Arial" w:cs="Arial"/>
            <w:b/>
            <w:color w:val="000000" w:themeColor="text1"/>
            <w:sz w:val="18"/>
            <w:szCs w:val="18"/>
          </w:rPr>
          <w:t xml:space="preserve"> ©2012</w:t>
        </w:r>
        <w:r w:rsidR="0092216A" w:rsidRPr="00536E57">
          <w:rPr>
            <w:rFonts w:ascii="Arial" w:hAnsi="Arial" w:cs="Arial"/>
            <w:b/>
            <w:sz w:val="18"/>
            <w:szCs w:val="18"/>
          </w:rPr>
          <w:tab/>
          <w:t xml:space="preserve"> </w:t>
        </w:r>
        <w:r w:rsidRPr="00536E57">
          <w:rPr>
            <w:rFonts w:ascii="Arial" w:hAnsi="Arial" w:cs="Arial"/>
            <w:b/>
            <w:sz w:val="18"/>
            <w:szCs w:val="18"/>
          </w:rPr>
          <w:fldChar w:fldCharType="begin"/>
        </w:r>
        <w:r w:rsidR="0092216A"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4B2521">
          <w:rPr>
            <w:rFonts w:ascii="Arial" w:hAnsi="Arial" w:cs="Arial"/>
            <w:b/>
            <w:noProof/>
            <w:sz w:val="18"/>
            <w:szCs w:val="18"/>
          </w:rPr>
          <w:t>2</w:t>
        </w:r>
        <w:r w:rsidRPr="00536E57">
          <w:rPr>
            <w:rFonts w:ascii="Arial" w:hAnsi="Arial" w:cs="Arial"/>
            <w:b/>
            <w:sz w:val="18"/>
            <w:szCs w:val="18"/>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B2F" w:rsidRDefault="002B4B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16A" w:rsidRDefault="0092216A" w:rsidP="00873821">
      <w:pPr>
        <w:spacing w:after="0"/>
      </w:pPr>
      <w:r>
        <w:separator/>
      </w:r>
    </w:p>
  </w:footnote>
  <w:footnote w:type="continuationSeparator" w:id="0">
    <w:p w:rsidR="0092216A" w:rsidRDefault="0092216A" w:rsidP="0087382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B2F" w:rsidRDefault="002B4B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B2F" w:rsidRDefault="002B4B2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B2F" w:rsidRDefault="002B4B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1B7CA5"/>
    <w:multiLevelType w:val="multilevel"/>
    <w:tmpl w:val="C03A1A9E"/>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start w:val="1"/>
      <w:numFmt w:val="decimal"/>
      <w:lvlText w:val="%ᙋ梄%1쇓%ꇢ欘%ꃂ月%ꃂ"/>
      <w:lvlJc w:val="left"/>
    </w:lvl>
    <w:lvl w:ilvl="5">
      <w:start w:val="1"/>
      <w:numFmt w:val="decimal"/>
      <w:lvlText w:val="%ᙋ桔%1㒠%ꁹތ%ऱ䜛%澝捵%玖"/>
      <w:lvlJc w:val="left"/>
    </w:lvl>
    <w:lvl w:ilvl="6">
      <w:start w:val="1"/>
      <w:numFmt w:val="decimal"/>
      <w:lvlText w:val="%믬ᄑ%믬ᄑ%믬ᄑ%믬%1%1%1ᄑ뮻ᄑ뮻ᄑ뮻ᄑ뮻"/>
      <w:lvlJc w:val="left"/>
    </w:lvl>
    <w:lvl w:ilvl="7">
      <w:start w:val="1"/>
      <w:numFmt w:val="decimal"/>
      <w:lvlText w:val="%ᙋ槔%1%2%1%䀱%1%1%1"/>
      <w:lvlJc w:val="left"/>
    </w:lvl>
    <w:lvl w:ilvl="8">
      <w:start w:val="1"/>
      <w:numFmt w:val="decimal"/>
      <w:lvlText w:val="%1%1%࠱¥%2翿%1%б࿝%1%ȱU%1"/>
      <w:lvlJc w:val="left"/>
    </w:lvl>
  </w:abstractNum>
  <w:abstractNum w:abstractNumId="2">
    <w:nsid w:val="58D8213E"/>
    <w:multiLevelType w:val="multilevel"/>
    <w:tmpl w:val="1C9E4B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9976391"/>
    <w:multiLevelType w:val="hybridMultilevel"/>
    <w:tmpl w:val="DEA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shapelayout v:ext="edit">
      <o:idmap v:ext="edit" data="1"/>
      <o:rules v:ext="edit">
        <o:r id="V:Rule2" type="connector" idref="#AutoShape 1"/>
      </o:rules>
    </o:shapelayout>
  </w:hdrShapeDefaults>
  <w:footnotePr>
    <w:footnote w:id="-1"/>
    <w:footnote w:id="0"/>
  </w:footnotePr>
  <w:endnotePr>
    <w:endnote w:id="-1"/>
    <w:endnote w:id="0"/>
  </w:endnotePr>
  <w:compat>
    <w:useFELayout/>
  </w:compat>
  <w:rsids>
    <w:rsidRoot w:val="00873821"/>
    <w:rsid w:val="0001238B"/>
    <w:rsid w:val="00013EB7"/>
    <w:rsid w:val="00025519"/>
    <w:rsid w:val="00061346"/>
    <w:rsid w:val="00096611"/>
    <w:rsid w:val="000A6842"/>
    <w:rsid w:val="000B0749"/>
    <w:rsid w:val="000C142F"/>
    <w:rsid w:val="000F0222"/>
    <w:rsid w:val="000F58CE"/>
    <w:rsid w:val="00102A65"/>
    <w:rsid w:val="001164AC"/>
    <w:rsid w:val="00124D87"/>
    <w:rsid w:val="0013220F"/>
    <w:rsid w:val="00137891"/>
    <w:rsid w:val="00137939"/>
    <w:rsid w:val="001470EE"/>
    <w:rsid w:val="00147D38"/>
    <w:rsid w:val="00161607"/>
    <w:rsid w:val="00167B82"/>
    <w:rsid w:val="00170360"/>
    <w:rsid w:val="0017625E"/>
    <w:rsid w:val="00185709"/>
    <w:rsid w:val="00193F9C"/>
    <w:rsid w:val="001A4A6D"/>
    <w:rsid w:val="001B362D"/>
    <w:rsid w:val="001B5AC6"/>
    <w:rsid w:val="001D2515"/>
    <w:rsid w:val="0020187C"/>
    <w:rsid w:val="00206A29"/>
    <w:rsid w:val="00215C09"/>
    <w:rsid w:val="00217157"/>
    <w:rsid w:val="00232521"/>
    <w:rsid w:val="00242F82"/>
    <w:rsid w:val="002446EB"/>
    <w:rsid w:val="00274458"/>
    <w:rsid w:val="002809FA"/>
    <w:rsid w:val="002A0AE4"/>
    <w:rsid w:val="002B4B2F"/>
    <w:rsid w:val="002D112E"/>
    <w:rsid w:val="002D7F46"/>
    <w:rsid w:val="002F0A45"/>
    <w:rsid w:val="002F3BA5"/>
    <w:rsid w:val="0031227F"/>
    <w:rsid w:val="003142DD"/>
    <w:rsid w:val="00321E76"/>
    <w:rsid w:val="0034422D"/>
    <w:rsid w:val="00362E5B"/>
    <w:rsid w:val="003777A7"/>
    <w:rsid w:val="00383906"/>
    <w:rsid w:val="003B462F"/>
    <w:rsid w:val="003B5231"/>
    <w:rsid w:val="003B5A07"/>
    <w:rsid w:val="003C3F1F"/>
    <w:rsid w:val="003D289C"/>
    <w:rsid w:val="003D397C"/>
    <w:rsid w:val="003D51B7"/>
    <w:rsid w:val="003F429B"/>
    <w:rsid w:val="003F63F6"/>
    <w:rsid w:val="003F6A50"/>
    <w:rsid w:val="004005B1"/>
    <w:rsid w:val="00400BD8"/>
    <w:rsid w:val="00433483"/>
    <w:rsid w:val="004373FA"/>
    <w:rsid w:val="00457280"/>
    <w:rsid w:val="00477C5B"/>
    <w:rsid w:val="00480283"/>
    <w:rsid w:val="00481B72"/>
    <w:rsid w:val="00487131"/>
    <w:rsid w:val="004918A2"/>
    <w:rsid w:val="00496D16"/>
    <w:rsid w:val="00497FA9"/>
    <w:rsid w:val="004A33C3"/>
    <w:rsid w:val="004A3768"/>
    <w:rsid w:val="004A43CE"/>
    <w:rsid w:val="004B03BD"/>
    <w:rsid w:val="004B2521"/>
    <w:rsid w:val="004B2DA2"/>
    <w:rsid w:val="004C6986"/>
    <w:rsid w:val="004E1B2D"/>
    <w:rsid w:val="004E2F83"/>
    <w:rsid w:val="004E4C9B"/>
    <w:rsid w:val="004F5573"/>
    <w:rsid w:val="00513818"/>
    <w:rsid w:val="00514820"/>
    <w:rsid w:val="00520969"/>
    <w:rsid w:val="00522039"/>
    <w:rsid w:val="00522149"/>
    <w:rsid w:val="00522FFF"/>
    <w:rsid w:val="00540B79"/>
    <w:rsid w:val="00550405"/>
    <w:rsid w:val="00557A10"/>
    <w:rsid w:val="005674EE"/>
    <w:rsid w:val="00571B2C"/>
    <w:rsid w:val="005776C8"/>
    <w:rsid w:val="00586F0D"/>
    <w:rsid w:val="005957F9"/>
    <w:rsid w:val="005C0F42"/>
    <w:rsid w:val="005C18C6"/>
    <w:rsid w:val="005D3F3C"/>
    <w:rsid w:val="005D4C5A"/>
    <w:rsid w:val="005F0A95"/>
    <w:rsid w:val="005F5B1A"/>
    <w:rsid w:val="0060127E"/>
    <w:rsid w:val="006041BB"/>
    <w:rsid w:val="0060544C"/>
    <w:rsid w:val="00641A2A"/>
    <w:rsid w:val="006527F3"/>
    <w:rsid w:val="00653297"/>
    <w:rsid w:val="006540A1"/>
    <w:rsid w:val="00657093"/>
    <w:rsid w:val="006627A9"/>
    <w:rsid w:val="006730E6"/>
    <w:rsid w:val="0067577F"/>
    <w:rsid w:val="00675DAE"/>
    <w:rsid w:val="006B5075"/>
    <w:rsid w:val="006C6C2D"/>
    <w:rsid w:val="006D55C7"/>
    <w:rsid w:val="006F303B"/>
    <w:rsid w:val="006F31C1"/>
    <w:rsid w:val="006F506F"/>
    <w:rsid w:val="00700904"/>
    <w:rsid w:val="0070257B"/>
    <w:rsid w:val="00706DE0"/>
    <w:rsid w:val="00712160"/>
    <w:rsid w:val="00736186"/>
    <w:rsid w:val="007402FA"/>
    <w:rsid w:val="007A12E1"/>
    <w:rsid w:val="007B5D2F"/>
    <w:rsid w:val="007D136F"/>
    <w:rsid w:val="007D5D68"/>
    <w:rsid w:val="007D7091"/>
    <w:rsid w:val="007E4CB0"/>
    <w:rsid w:val="007F2F8D"/>
    <w:rsid w:val="00800847"/>
    <w:rsid w:val="00810452"/>
    <w:rsid w:val="0081273C"/>
    <w:rsid w:val="0081744C"/>
    <w:rsid w:val="008179D2"/>
    <w:rsid w:val="008249BB"/>
    <w:rsid w:val="00830D0B"/>
    <w:rsid w:val="00831104"/>
    <w:rsid w:val="0083446D"/>
    <w:rsid w:val="008412AD"/>
    <w:rsid w:val="00846A4B"/>
    <w:rsid w:val="00855712"/>
    <w:rsid w:val="00861538"/>
    <w:rsid w:val="00873821"/>
    <w:rsid w:val="008C07BC"/>
    <w:rsid w:val="008D1A73"/>
    <w:rsid w:val="00901CDD"/>
    <w:rsid w:val="009059EA"/>
    <w:rsid w:val="00910769"/>
    <w:rsid w:val="00910BCB"/>
    <w:rsid w:val="0091464C"/>
    <w:rsid w:val="0092100D"/>
    <w:rsid w:val="0092216A"/>
    <w:rsid w:val="00927FF0"/>
    <w:rsid w:val="00937B47"/>
    <w:rsid w:val="0094067E"/>
    <w:rsid w:val="00953EEA"/>
    <w:rsid w:val="00955AA2"/>
    <w:rsid w:val="009673EF"/>
    <w:rsid w:val="00974F63"/>
    <w:rsid w:val="00976042"/>
    <w:rsid w:val="00995E97"/>
    <w:rsid w:val="009C3644"/>
    <w:rsid w:val="009D3FE4"/>
    <w:rsid w:val="009E788F"/>
    <w:rsid w:val="00A02547"/>
    <w:rsid w:val="00A03801"/>
    <w:rsid w:val="00A13EB5"/>
    <w:rsid w:val="00A21C36"/>
    <w:rsid w:val="00A23548"/>
    <w:rsid w:val="00A3131C"/>
    <w:rsid w:val="00A33BF7"/>
    <w:rsid w:val="00A533FF"/>
    <w:rsid w:val="00A53443"/>
    <w:rsid w:val="00AD0D58"/>
    <w:rsid w:val="00AE77C0"/>
    <w:rsid w:val="00AF0ECA"/>
    <w:rsid w:val="00B00E8D"/>
    <w:rsid w:val="00B01842"/>
    <w:rsid w:val="00B130F0"/>
    <w:rsid w:val="00B138E6"/>
    <w:rsid w:val="00B1550C"/>
    <w:rsid w:val="00B35470"/>
    <w:rsid w:val="00BB4360"/>
    <w:rsid w:val="00BD27AA"/>
    <w:rsid w:val="00BD4758"/>
    <w:rsid w:val="00BE1F66"/>
    <w:rsid w:val="00BF4A63"/>
    <w:rsid w:val="00C2376D"/>
    <w:rsid w:val="00C242BD"/>
    <w:rsid w:val="00C6392D"/>
    <w:rsid w:val="00C768B3"/>
    <w:rsid w:val="00C84C48"/>
    <w:rsid w:val="00CA0CB6"/>
    <w:rsid w:val="00CA7FCB"/>
    <w:rsid w:val="00CC7B35"/>
    <w:rsid w:val="00CD55B7"/>
    <w:rsid w:val="00CE3BCF"/>
    <w:rsid w:val="00CE4582"/>
    <w:rsid w:val="00CF06BA"/>
    <w:rsid w:val="00CF1A6B"/>
    <w:rsid w:val="00CF6437"/>
    <w:rsid w:val="00D047B1"/>
    <w:rsid w:val="00D44BEF"/>
    <w:rsid w:val="00D51C41"/>
    <w:rsid w:val="00D5321F"/>
    <w:rsid w:val="00D62CD7"/>
    <w:rsid w:val="00D818C2"/>
    <w:rsid w:val="00D87B51"/>
    <w:rsid w:val="00D929D6"/>
    <w:rsid w:val="00DA551B"/>
    <w:rsid w:val="00DA5B8E"/>
    <w:rsid w:val="00DB6FC3"/>
    <w:rsid w:val="00DD5BD9"/>
    <w:rsid w:val="00DE0CB2"/>
    <w:rsid w:val="00DE5030"/>
    <w:rsid w:val="00E14D44"/>
    <w:rsid w:val="00E4302C"/>
    <w:rsid w:val="00E53F65"/>
    <w:rsid w:val="00E566CD"/>
    <w:rsid w:val="00E56A90"/>
    <w:rsid w:val="00E91DBD"/>
    <w:rsid w:val="00EA7EBA"/>
    <w:rsid w:val="00EC01D5"/>
    <w:rsid w:val="00EE3F8B"/>
    <w:rsid w:val="00EE5006"/>
    <w:rsid w:val="00EE7642"/>
    <w:rsid w:val="00F01045"/>
    <w:rsid w:val="00F24732"/>
    <w:rsid w:val="00F26D4D"/>
    <w:rsid w:val="00F26E60"/>
    <w:rsid w:val="00F35AC1"/>
    <w:rsid w:val="00F67D89"/>
    <w:rsid w:val="00F9585A"/>
    <w:rsid w:val="00FD30F6"/>
    <w:rsid w:val="00FE598D"/>
    <w:rsid w:val="00FF15A7"/>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8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2">
    <w:name w:val="CT2"/>
    <w:basedOn w:val="Normal"/>
    <w:autoRedefine/>
    <w:rsid w:val="00CF49E6"/>
    <w:pPr>
      <w:spacing w:before="120" w:line="480" w:lineRule="auto"/>
      <w:jc w:val="both"/>
    </w:pPr>
    <w:rPr>
      <w:rFonts w:ascii="Arial" w:hAnsi="Arial"/>
      <w:sz w:val="20"/>
      <w:szCs w:val="20"/>
    </w:rPr>
  </w:style>
  <w:style w:type="paragraph" w:customStyle="1" w:styleId="CNRevised">
    <w:name w:val="CN Revised"/>
    <w:basedOn w:val="Normal"/>
    <w:rsid w:val="00CF49E6"/>
    <w:rPr>
      <w:rFonts w:ascii="Arial" w:hAnsi="Arial"/>
      <w:sz w:val="96"/>
      <w:szCs w:val="20"/>
    </w:rPr>
  </w:style>
  <w:style w:type="paragraph" w:styleId="Bibliography">
    <w:name w:val="Bibliography"/>
    <w:basedOn w:val="Normal"/>
    <w:uiPriority w:val="37"/>
    <w:unhideWhenUsed/>
    <w:rsid w:val="00487131"/>
    <w:pPr>
      <w:ind w:left="360" w:hanging="360"/>
      <w:contextualSpacing/>
    </w:pPr>
  </w:style>
  <w:style w:type="paragraph" w:styleId="CommentText">
    <w:name w:val="annotation text"/>
    <w:basedOn w:val="Normal"/>
    <w:link w:val="CommentTextChar"/>
    <w:uiPriority w:val="99"/>
    <w:unhideWhenUsed/>
    <w:rsid w:val="00873821"/>
    <w:rPr>
      <w:rFonts w:eastAsiaTheme="minorHAnsi"/>
      <w:sz w:val="20"/>
      <w:szCs w:val="20"/>
      <w:lang w:eastAsia="en-US"/>
    </w:rPr>
  </w:style>
  <w:style w:type="character" w:customStyle="1" w:styleId="CommentTextChar">
    <w:name w:val="Comment Text Char"/>
    <w:basedOn w:val="DefaultParagraphFont"/>
    <w:link w:val="CommentText"/>
    <w:uiPriority w:val="99"/>
    <w:rsid w:val="00873821"/>
    <w:rPr>
      <w:rFonts w:eastAsiaTheme="minorHAnsi"/>
      <w:lang w:eastAsia="en-US"/>
    </w:rPr>
  </w:style>
  <w:style w:type="paragraph" w:styleId="Title">
    <w:name w:val="Title"/>
    <w:basedOn w:val="Normal"/>
    <w:next w:val="Normal"/>
    <w:link w:val="TitleChar"/>
    <w:uiPriority w:val="10"/>
    <w:qFormat/>
    <w:rsid w:val="008738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382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73821"/>
    <w:pPr>
      <w:tabs>
        <w:tab w:val="center" w:pos="4320"/>
        <w:tab w:val="right" w:pos="8640"/>
      </w:tabs>
      <w:spacing w:after="0"/>
    </w:pPr>
  </w:style>
  <w:style w:type="character" w:customStyle="1" w:styleId="HeaderChar">
    <w:name w:val="Header Char"/>
    <w:basedOn w:val="DefaultParagraphFont"/>
    <w:link w:val="Header"/>
    <w:uiPriority w:val="99"/>
    <w:rsid w:val="00873821"/>
    <w:rPr>
      <w:sz w:val="24"/>
      <w:szCs w:val="24"/>
    </w:rPr>
  </w:style>
  <w:style w:type="paragraph" w:styleId="Footer">
    <w:name w:val="footer"/>
    <w:basedOn w:val="Normal"/>
    <w:link w:val="FooterChar"/>
    <w:uiPriority w:val="99"/>
    <w:unhideWhenUsed/>
    <w:rsid w:val="00873821"/>
    <w:pPr>
      <w:tabs>
        <w:tab w:val="center" w:pos="4320"/>
        <w:tab w:val="right" w:pos="8640"/>
      </w:tabs>
      <w:spacing w:after="0"/>
    </w:pPr>
  </w:style>
  <w:style w:type="character" w:customStyle="1" w:styleId="FooterChar">
    <w:name w:val="Footer Char"/>
    <w:basedOn w:val="DefaultParagraphFont"/>
    <w:link w:val="Footer"/>
    <w:uiPriority w:val="99"/>
    <w:rsid w:val="00873821"/>
    <w:rPr>
      <w:sz w:val="24"/>
      <w:szCs w:val="24"/>
    </w:rPr>
  </w:style>
  <w:style w:type="paragraph" w:styleId="BalloonText">
    <w:name w:val="Balloon Text"/>
    <w:basedOn w:val="Normal"/>
    <w:link w:val="BalloonTextChar"/>
    <w:uiPriority w:val="99"/>
    <w:semiHidden/>
    <w:unhideWhenUsed/>
    <w:rsid w:val="00B3547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35470"/>
    <w:rPr>
      <w:rFonts w:ascii="Lucida Grande" w:hAnsi="Lucida Grande"/>
      <w:sz w:val="18"/>
      <w:szCs w:val="18"/>
    </w:rPr>
  </w:style>
  <w:style w:type="character" w:styleId="CommentReference">
    <w:name w:val="annotation reference"/>
    <w:basedOn w:val="DefaultParagraphFont"/>
    <w:uiPriority w:val="99"/>
    <w:semiHidden/>
    <w:unhideWhenUsed/>
    <w:rsid w:val="002D7F46"/>
    <w:rPr>
      <w:sz w:val="16"/>
      <w:szCs w:val="16"/>
    </w:rPr>
  </w:style>
  <w:style w:type="paragraph" w:styleId="CommentSubject">
    <w:name w:val="annotation subject"/>
    <w:basedOn w:val="CommentText"/>
    <w:next w:val="CommentText"/>
    <w:link w:val="CommentSubjectChar"/>
    <w:uiPriority w:val="99"/>
    <w:semiHidden/>
    <w:unhideWhenUsed/>
    <w:rsid w:val="002D7F46"/>
    <w:rPr>
      <w:rFonts w:eastAsiaTheme="minorEastAsia"/>
      <w:b/>
      <w:bCs/>
      <w:lang w:eastAsia="ja-JP"/>
    </w:rPr>
  </w:style>
  <w:style w:type="character" w:customStyle="1" w:styleId="CommentSubjectChar">
    <w:name w:val="Comment Subject Char"/>
    <w:basedOn w:val="CommentTextChar"/>
    <w:link w:val="CommentSubject"/>
    <w:uiPriority w:val="99"/>
    <w:semiHidden/>
    <w:rsid w:val="002D7F46"/>
    <w:rPr>
      <w:rFonts w:eastAsiaTheme="minorHAnsi"/>
      <w:b/>
      <w:bCs/>
      <w:lang w:eastAsia="en-US"/>
    </w:rPr>
  </w:style>
  <w:style w:type="character" w:styleId="Hyperlink">
    <w:name w:val="Hyperlink"/>
    <w:basedOn w:val="DefaultParagraphFont"/>
    <w:uiPriority w:val="99"/>
    <w:unhideWhenUsed/>
    <w:rsid w:val="00937B47"/>
    <w:rPr>
      <w:color w:val="0000FF" w:themeColor="hyperlink"/>
      <w:u w:val="single"/>
    </w:rPr>
  </w:style>
  <w:style w:type="character" w:styleId="FollowedHyperlink">
    <w:name w:val="FollowedHyperlink"/>
    <w:basedOn w:val="DefaultParagraphFont"/>
    <w:uiPriority w:val="99"/>
    <w:semiHidden/>
    <w:unhideWhenUsed/>
    <w:rsid w:val="00DB6FC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2">
    <w:name w:val="CT2"/>
    <w:basedOn w:val="Normal"/>
    <w:autoRedefine/>
    <w:rsid w:val="00CF49E6"/>
    <w:pPr>
      <w:spacing w:before="120" w:line="480" w:lineRule="auto"/>
      <w:jc w:val="both"/>
    </w:pPr>
    <w:rPr>
      <w:rFonts w:ascii="Arial" w:hAnsi="Arial"/>
      <w:sz w:val="20"/>
      <w:szCs w:val="20"/>
    </w:rPr>
  </w:style>
  <w:style w:type="paragraph" w:customStyle="1" w:styleId="CNRevised">
    <w:name w:val="CN Revised"/>
    <w:basedOn w:val="Normal"/>
    <w:rsid w:val="00CF49E6"/>
    <w:rPr>
      <w:rFonts w:ascii="Arial" w:hAnsi="Arial"/>
      <w:sz w:val="96"/>
      <w:szCs w:val="20"/>
    </w:rPr>
  </w:style>
  <w:style w:type="paragraph" w:styleId="Bibliography">
    <w:name w:val="Bibliography"/>
    <w:basedOn w:val="Normal"/>
    <w:uiPriority w:val="37"/>
    <w:unhideWhenUsed/>
    <w:rsid w:val="00487131"/>
    <w:pPr>
      <w:ind w:left="360" w:hanging="360"/>
      <w:contextualSpacing/>
    </w:pPr>
  </w:style>
  <w:style w:type="paragraph" w:styleId="CommentText">
    <w:name w:val="annotation text"/>
    <w:basedOn w:val="Normal"/>
    <w:link w:val="CommentTextChar"/>
    <w:uiPriority w:val="99"/>
    <w:unhideWhenUsed/>
    <w:rsid w:val="00873821"/>
    <w:rPr>
      <w:rFonts w:eastAsiaTheme="minorHAnsi"/>
      <w:sz w:val="20"/>
      <w:szCs w:val="20"/>
      <w:lang w:eastAsia="en-US"/>
    </w:rPr>
  </w:style>
  <w:style w:type="character" w:customStyle="1" w:styleId="CommentTextChar">
    <w:name w:val="Comment Text Char"/>
    <w:basedOn w:val="DefaultParagraphFont"/>
    <w:link w:val="CommentText"/>
    <w:uiPriority w:val="99"/>
    <w:rsid w:val="00873821"/>
    <w:rPr>
      <w:rFonts w:eastAsiaTheme="minorHAnsi"/>
      <w:lang w:eastAsia="en-US"/>
    </w:rPr>
  </w:style>
  <w:style w:type="paragraph" w:styleId="Title">
    <w:name w:val="Title"/>
    <w:basedOn w:val="Normal"/>
    <w:next w:val="Normal"/>
    <w:link w:val="TitleChar"/>
    <w:uiPriority w:val="10"/>
    <w:qFormat/>
    <w:rsid w:val="008738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382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73821"/>
    <w:pPr>
      <w:tabs>
        <w:tab w:val="center" w:pos="4320"/>
        <w:tab w:val="right" w:pos="8640"/>
      </w:tabs>
      <w:spacing w:after="0"/>
    </w:pPr>
  </w:style>
  <w:style w:type="character" w:customStyle="1" w:styleId="HeaderChar">
    <w:name w:val="Header Char"/>
    <w:basedOn w:val="DefaultParagraphFont"/>
    <w:link w:val="Header"/>
    <w:uiPriority w:val="99"/>
    <w:rsid w:val="00873821"/>
    <w:rPr>
      <w:sz w:val="24"/>
      <w:szCs w:val="24"/>
    </w:rPr>
  </w:style>
  <w:style w:type="paragraph" w:styleId="Footer">
    <w:name w:val="footer"/>
    <w:basedOn w:val="Normal"/>
    <w:link w:val="FooterChar"/>
    <w:uiPriority w:val="99"/>
    <w:unhideWhenUsed/>
    <w:rsid w:val="00873821"/>
    <w:pPr>
      <w:tabs>
        <w:tab w:val="center" w:pos="4320"/>
        <w:tab w:val="right" w:pos="8640"/>
      </w:tabs>
      <w:spacing w:after="0"/>
    </w:pPr>
  </w:style>
  <w:style w:type="character" w:customStyle="1" w:styleId="FooterChar">
    <w:name w:val="Footer Char"/>
    <w:basedOn w:val="DefaultParagraphFont"/>
    <w:link w:val="Footer"/>
    <w:uiPriority w:val="99"/>
    <w:rsid w:val="00873821"/>
    <w:rPr>
      <w:sz w:val="24"/>
      <w:szCs w:val="24"/>
    </w:rPr>
  </w:style>
  <w:style w:type="paragraph" w:styleId="BalloonText">
    <w:name w:val="Balloon Text"/>
    <w:basedOn w:val="Normal"/>
    <w:link w:val="BalloonTextChar"/>
    <w:uiPriority w:val="99"/>
    <w:semiHidden/>
    <w:unhideWhenUsed/>
    <w:rsid w:val="00B3547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35470"/>
    <w:rPr>
      <w:rFonts w:ascii="Lucida Grande" w:hAnsi="Lucida Grande"/>
      <w:sz w:val="18"/>
      <w:szCs w:val="18"/>
    </w:rPr>
  </w:style>
  <w:style w:type="character" w:styleId="CommentReference">
    <w:name w:val="annotation reference"/>
    <w:basedOn w:val="DefaultParagraphFont"/>
    <w:uiPriority w:val="99"/>
    <w:semiHidden/>
    <w:unhideWhenUsed/>
    <w:rsid w:val="002D7F46"/>
    <w:rPr>
      <w:sz w:val="16"/>
      <w:szCs w:val="16"/>
    </w:rPr>
  </w:style>
  <w:style w:type="paragraph" w:styleId="CommentSubject">
    <w:name w:val="annotation subject"/>
    <w:basedOn w:val="CommentText"/>
    <w:next w:val="CommentText"/>
    <w:link w:val="CommentSubjectChar"/>
    <w:uiPriority w:val="99"/>
    <w:semiHidden/>
    <w:unhideWhenUsed/>
    <w:rsid w:val="002D7F46"/>
    <w:rPr>
      <w:rFonts w:eastAsiaTheme="minorEastAsia"/>
      <w:b/>
      <w:bCs/>
      <w:lang w:eastAsia="ja-JP"/>
    </w:rPr>
  </w:style>
  <w:style w:type="character" w:customStyle="1" w:styleId="CommentSubjectChar">
    <w:name w:val="Comment Subject Char"/>
    <w:basedOn w:val="CommentTextChar"/>
    <w:link w:val="CommentSubject"/>
    <w:uiPriority w:val="99"/>
    <w:semiHidden/>
    <w:rsid w:val="002D7F46"/>
    <w:rPr>
      <w:rFonts w:eastAsiaTheme="minorHAnsi"/>
      <w:b/>
      <w:bCs/>
      <w:lang w:eastAsia="en-US"/>
    </w:rPr>
  </w:style>
  <w:style w:type="character" w:styleId="Hyperlink">
    <w:name w:val="Hyperlink"/>
    <w:basedOn w:val="DefaultParagraphFont"/>
    <w:uiPriority w:val="99"/>
    <w:unhideWhenUsed/>
    <w:rsid w:val="00937B47"/>
    <w:rPr>
      <w:color w:val="0000FF" w:themeColor="hyperlink"/>
      <w:u w:val="single"/>
    </w:rPr>
  </w:style>
  <w:style w:type="character" w:styleId="FollowedHyperlink">
    <w:name w:val="FollowedHyperlink"/>
    <w:basedOn w:val="DefaultParagraphFont"/>
    <w:uiPriority w:val="99"/>
    <w:semiHidden/>
    <w:unhideWhenUsed/>
    <w:rsid w:val="00DB6F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40228534">
      <w:bodyDiv w:val="1"/>
      <w:marLeft w:val="0"/>
      <w:marRight w:val="0"/>
      <w:marTop w:val="0"/>
      <w:marBottom w:val="0"/>
      <w:divBdr>
        <w:top w:val="none" w:sz="0" w:space="0" w:color="auto"/>
        <w:left w:val="none" w:sz="0" w:space="0" w:color="auto"/>
        <w:bottom w:val="none" w:sz="0" w:space="0" w:color="auto"/>
        <w:right w:val="none" w:sz="0" w:space="0" w:color="auto"/>
      </w:divBdr>
    </w:div>
    <w:div w:id="650912974">
      <w:bodyDiv w:val="1"/>
      <w:marLeft w:val="0"/>
      <w:marRight w:val="0"/>
      <w:marTop w:val="0"/>
      <w:marBottom w:val="0"/>
      <w:divBdr>
        <w:top w:val="none" w:sz="0" w:space="0" w:color="auto"/>
        <w:left w:val="none" w:sz="0" w:space="0" w:color="auto"/>
        <w:bottom w:val="none" w:sz="0" w:space="0" w:color="auto"/>
        <w:right w:val="none" w:sz="0" w:space="0" w:color="auto"/>
      </w:divBdr>
    </w:div>
    <w:div w:id="717124656">
      <w:bodyDiv w:val="1"/>
      <w:marLeft w:val="0"/>
      <w:marRight w:val="0"/>
      <w:marTop w:val="0"/>
      <w:marBottom w:val="0"/>
      <w:divBdr>
        <w:top w:val="none" w:sz="0" w:space="0" w:color="auto"/>
        <w:left w:val="none" w:sz="0" w:space="0" w:color="auto"/>
        <w:bottom w:val="none" w:sz="0" w:space="0" w:color="auto"/>
        <w:right w:val="none" w:sz="0" w:space="0" w:color="auto"/>
      </w:divBdr>
    </w:div>
    <w:div w:id="1009982960">
      <w:bodyDiv w:val="1"/>
      <w:marLeft w:val="0"/>
      <w:marRight w:val="0"/>
      <w:marTop w:val="0"/>
      <w:marBottom w:val="0"/>
      <w:divBdr>
        <w:top w:val="none" w:sz="0" w:space="0" w:color="auto"/>
        <w:left w:val="none" w:sz="0" w:space="0" w:color="auto"/>
        <w:bottom w:val="none" w:sz="0" w:space="0" w:color="auto"/>
        <w:right w:val="none" w:sz="0" w:space="0" w:color="auto"/>
      </w:divBdr>
    </w:div>
    <w:div w:id="1095326573">
      <w:bodyDiv w:val="1"/>
      <w:marLeft w:val="0"/>
      <w:marRight w:val="0"/>
      <w:marTop w:val="0"/>
      <w:marBottom w:val="0"/>
      <w:divBdr>
        <w:top w:val="none" w:sz="0" w:space="0" w:color="auto"/>
        <w:left w:val="none" w:sz="0" w:space="0" w:color="auto"/>
        <w:bottom w:val="none" w:sz="0" w:space="0" w:color="auto"/>
        <w:right w:val="none" w:sz="0" w:space="0" w:color="auto"/>
      </w:divBdr>
    </w:div>
    <w:div w:id="1209878911">
      <w:bodyDiv w:val="1"/>
      <w:marLeft w:val="0"/>
      <w:marRight w:val="0"/>
      <w:marTop w:val="0"/>
      <w:marBottom w:val="0"/>
      <w:divBdr>
        <w:top w:val="none" w:sz="0" w:space="0" w:color="auto"/>
        <w:left w:val="none" w:sz="0" w:space="0" w:color="auto"/>
        <w:bottom w:val="none" w:sz="0" w:space="0" w:color="auto"/>
        <w:right w:val="none" w:sz="0" w:space="0" w:color="auto"/>
      </w:divBdr>
    </w:div>
    <w:div w:id="1226453870">
      <w:bodyDiv w:val="1"/>
      <w:marLeft w:val="0"/>
      <w:marRight w:val="0"/>
      <w:marTop w:val="0"/>
      <w:marBottom w:val="0"/>
      <w:divBdr>
        <w:top w:val="none" w:sz="0" w:space="0" w:color="auto"/>
        <w:left w:val="none" w:sz="0" w:space="0" w:color="auto"/>
        <w:bottom w:val="none" w:sz="0" w:space="0" w:color="auto"/>
        <w:right w:val="none" w:sz="0" w:space="0" w:color="auto"/>
      </w:divBdr>
    </w:div>
    <w:div w:id="1390151392">
      <w:bodyDiv w:val="1"/>
      <w:marLeft w:val="0"/>
      <w:marRight w:val="0"/>
      <w:marTop w:val="0"/>
      <w:marBottom w:val="0"/>
      <w:divBdr>
        <w:top w:val="none" w:sz="0" w:space="0" w:color="auto"/>
        <w:left w:val="none" w:sz="0" w:space="0" w:color="auto"/>
        <w:bottom w:val="none" w:sz="0" w:space="0" w:color="auto"/>
        <w:right w:val="none" w:sz="0" w:space="0" w:color="auto"/>
      </w:divBdr>
    </w:div>
    <w:div w:id="1452283502">
      <w:bodyDiv w:val="1"/>
      <w:marLeft w:val="0"/>
      <w:marRight w:val="0"/>
      <w:marTop w:val="0"/>
      <w:marBottom w:val="0"/>
      <w:divBdr>
        <w:top w:val="none" w:sz="0" w:space="0" w:color="auto"/>
        <w:left w:val="none" w:sz="0" w:space="0" w:color="auto"/>
        <w:bottom w:val="none" w:sz="0" w:space="0" w:color="auto"/>
        <w:right w:val="none" w:sz="0" w:space="0" w:color="auto"/>
      </w:divBdr>
    </w:div>
    <w:div w:id="1569267441">
      <w:bodyDiv w:val="1"/>
      <w:marLeft w:val="0"/>
      <w:marRight w:val="0"/>
      <w:marTop w:val="0"/>
      <w:marBottom w:val="0"/>
      <w:divBdr>
        <w:top w:val="none" w:sz="0" w:space="0" w:color="auto"/>
        <w:left w:val="none" w:sz="0" w:space="0" w:color="auto"/>
        <w:bottom w:val="none" w:sz="0" w:space="0" w:color="auto"/>
        <w:right w:val="none" w:sz="0" w:space="0" w:color="auto"/>
      </w:divBdr>
    </w:div>
    <w:div w:id="1968195961">
      <w:bodyDiv w:val="1"/>
      <w:marLeft w:val="0"/>
      <w:marRight w:val="0"/>
      <w:marTop w:val="0"/>
      <w:marBottom w:val="0"/>
      <w:divBdr>
        <w:top w:val="none" w:sz="0" w:space="0" w:color="auto"/>
        <w:left w:val="none" w:sz="0" w:space="0" w:color="auto"/>
        <w:bottom w:val="none" w:sz="0" w:space="0" w:color="auto"/>
        <w:right w:val="none" w:sz="0" w:space="0" w:color="auto"/>
      </w:divBdr>
    </w:div>
    <w:div w:id="2015524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sta.org/store/product_detail.aspx?id=10.2505/978041509765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cala.fsu.edu/ies/resources" TargetMode="Externa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8779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Oosterhof</dc:creator>
  <cp:lastModifiedBy>Karen Hawkins</cp:lastModifiedBy>
  <cp:revision>13</cp:revision>
  <cp:lastPrinted>2012-08-22T18:49:00Z</cp:lastPrinted>
  <dcterms:created xsi:type="dcterms:W3CDTF">2012-08-17T16:29:00Z</dcterms:created>
  <dcterms:modified xsi:type="dcterms:W3CDTF">2012-08-28T14:23:00Z</dcterms:modified>
</cp:coreProperties>
</file>