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4"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1gng4b4qi7um" w:id="0"/>
      <w:bookmarkEnd w:id="0"/>
      <w:r w:rsidDel="00000000" w:rsidR="00000000" w:rsidRPr="00000000">
        <w:rPr>
          <w:rFonts w:ascii="Times New Roman" w:cs="Times New Roman" w:eastAsia="Times New Roman" w:hAnsi="Times New Roman"/>
          <w:b w:val="1"/>
          <w:sz w:val="24"/>
          <w:szCs w:val="24"/>
          <w:rtl w:val="0"/>
        </w:rPr>
        <w:t xml:space="preserve">Challenge #2: How Far?</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forces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coefficient of friction between your rover material and challenge-specific materials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questions about friction</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Rover Material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generally have three options regarding the material construction of your rover, laser-cut MDF wood, laser-cut cardboard, or 3D-printed PLA. Your rover’s exterior, may however, be made of another material; regardless, please note the exterior material of your rover that will be making contact with the interior of the tunnel.</w:t>
      </w:r>
    </w:p>
    <w:p w:rsidR="00000000" w:rsidDel="00000000" w:rsidP="00000000" w:rsidRDefault="00000000" w:rsidRPr="00000000" w14:paraId="0000000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Rover Shell Material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Review</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remember that, to determine the coefficient of friction, you need to use the following equation: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=μF</w:t>
      </w:r>
      <w:r w:rsidDel="00000000" w:rsidR="00000000" w:rsidRPr="00000000">
        <w:rPr>
          <w:rFonts w:ascii="Times New Roman" w:cs="Times New Roman" w:eastAsia="Times New Roman" w:hAnsi="Times New Roman"/>
          <w:sz w:val="24"/>
          <w:szCs w:val="24"/>
          <w:vertAlign w:val="subscript"/>
          <w:rtl w:val="0"/>
        </w:rPr>
        <w:t xml:space="preserve">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doing your experiment on a flat surface, then the gravitational force of the material on top (F</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=mg, where g=9.81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equal to the normal force (F</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You can also push one surface against the other, as we did in lab 3, to make sure that the net force experienced is equal to the force of friction, such that: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net</w:t>
      </w:r>
      <w:r w:rsidDel="00000000" w:rsidR="00000000" w:rsidRPr="00000000">
        <w:rPr>
          <w:rFonts w:ascii="Times New Roman" w:cs="Times New Roman" w:eastAsia="Times New Roman" w:hAnsi="Times New Roman"/>
          <w:sz w:val="24"/>
          <w:szCs w:val="24"/>
          <w:rtl w:val="0"/>
        </w:rPr>
        <w:t xml:space="preserve">=ma</w:t>
      </w:r>
      <w:r w:rsidDel="00000000" w:rsidR="00000000" w:rsidRPr="00000000">
        <w:rPr>
          <w:rFonts w:ascii="Times New Roman" w:cs="Times New Roman" w:eastAsia="Times New Roman" w:hAnsi="Times New Roman"/>
          <w:sz w:val="24"/>
          <w:szCs w:val="24"/>
          <w:vertAlign w:val="subscript"/>
          <w:rtl w:val="0"/>
        </w:rPr>
        <w:t xml:space="preserve">net</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f</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equation above, m is the mass of the surface on top and the acceleration is determined either using a kinematic equation or Vernier Video Analysis (the latter of which is more ideal). You should then be able to determine your coefficient of friction with:</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f</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den>
        </m:f>
      </m:oMath>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Between Your Rover Material &amp; Interior Material 1</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you have determined your rover shell material, it is time to determine the coefficient of friction between it and the first interior material for the tunnel. The first layer of the tunnel is made of </w:t>
      </w:r>
      <w:r w:rsidDel="00000000" w:rsidR="00000000" w:rsidRPr="00000000">
        <w:rPr>
          <w:rFonts w:ascii="Times New Roman" w:cs="Times New Roman" w:eastAsia="Times New Roman" w:hAnsi="Times New Roman"/>
          <w:b w:val="1"/>
          <w:sz w:val="24"/>
          <w:szCs w:val="24"/>
          <w:rtl w:val="0"/>
        </w:rPr>
        <w:t xml:space="preserve">cardboard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space below, please draw a force diagram (or free body diagram) of your experimental set-up to determine the coefficient of friction.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Vernier Video Analysis or a kinematic equation to determine your net acceleration and write it below:</w:t>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determine the mass (in kg) of the surface on top and subsequently your force of friction:</w:t>
      </w:r>
    </w:p>
    <w:p w:rsidR="00000000" w:rsidDel="00000000" w:rsidP="00000000" w:rsidRDefault="00000000" w:rsidRPr="00000000" w14:paraId="0000001B">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C">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of Friction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gravitational force (F</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=mg, where g=9.81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determine your normal force:</w:t>
      </w:r>
    </w:p>
    <w:p w:rsidR="00000000" w:rsidDel="00000000" w:rsidP="00000000" w:rsidRDefault="00000000" w:rsidRPr="00000000" w14:paraId="0000001E">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Force (F</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the force of friction (F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=μF</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determine your coefficient of friction between these two surfaces.</w:t>
      </w:r>
    </w:p>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Between Your Rover Material &amp; Interior Material 2</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now attempt to determine the coefficient of friction between your rover shell material and the second interior material for the tunnel. The second layer of the tunnel is made of </w:t>
      </w:r>
      <w:r w:rsidDel="00000000" w:rsidR="00000000" w:rsidRPr="00000000">
        <w:rPr>
          <w:rFonts w:ascii="Times New Roman" w:cs="Times New Roman" w:eastAsia="Times New Roman" w:hAnsi="Times New Roman"/>
          <w:b w:val="1"/>
          <w:sz w:val="24"/>
          <w:szCs w:val="24"/>
          <w:rtl w:val="0"/>
        </w:rPr>
        <w:t xml:space="preserve">sandpaper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space below, please draw a force diagram (or free body diagram) of your experimental set-up to determine the coefficient of friction.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Vernier Video Analysis or a kinematic equation to determine your net acceleration and write it below:</w:t>
      </w:r>
    </w:p>
    <w:p w:rsidR="00000000" w:rsidDel="00000000" w:rsidP="00000000" w:rsidRDefault="00000000" w:rsidRPr="00000000" w14:paraId="00000027">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determine the mass (in kg) of the surface on top and subsequently your force of friction:</w:t>
      </w:r>
    </w:p>
    <w:p w:rsidR="00000000" w:rsidDel="00000000" w:rsidP="00000000" w:rsidRDefault="00000000" w:rsidRPr="00000000" w14:paraId="0000002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A">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of Friction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gravitational force (F</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=mg, where g=9.81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determine your normal force:</w:t>
      </w:r>
    </w:p>
    <w:p w:rsidR="00000000" w:rsidDel="00000000" w:rsidP="00000000" w:rsidRDefault="00000000" w:rsidRPr="00000000" w14:paraId="0000002C">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Force (F</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the force of friction (F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=μF</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determine your coefficient of friction between these two surfaces.</w:t>
      </w:r>
    </w:p>
    <w:p w:rsidR="00000000" w:rsidDel="00000000" w:rsidP="00000000" w:rsidRDefault="00000000" w:rsidRPr="00000000" w14:paraId="0000002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Between Your Rover Material &amp; Interior Material 3</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now attempt to determine the coefficient of friction between your rover shell material and the third interior material for the tunnel. The third layer of the tunnel is made of </w:t>
      </w:r>
      <w:r w:rsidDel="00000000" w:rsidR="00000000" w:rsidRPr="00000000">
        <w:rPr>
          <w:rFonts w:ascii="Times New Roman" w:cs="Times New Roman" w:eastAsia="Times New Roman" w:hAnsi="Times New Roman"/>
          <w:b w:val="1"/>
          <w:sz w:val="24"/>
          <w:szCs w:val="24"/>
          <w:rtl w:val="0"/>
        </w:rPr>
        <w:t xml:space="preserve">walnut plywood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coefficient of friction on your own for this section, and it is correct or reasonable, you will receive exceeding proficiency.</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space below, please draw a force diagram (or free body diagram) of your experimental set-up to determine the coefficient of friction.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Vernier Video Analysis or a kinematic equation to determine your net acceleration and write it below:</w:t>
      </w:r>
    </w:p>
    <w:p w:rsidR="00000000" w:rsidDel="00000000" w:rsidP="00000000" w:rsidRDefault="00000000" w:rsidRPr="00000000" w14:paraId="00000037">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determine the mass (in kg) of the surface on top and subsequently your force of friction:</w:t>
      </w:r>
    </w:p>
    <w:p w:rsidR="00000000" w:rsidDel="00000000" w:rsidP="00000000" w:rsidRDefault="00000000" w:rsidRPr="00000000" w14:paraId="0000003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3A">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of Friction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gravitational force (F</w:t>
      </w:r>
      <w:r w:rsidDel="00000000" w:rsidR="00000000" w:rsidRPr="00000000">
        <w:rPr>
          <w:rFonts w:ascii="Times New Roman" w:cs="Times New Roman" w:eastAsia="Times New Roman" w:hAnsi="Times New Roman"/>
          <w:sz w:val="24"/>
          <w:szCs w:val="24"/>
          <w:vertAlign w:val="subscript"/>
          <w:rtl w:val="0"/>
        </w:rPr>
        <w:t xml:space="preserve">g</w:t>
      </w:r>
      <w:r w:rsidDel="00000000" w:rsidR="00000000" w:rsidRPr="00000000">
        <w:rPr>
          <w:rFonts w:ascii="Times New Roman" w:cs="Times New Roman" w:eastAsia="Times New Roman" w:hAnsi="Times New Roman"/>
          <w:sz w:val="24"/>
          <w:szCs w:val="24"/>
          <w:rtl w:val="0"/>
        </w:rPr>
        <w:t xml:space="preserve">=mg, where g=9.81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determine your normal force:</w:t>
      </w:r>
    </w:p>
    <w:p w:rsidR="00000000" w:rsidDel="00000000" w:rsidP="00000000" w:rsidRDefault="00000000" w:rsidRPr="00000000" w14:paraId="0000003C">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Force (F</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equation for the force of friction (F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=μF</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determine your coefficient of friction between these two surfaces.</w:t>
      </w:r>
    </w:p>
    <w:p w:rsidR="00000000" w:rsidDel="00000000" w:rsidP="00000000" w:rsidRDefault="00000000" w:rsidRPr="00000000" w14:paraId="0000003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About Friction</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coefficients of friction, which are they?</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coefficient of friction did you calculate?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expect the coefficient of static friction or the coefficient of kinetic friction to be higher?</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answer the way you did to the previous question?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