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3DD99" w14:textId="3AFD85B9" w:rsidR="00494DA5" w:rsidRPr="00494DA5" w:rsidRDefault="00494DA5" w:rsidP="00494DA5">
      <w:r>
        <w:t>E</w:t>
      </w:r>
      <w:r w:rsidRPr="00494DA5">
        <w:t xml:space="preserve">valuación detallada del </w:t>
      </w:r>
      <w:r>
        <w:t xml:space="preserve">1er </w:t>
      </w:r>
      <w:r w:rsidRPr="00494DA5">
        <w:t xml:space="preserve">examen de </w:t>
      </w:r>
      <w:r w:rsidRPr="00494DA5">
        <w:rPr>
          <w:b/>
          <w:bCs/>
        </w:rPr>
        <w:t>Daniel López</w:t>
      </w:r>
      <w:r w:rsidRPr="00494DA5">
        <w:t>.</w:t>
      </w:r>
    </w:p>
    <w:p w14:paraId="36890FF9" w14:textId="54CE3CC3" w:rsidR="00494DA5" w:rsidRPr="00494DA5" w:rsidRDefault="00494DA5" w:rsidP="00494DA5">
      <w:r>
        <w:t>Curso de Power BI orientado a Distribuidora La Bendición</w:t>
      </w:r>
      <w:r w:rsidRPr="00494DA5">
        <w:br/>
      </w:r>
    </w:p>
    <w:p w14:paraId="433691AF" w14:textId="77777777" w:rsidR="00494DA5" w:rsidRPr="00494DA5" w:rsidRDefault="00494DA5" w:rsidP="00494DA5">
      <w:pPr>
        <w:rPr>
          <w:b/>
          <w:bCs/>
        </w:rPr>
      </w:pPr>
      <w:r w:rsidRPr="00494DA5">
        <w:rPr>
          <w:b/>
          <w:bCs/>
        </w:rPr>
        <w:t>Calificación Final:</w:t>
      </w:r>
    </w:p>
    <w:p w14:paraId="1F7FB254" w14:textId="77777777" w:rsidR="00494DA5" w:rsidRPr="00494DA5" w:rsidRDefault="00494DA5" w:rsidP="00494DA5">
      <w:pPr>
        <w:numPr>
          <w:ilvl w:val="0"/>
          <w:numId w:val="1"/>
        </w:numPr>
      </w:pPr>
      <w:r w:rsidRPr="00494DA5">
        <w:rPr>
          <w:b/>
          <w:bCs/>
        </w:rPr>
        <w:t>Puntuación:</w:t>
      </w:r>
      <w:r w:rsidRPr="00494DA5">
        <w:t xml:space="preserve"> 40 / 50</w:t>
      </w:r>
    </w:p>
    <w:p w14:paraId="00E90C7F" w14:textId="77777777" w:rsidR="00494DA5" w:rsidRPr="00494DA5" w:rsidRDefault="00494DA5" w:rsidP="00494DA5"/>
    <w:p w14:paraId="07911EA9" w14:textId="77777777" w:rsidR="00494DA5" w:rsidRPr="00494DA5" w:rsidRDefault="00494DA5" w:rsidP="00494DA5">
      <w:pPr>
        <w:numPr>
          <w:ilvl w:val="0"/>
          <w:numId w:val="1"/>
        </w:numPr>
      </w:pPr>
      <w:r w:rsidRPr="00494DA5">
        <w:rPr>
          <w:b/>
          <w:bCs/>
        </w:rPr>
        <w:t>Nota:</w:t>
      </w:r>
      <w:r w:rsidRPr="00494DA5">
        <w:t xml:space="preserve"> </w:t>
      </w:r>
      <w:r w:rsidRPr="00494DA5">
        <w:rPr>
          <w:b/>
          <w:bCs/>
        </w:rPr>
        <w:t>80%</w:t>
      </w:r>
      <w:r w:rsidRPr="00494DA5">
        <w:t xml:space="preserve"> (Aprobado, con áreas específicas de mejora técnica).</w:t>
      </w:r>
    </w:p>
    <w:p w14:paraId="6551E78D" w14:textId="77777777" w:rsidR="00494DA5" w:rsidRPr="00494DA5" w:rsidRDefault="00494DA5" w:rsidP="00494DA5"/>
    <w:p w14:paraId="122CED5F" w14:textId="77777777" w:rsidR="00494DA5" w:rsidRPr="00494DA5" w:rsidRDefault="00494DA5" w:rsidP="00494DA5">
      <w:pPr>
        <w:rPr>
          <w:b/>
          <w:bCs/>
        </w:rPr>
      </w:pPr>
      <w:r w:rsidRPr="00494DA5">
        <w:rPr>
          <w:b/>
          <w:bCs/>
        </w:rPr>
        <w:t>Desglose de Áreas a Reforzar (Preguntas Incorrectas):</w:t>
      </w:r>
    </w:p>
    <w:p w14:paraId="609B08E9" w14:textId="77777777" w:rsidR="00494DA5" w:rsidRPr="00494DA5" w:rsidRDefault="00494DA5" w:rsidP="00494DA5">
      <w:r w:rsidRPr="00494DA5">
        <w:t xml:space="preserve">Daniel demostró un dominio excelente en la escritura de scripts, </w:t>
      </w:r>
      <w:proofErr w:type="spellStart"/>
      <w:r w:rsidRPr="00494DA5">
        <w:t>Linked</w:t>
      </w:r>
      <w:proofErr w:type="spellEnd"/>
      <w:r w:rsidRPr="00494DA5">
        <w:t xml:space="preserve"> Servers, manejo de nulos y arquitectura general, pero necesita reforzar los siguientes 10 conceptos clave de cara a su consolidación profesional:</w:t>
      </w:r>
    </w:p>
    <w:p w14:paraId="36B1C3B6" w14:textId="77777777" w:rsidR="00494DA5" w:rsidRPr="00494DA5" w:rsidRDefault="00494DA5" w:rsidP="00494DA5">
      <w:r w:rsidRPr="00494DA5">
        <w:br/>
      </w:r>
    </w:p>
    <w:p w14:paraId="5CADFAA0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Propósito del Servidor OLAP (Pregunta 2):</w:t>
      </w:r>
    </w:p>
    <w:p w14:paraId="1974C057" w14:textId="77777777" w:rsidR="00494DA5" w:rsidRPr="00494DA5" w:rsidRDefault="00494DA5" w:rsidP="00494DA5">
      <w:r w:rsidRPr="00494DA5">
        <w:br/>
      </w:r>
    </w:p>
    <w:p w14:paraId="2F0398E2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Registrar facturas emitidas por los cajeros.</w:t>
      </w:r>
    </w:p>
    <w:p w14:paraId="380CD052" w14:textId="77777777" w:rsidR="00494DA5" w:rsidRPr="00494DA5" w:rsidRDefault="00494DA5" w:rsidP="00494DA5"/>
    <w:p w14:paraId="5EA0B8CC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Facilitar la toma de decisiones mediante consultas complejas sobre un repositorio de datos históricos. </w:t>
      </w:r>
      <w:r w:rsidRPr="00494DA5">
        <w:rPr>
          <w:i/>
          <w:iCs/>
        </w:rPr>
        <w:t>Refuerzo:</w:t>
      </w:r>
      <w:r w:rsidRPr="00494DA5">
        <w:t xml:space="preserve"> Recordar que las operaciones del día a día (facturar) pertenecen al mundo OLTP, mientras que el OLAP o DWH es exclusivamente analítico.</w:t>
      </w:r>
    </w:p>
    <w:p w14:paraId="56DE503C" w14:textId="77777777" w:rsidR="00494DA5" w:rsidRPr="00494DA5" w:rsidRDefault="00494DA5" w:rsidP="00494DA5"/>
    <w:p w14:paraId="29B8FDBE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Ciclo de Actualización en OLTP (Pregunta 4):</w:t>
      </w:r>
    </w:p>
    <w:p w14:paraId="38EB23BC" w14:textId="77777777" w:rsidR="00494DA5" w:rsidRPr="00494DA5" w:rsidRDefault="00494DA5" w:rsidP="00494DA5">
      <w:r w:rsidRPr="00494DA5">
        <w:br/>
      </w:r>
    </w:p>
    <w:p w14:paraId="2FC6C89A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Lotes nocturnos (1:00 AM).</w:t>
      </w:r>
    </w:p>
    <w:p w14:paraId="780A8599" w14:textId="77777777" w:rsidR="00494DA5" w:rsidRPr="00494DA5" w:rsidRDefault="00494DA5" w:rsidP="00494DA5"/>
    <w:p w14:paraId="46B42DA0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Tiempo real (continuo). </w:t>
      </w:r>
      <w:r w:rsidRPr="00494DA5">
        <w:rPr>
          <w:i/>
          <w:iCs/>
        </w:rPr>
        <w:t>Refuerzo:</w:t>
      </w:r>
      <w:r w:rsidRPr="00494DA5">
        <w:t xml:space="preserve"> El entorno operativo OLTP graba transacciones al instante conforme ocurren las ventas, los lotes nocturnos aplican únicamente al procesamiento del DWH. </w:t>
      </w:r>
    </w:p>
    <w:p w14:paraId="09473476" w14:textId="77777777" w:rsidR="00494DA5" w:rsidRPr="00494DA5" w:rsidRDefault="00494DA5" w:rsidP="00494DA5"/>
    <w:p w14:paraId="0BB44479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lastRenderedPageBreak/>
        <w:t>Usuarios del Entorno OLAP (Pregunta 5):</w:t>
      </w:r>
    </w:p>
    <w:p w14:paraId="1DB392E0" w14:textId="77777777" w:rsidR="00494DA5" w:rsidRPr="00494DA5" w:rsidRDefault="00494DA5" w:rsidP="00494DA5">
      <w:r w:rsidRPr="00494DA5">
        <w:br/>
      </w:r>
    </w:p>
    <w:p w14:paraId="0D1668B4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Cajeros y personal de operaciones.</w:t>
      </w:r>
    </w:p>
    <w:p w14:paraId="2FBB8640" w14:textId="77777777" w:rsidR="00494DA5" w:rsidRPr="00494DA5" w:rsidRDefault="00494DA5" w:rsidP="00494DA5"/>
    <w:p w14:paraId="481A1C51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Analistas de Datos y Power BI. </w:t>
      </w:r>
      <w:r w:rsidRPr="00494DA5">
        <w:rPr>
          <w:i/>
          <w:iCs/>
        </w:rPr>
        <w:t>Refuerzo:</w:t>
      </w:r>
      <w:r w:rsidRPr="00494DA5">
        <w:t xml:space="preserve"> Los cajeros operan el OLTP; los analistas consumen el DWH para reportes ejecutivos. </w:t>
      </w:r>
    </w:p>
    <w:p w14:paraId="2CBD2BD0" w14:textId="77777777" w:rsidR="00494DA5" w:rsidRPr="00494DA5" w:rsidRDefault="00494DA5" w:rsidP="00494DA5"/>
    <w:p w14:paraId="7046A2FA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Diferencia entre Dimensiones y Hechos (Pregunta 12):</w:t>
      </w:r>
    </w:p>
    <w:p w14:paraId="60E7378C" w14:textId="77777777" w:rsidR="00494DA5" w:rsidRPr="00494DA5" w:rsidRDefault="00494DA5" w:rsidP="00494DA5">
      <w:r w:rsidRPr="00494DA5">
        <w:br/>
      </w:r>
    </w:p>
    <w:p w14:paraId="214AD0E6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Los hechos almacenan catálogos, las dimensiones almacenan ventas. (Invertido).</w:t>
      </w:r>
    </w:p>
    <w:p w14:paraId="4E3CD5A1" w14:textId="77777777" w:rsidR="00494DA5" w:rsidRPr="00494DA5" w:rsidRDefault="00494DA5" w:rsidP="00494DA5"/>
    <w:p w14:paraId="0EDC65AC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Se separan las métricas cuantitativas (Hechos) de los atributos descriptivos (Dimensiones). </w:t>
      </w:r>
      <w:r w:rsidRPr="00494DA5">
        <w:rPr>
          <w:i/>
          <w:iCs/>
        </w:rPr>
        <w:t>Refuerzo:</w:t>
      </w:r>
      <w:r w:rsidRPr="00494DA5">
        <w:t xml:space="preserve"> Las dimensiones son los catálogos (productos, clientes) y los hechos son las transacciones de negocio. </w:t>
      </w:r>
    </w:p>
    <w:p w14:paraId="38352557" w14:textId="77777777" w:rsidR="00494DA5" w:rsidRPr="00494DA5" w:rsidRDefault="00494DA5" w:rsidP="00494DA5"/>
    <w:p w14:paraId="69E65ABC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Estructura del Modelo en el DWH (Pregunta 16):</w:t>
      </w:r>
    </w:p>
    <w:p w14:paraId="4533E039" w14:textId="77777777" w:rsidR="00494DA5" w:rsidRPr="00494DA5" w:rsidRDefault="00494DA5" w:rsidP="00494DA5">
      <w:r w:rsidRPr="00494DA5">
        <w:br/>
      </w:r>
    </w:p>
    <w:p w14:paraId="722DC332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</w:t>
      </w:r>
      <w:proofErr w:type="spellStart"/>
      <w:r w:rsidRPr="00494DA5">
        <w:t>Fact_movimientos</w:t>
      </w:r>
      <w:proofErr w:type="spellEnd"/>
      <w:r w:rsidRPr="00494DA5">
        <w:t>.</w:t>
      </w:r>
    </w:p>
    <w:p w14:paraId="60A642DB" w14:textId="77777777" w:rsidR="00494DA5" w:rsidRPr="00494DA5" w:rsidRDefault="00494DA5" w:rsidP="00494DA5"/>
    <w:p w14:paraId="655FC8C3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</w:t>
      </w:r>
      <w:proofErr w:type="spellStart"/>
      <w:r w:rsidRPr="00494DA5">
        <w:t>Dim_tipo_transaccion</w:t>
      </w:r>
      <w:proofErr w:type="spellEnd"/>
      <w:r w:rsidRPr="00494DA5">
        <w:t xml:space="preserve"> (como ejemplo de dimensión). </w:t>
      </w:r>
      <w:r w:rsidRPr="00494DA5">
        <w:rPr>
          <w:i/>
          <w:iCs/>
        </w:rPr>
        <w:t>Refuerzo:</w:t>
      </w:r>
      <w:r w:rsidRPr="00494DA5">
        <w:t xml:space="preserve"> Distinguir con claridad los prefijos DIM (catálogos) de FACT (tabla única de transacciones métricas). </w:t>
      </w:r>
    </w:p>
    <w:p w14:paraId="26A5CEB0" w14:textId="77777777" w:rsidR="00494DA5" w:rsidRPr="00494DA5" w:rsidRDefault="00494DA5" w:rsidP="00494DA5"/>
    <w:p w14:paraId="41F6F45A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Manejo de Errores Transaccionales (Pregunta 24):</w:t>
      </w:r>
    </w:p>
    <w:p w14:paraId="3A09064C" w14:textId="77777777" w:rsidR="00494DA5" w:rsidRPr="00494DA5" w:rsidRDefault="00494DA5" w:rsidP="00494DA5">
      <w:r w:rsidRPr="00494DA5">
        <w:br/>
      </w:r>
    </w:p>
    <w:p w14:paraId="07437724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ROLLBACK.</w:t>
      </w:r>
    </w:p>
    <w:p w14:paraId="423E5846" w14:textId="77777777" w:rsidR="00494DA5" w:rsidRPr="00494DA5" w:rsidRDefault="00494DA5" w:rsidP="00494DA5"/>
    <w:p w14:paraId="6CCD581C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lastRenderedPageBreak/>
        <w:t>Lo correcto:</w:t>
      </w:r>
      <w:r w:rsidRPr="00494DA5">
        <w:t xml:space="preserve"> RAISERROR. </w:t>
      </w:r>
      <w:r w:rsidRPr="00494DA5">
        <w:rPr>
          <w:i/>
          <w:iCs/>
        </w:rPr>
        <w:t>Refuerzo:</w:t>
      </w:r>
      <w:r w:rsidRPr="00494DA5">
        <w:t xml:space="preserve"> El comando RAISERROR es el encargado de capturar y notificar la excepción exacta dentro del bloque CATCH, mientras que el ROLLBACK deshace la transacción. </w:t>
      </w:r>
    </w:p>
    <w:p w14:paraId="1CBA0C7B" w14:textId="77777777" w:rsidR="00494DA5" w:rsidRPr="00494DA5" w:rsidRDefault="00494DA5" w:rsidP="00494DA5"/>
    <w:p w14:paraId="287D8A26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Naturaleza del SQL Server Agent (Pregunta 26):</w:t>
      </w:r>
    </w:p>
    <w:p w14:paraId="7329A7DF" w14:textId="77777777" w:rsidR="00494DA5" w:rsidRPr="00494DA5" w:rsidRDefault="00494DA5" w:rsidP="00494DA5">
      <w:r w:rsidRPr="00494DA5">
        <w:br/>
      </w:r>
    </w:p>
    <w:p w14:paraId="201A0E93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Un componente del servidor OLTP.</w:t>
      </w:r>
    </w:p>
    <w:p w14:paraId="22ADDAEC" w14:textId="77777777" w:rsidR="00494DA5" w:rsidRPr="00494DA5" w:rsidRDefault="00494DA5" w:rsidP="00494DA5"/>
    <w:p w14:paraId="02B44816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Un servicio de Windows integrado en el entorno de SQL Server. </w:t>
      </w:r>
      <w:r w:rsidRPr="00494DA5">
        <w:rPr>
          <w:i/>
          <w:iCs/>
        </w:rPr>
        <w:t>Refuerzo:</w:t>
      </w:r>
      <w:r w:rsidRPr="00494DA5">
        <w:t xml:space="preserve"> Comprender que el Agente es el administrador general de tareas automatizadas (Jobs) a nivel de motor. </w:t>
      </w:r>
    </w:p>
    <w:p w14:paraId="593E17E2" w14:textId="77777777" w:rsidR="00494DA5" w:rsidRPr="00494DA5" w:rsidRDefault="00494DA5" w:rsidP="00494DA5"/>
    <w:p w14:paraId="3E27132B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Evolución y Carga de Datos (Pregunta 32):</w:t>
      </w:r>
    </w:p>
    <w:p w14:paraId="7C172FD6" w14:textId="77777777" w:rsidR="00494DA5" w:rsidRPr="00494DA5" w:rsidRDefault="00494DA5" w:rsidP="00494DA5">
      <w:r w:rsidRPr="00494DA5">
        <w:br/>
      </w:r>
    </w:p>
    <w:p w14:paraId="20930F11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Power Query Incremental </w:t>
      </w:r>
      <w:proofErr w:type="spellStart"/>
      <w:r w:rsidRPr="00494DA5">
        <w:t>Refresh</w:t>
      </w:r>
      <w:proofErr w:type="spellEnd"/>
      <w:r w:rsidRPr="00494DA5">
        <w:t>.</w:t>
      </w:r>
    </w:p>
    <w:p w14:paraId="44B5CF6D" w14:textId="77777777" w:rsidR="00494DA5" w:rsidRPr="00494DA5" w:rsidRDefault="00494DA5" w:rsidP="00494DA5"/>
    <w:p w14:paraId="0DE350AF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Integration Services (SSIS). </w:t>
      </w:r>
      <w:r w:rsidRPr="00494DA5">
        <w:rPr>
          <w:i/>
          <w:iCs/>
        </w:rPr>
        <w:t>Refuerzo:</w:t>
      </w:r>
      <w:r w:rsidRPr="00494DA5">
        <w:t xml:space="preserve"> Identificar las herramientas nativas de arquitectura de servidores para evolución de cargas masivas e incrementales. </w:t>
      </w:r>
    </w:p>
    <w:p w14:paraId="649AF302" w14:textId="77777777" w:rsidR="00494DA5" w:rsidRPr="00494DA5" w:rsidRDefault="00494DA5" w:rsidP="00494DA5"/>
    <w:p w14:paraId="27697EBA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t>Objetivo de la Capacidad Distribuida (Pregunta 35):</w:t>
      </w:r>
    </w:p>
    <w:p w14:paraId="152F67BC" w14:textId="77777777" w:rsidR="00494DA5" w:rsidRPr="00494DA5" w:rsidRDefault="00494DA5" w:rsidP="00494DA5">
      <w:r w:rsidRPr="00494DA5">
        <w:br/>
      </w:r>
    </w:p>
    <w:p w14:paraId="56AB59AF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Su respuesta:</w:t>
      </w:r>
      <w:r w:rsidRPr="00494DA5">
        <w:t xml:space="preserve"> Delegar la administración del servidor transaccional.</w:t>
      </w:r>
    </w:p>
    <w:p w14:paraId="069C65DF" w14:textId="77777777" w:rsidR="00494DA5" w:rsidRPr="00494DA5" w:rsidRDefault="00494DA5" w:rsidP="00494DA5"/>
    <w:p w14:paraId="38FCC094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Lo correcto:</w:t>
      </w:r>
      <w:r w:rsidRPr="00494DA5">
        <w:t xml:space="preserve"> Empoderar al equipo para ejecutar y responder a requerimientos sin crear cuellos de botella de dependencia técnica. </w:t>
      </w:r>
      <w:r w:rsidRPr="00494DA5">
        <w:rPr>
          <w:i/>
          <w:iCs/>
        </w:rPr>
        <w:t>Refuerzo:</w:t>
      </w:r>
      <w:r w:rsidRPr="00494DA5">
        <w:t xml:space="preserve"> La arquitectura busca que cualquier miembro del equipo (César, Brian o Daniel) pueda depurar y resolver sin depender de un solo especialista. </w:t>
      </w:r>
    </w:p>
    <w:p w14:paraId="5374B9D1" w14:textId="77777777" w:rsidR="00494DA5" w:rsidRDefault="00494DA5" w:rsidP="00494DA5"/>
    <w:p w14:paraId="55AD4EA6" w14:textId="77777777" w:rsidR="00494DA5" w:rsidRPr="00494DA5" w:rsidRDefault="00494DA5" w:rsidP="00494DA5"/>
    <w:p w14:paraId="40096EC7" w14:textId="77777777" w:rsidR="00494DA5" w:rsidRPr="00494DA5" w:rsidRDefault="00494DA5" w:rsidP="00494DA5">
      <w:pPr>
        <w:numPr>
          <w:ilvl w:val="0"/>
          <w:numId w:val="2"/>
        </w:numPr>
      </w:pPr>
      <w:r w:rsidRPr="00494DA5">
        <w:rPr>
          <w:b/>
          <w:bCs/>
        </w:rPr>
        <w:lastRenderedPageBreak/>
        <w:t>Morfología de Tablas y Definición de DWH (Preguntas 38 y 47):</w:t>
      </w:r>
    </w:p>
    <w:p w14:paraId="44EB98B1" w14:textId="77777777" w:rsidR="00494DA5" w:rsidRPr="00494DA5" w:rsidRDefault="00494DA5" w:rsidP="00494DA5">
      <w:r w:rsidRPr="00494DA5">
        <w:br/>
      </w:r>
    </w:p>
    <w:p w14:paraId="1D4D9452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En la 38:</w:t>
      </w:r>
      <w:r w:rsidRPr="00494DA5">
        <w:t xml:space="preserve"> Marcó dimensiones como "angostas pero largas", cuando lo correcto es </w:t>
      </w:r>
      <w:r w:rsidRPr="00494DA5">
        <w:rPr>
          <w:b/>
          <w:bCs/>
        </w:rPr>
        <w:t>ancha pero corta</w:t>
      </w:r>
      <w:r w:rsidRPr="00494DA5">
        <w:t xml:space="preserve"> (pocas filas, muchas columnas descriptivas). </w:t>
      </w:r>
    </w:p>
    <w:p w14:paraId="443FD558" w14:textId="77777777" w:rsidR="00494DA5" w:rsidRPr="00494DA5" w:rsidRDefault="00494DA5" w:rsidP="00494DA5"/>
    <w:p w14:paraId="5FE87CB7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En la 47:</w:t>
      </w:r>
      <w:r w:rsidRPr="00494DA5">
        <w:t xml:space="preserve"> Marcó el DWH como un servidor para registro rápido de facturas (confundiéndolo con OLTP), siendo en realidad un </w:t>
      </w:r>
      <w:r w:rsidRPr="00494DA5">
        <w:rPr>
          <w:b/>
          <w:bCs/>
        </w:rPr>
        <w:t>entorno estático y optimizado para análisis profundo</w:t>
      </w:r>
      <w:r w:rsidRPr="00494DA5">
        <w:t xml:space="preserve">. </w:t>
      </w:r>
    </w:p>
    <w:p w14:paraId="750559F6" w14:textId="77777777" w:rsidR="00494DA5" w:rsidRPr="00494DA5" w:rsidRDefault="00494DA5" w:rsidP="00494DA5"/>
    <w:p w14:paraId="69591844" w14:textId="77777777" w:rsidR="00494DA5" w:rsidRPr="00494DA5" w:rsidRDefault="00494DA5" w:rsidP="00494DA5">
      <w:pPr>
        <w:numPr>
          <w:ilvl w:val="1"/>
          <w:numId w:val="2"/>
        </w:numPr>
      </w:pPr>
      <w:r w:rsidRPr="00494DA5">
        <w:rPr>
          <w:i/>
          <w:iCs/>
        </w:rPr>
        <w:t>En la 50:</w:t>
      </w:r>
      <w:r w:rsidRPr="00494DA5">
        <w:t xml:space="preserve"> Indicó que los datos amanecen parcialmente actualizados, cuando la meta del Job es dejarlos </w:t>
      </w:r>
      <w:r w:rsidRPr="00494DA5">
        <w:rPr>
          <w:b/>
          <w:bCs/>
        </w:rPr>
        <w:t>congelados en una fotografía estática limpia</w:t>
      </w:r>
      <w:r w:rsidRPr="00494DA5">
        <w:t xml:space="preserve"> para la visualización matutina. </w:t>
      </w:r>
    </w:p>
    <w:p w14:paraId="45E8AB48" w14:textId="77777777" w:rsidR="00D6305A" w:rsidRDefault="00D6305A"/>
    <w:sectPr w:rsidR="00D63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857CA"/>
    <w:multiLevelType w:val="multilevel"/>
    <w:tmpl w:val="329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07978"/>
    <w:multiLevelType w:val="multilevel"/>
    <w:tmpl w:val="8804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431324">
    <w:abstractNumId w:val="0"/>
  </w:num>
  <w:num w:numId="2" w16cid:durableId="105011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A5"/>
    <w:rsid w:val="00494DA5"/>
    <w:rsid w:val="00504763"/>
    <w:rsid w:val="00555988"/>
    <w:rsid w:val="00852823"/>
    <w:rsid w:val="00D6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80C28D"/>
  <w15:chartTrackingRefBased/>
  <w15:docId w15:val="{D9A62178-6AC9-4B93-85F3-23E0834D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D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D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D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D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D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D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D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D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D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D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584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Albizures Beza</dc:creator>
  <cp:keywords/>
  <dc:description/>
  <cp:lastModifiedBy>Cesar Augusto Albizures Beza</cp:lastModifiedBy>
  <cp:revision>1</cp:revision>
  <dcterms:created xsi:type="dcterms:W3CDTF">2026-08-28T19:17:00Z</dcterms:created>
  <dcterms:modified xsi:type="dcterms:W3CDTF">2026-08-28T19:19:00Z</dcterms:modified>
</cp:coreProperties>
</file>