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DAGA CARRANZA, MELANIO WILSON</w:t>
      </w:r>
    </w:p>
    <w:p>
      <w:r>
        <w:t>DNI: 41961894</w:t>
      </w:r>
    </w:p>
    <w:p>
      <w:r>
        <w:t>Institución de procedencia: Instituto de Educación Superior Tecnológico Privado CESCA</w:t>
      </w:r>
    </w:p>
    <w:p>
      <w:r>
        <w:t>Carrera de procedencia: COMPUTACIÓN E INFORMÁTICA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8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DERECHO EMPRESARIAL Y DE SOCIEDADES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ÉTICA Y RESPONSABILIDAD PROFESIONAL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