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MALDONADO BARZOLA, JUAN CARLOS</w:t>
      </w:r>
    </w:p>
    <w:p>
      <w:r>
        <w:t>DNI: 10632352</w:t>
      </w:r>
    </w:p>
    <w:p>
      <w:r>
        <w:t xml:space="preserve">Institución de procedencia: </w:t>
      </w:r>
    </w:p>
    <w:p>
      <w:r>
        <w:t>Carrera de procedencia: COMPUTACION E INFORMATICA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11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