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CONZA MENDOZA, CARLOS BRANTY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70282038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910683462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osbrantybc@yahoo.com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Altiplano - Puno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MECANICA ELECTRICA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TECNICAS DE REDACCION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INGENIERIA AMBIENTAL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LEGISLACION LABORAL Y TRIBUTARIA (E)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DE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Y PROBABILIDADES APLICADAS A LA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METODOLOGIA DE LA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GESTION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COSTOS Y PRESUPUESTOS APLICADO A LA INGENIERIA MECANICA ELECTRICA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FILOSOFIA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Y SEGURIDAD INDUSTRIAL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