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ROMERO VILLANUEVA, SARAI RUT</w:t>
      </w:r>
    </w:p>
    <w:p>
      <w:r>
        <w:t>DNI: 77382908</w:t>
      </w:r>
    </w:p>
    <w:p>
      <w:r>
        <w:t>Institución de procedencia: SENATI</w:t>
      </w:r>
    </w:p>
    <w:p>
      <w:r>
        <w:t>Carrera de procedencia: Ingeniería de Software con Inteligencia Artificial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Se identificaron 17 asignaturas seleccionadas para examen de suficiencia después de la evaluación académica especial.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METODOLOGÍA DE LA INVESTIGACIÓN CIENTÍFICA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Total inicial: 12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METODOLOGÍA DE LA INVESTIGACIÓN CIENTÍFICA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Total después de revisión: 12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COMUNICACIÓN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METODOLOGÍA DE LA INVESTIGACIÓN CIENTÍFICA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COMPORTAMIENTO Y CULTURA DE LAS ORGANIZACIONES</w:t>
            </w:r>
          </w:p>
        </w:tc>
      </w:tr>
    </w:tbl>
    <w:p>
      <w:r>
        <w:t>Total seleccionado para suficiencia: 17</w:t>
      </w:r>
    </w:p>
    <w:p>
      <w:pPr>
        <w:pStyle w:val="Heading2"/>
      </w:pPr>
      <w:r>
        <w:t>5. Recomendaciones para revisión del coordinador</w:t>
      </w:r>
    </w:p>
    <w:p>
      <w:r>
        <w:t>Las siguientes sugerencias son referenciales y NO constituyen una convalidación automática. El coordinador debe contrastarlas con el certificado y, cuando corresponda, con los sílabos.</w:t>
      </w:r>
    </w:p>
    <w:p>
      <w:r>
        <w:t>No se identificaron recomendaciones adicionales.</w:t>
      </w:r>
    </w:p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Compromiso con principios, valores y mejora continua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