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MENDEZ SOLORZANO, ROBIN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42093464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931970643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robinstar18@hotmail.com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PRIVADO COMPUTRONIC TECH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PROBLEMÁTICA DEL PERU C.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ECONOMIA DE LA EMPRESA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CONTABILIDAD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PROGRAMACIÓN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PROGRAMACIÓN V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ESTRUCTURA DE LA INFORMACIÓN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TECNOLOGIA DE INFORMATICA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INTRODUCCIÓN A LA COMPUTACIÓN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DE ESTADOS FINANCIEROS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APLICATIVOS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ARQUITECTURA DE COMPUTADORA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OPERATIVA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SOFTWARE DE REDES III UNIX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COMPORTAMIENTO Y CULTURA DE LAS ORGANIZACIONES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