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363CA004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61053B" w:rsidRPr="0061053B">
        <w:rPr>
          <w:b/>
          <w:bCs/>
          <w:sz w:val="32"/>
          <w:szCs w:val="32"/>
        </w:rPr>
        <w:t>1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363DC668" w:rsidR="0061053B" w:rsidRPr="00C83FDA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 xml:space="preserve">: </w:t>
      </w:r>
      <w:r w:rsidR="00D542D0">
        <w:rPr>
          <w:rFonts w:ascii="Times New Roman" w:hAnsi="Times New Roman" w:cs="Times New Roman"/>
          <w:sz w:val="22"/>
        </w:rPr>
        <w:t>Ханнанов Р.М.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C83FDA" w:rsidRPr="00C83FDA">
        <w:rPr>
          <w:rFonts w:ascii="Times New Roman" w:hAnsi="Times New Roman" w:cs="Times New Roman"/>
          <w:sz w:val="22"/>
        </w:rPr>
        <w:t>27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4ACA37F3" w14:textId="77777777" w:rsidR="0061053B" w:rsidRPr="0061053B" w:rsidRDefault="0061053B" w:rsidP="0061053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053B">
        <w:rPr>
          <w:rFonts w:ascii="Times New Roman" w:hAnsi="Times New Roman"/>
          <w:sz w:val="24"/>
          <w:szCs w:val="24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61053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20" w:dyaOrig="300" w14:anchorId="3779B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1pt;height:15.05pt" o:ole="">
            <v:imagedata r:id="rId6" o:title=""/>
          </v:shape>
          <o:OLEObject Type="Embed" ProgID="Equation.3" ShapeID="_x0000_i1025" DrawAspect="Content" ObjectID="_1763743119" r:id="rId7"/>
        </w:object>
      </w:r>
      <w:r w:rsidRPr="0061053B">
        <w:rPr>
          <w:rFonts w:ascii="Times New Roman" w:hAnsi="Times New Roman"/>
          <w:sz w:val="24"/>
          <w:szCs w:val="24"/>
        </w:rPr>
        <w:t xml:space="preserve">. Исследовать зависимость погрешности от сеточных параметров </w:t>
      </w:r>
      <w:r w:rsidRPr="0061053B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420" w:dyaOrig="300" w14:anchorId="532EF06C">
          <v:shape id="_x0000_i1026" type="#_x0000_t75" style="width:21.05pt;height:15.05pt" o:ole="">
            <v:imagedata r:id="rId8" o:title=""/>
          </v:shape>
          <o:OLEObject Type="Embed" ProgID="Equation.3" ShapeID="_x0000_i1026" DrawAspect="Content" ObjectID="_1763743120" r:id="rId9"/>
        </w:object>
      </w:r>
      <w:r w:rsidRPr="0061053B">
        <w:rPr>
          <w:rFonts w:ascii="Times New Roman" w:hAnsi="Times New Roman"/>
          <w:sz w:val="24"/>
          <w:szCs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75C72E39" w:rsidR="0061053B" w:rsidRPr="0061053B" w:rsidRDefault="0061053B" w:rsidP="0061053B">
      <w:pPr>
        <w:pStyle w:val="1"/>
        <w:ind w:left="-5"/>
      </w:pPr>
      <w:r>
        <w:rPr>
          <w:noProof/>
        </w:rPr>
        <w:drawing>
          <wp:inline distT="0" distB="0" distL="0" distR="0" wp14:anchorId="46D0FCA7" wp14:editId="03F1FCEE">
            <wp:extent cx="3011837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104" cy="12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B8E3CA" w14:textId="66A796BC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Pr="0061053B">
        <w:rPr>
          <w:rFonts w:ascii="Times New Roman" w:hAnsi="Times New Roman"/>
          <w:sz w:val="24"/>
          <w:szCs w:val="24"/>
        </w:rPr>
        <w:t xml:space="preserve">Чтобы выполнить данную лабораторную работу, </w:t>
      </w:r>
      <w:r w:rsidR="00D542D0">
        <w:rPr>
          <w:rFonts w:ascii="Times New Roman" w:hAnsi="Times New Roman"/>
          <w:sz w:val="24"/>
          <w:szCs w:val="24"/>
        </w:rPr>
        <w:t>я</w:t>
      </w:r>
      <w:r w:rsidRPr="0061053B">
        <w:rPr>
          <w:rFonts w:ascii="Times New Roman" w:hAnsi="Times New Roman"/>
          <w:sz w:val="24"/>
          <w:szCs w:val="24"/>
        </w:rPr>
        <w:t xml:space="preserve"> реализова</w:t>
      </w:r>
      <w:r w:rsidR="00D542D0">
        <w:rPr>
          <w:rFonts w:ascii="Times New Roman" w:hAnsi="Times New Roman"/>
          <w:sz w:val="24"/>
          <w:szCs w:val="24"/>
        </w:rPr>
        <w:t>л</w:t>
      </w:r>
      <w:r w:rsidRPr="0061053B">
        <w:rPr>
          <w:rFonts w:ascii="Times New Roman" w:hAnsi="Times New Roman"/>
          <w:sz w:val="24"/>
          <w:szCs w:val="24"/>
        </w:rPr>
        <w:t xml:space="preserve"> 4 метода: явный, неявный, аналитический, Кранка-Николсона. </w:t>
      </w:r>
      <w:r w:rsidR="00D542D0">
        <w:rPr>
          <w:rFonts w:ascii="Times New Roman" w:hAnsi="Times New Roman"/>
          <w:sz w:val="24"/>
          <w:szCs w:val="24"/>
        </w:rPr>
        <w:t>Построил</w:t>
      </w:r>
      <w:r w:rsidRPr="0061053B">
        <w:rPr>
          <w:rFonts w:ascii="Times New Roman" w:hAnsi="Times New Roman"/>
          <w:sz w:val="24"/>
          <w:szCs w:val="24"/>
        </w:rPr>
        <w:t xml:space="preserve"> графики зависимости </w:t>
      </w:r>
      <w:r w:rsidRPr="0061053B">
        <w:rPr>
          <w:rFonts w:ascii="Times New Roman" w:hAnsi="Times New Roman"/>
          <w:sz w:val="24"/>
          <w:szCs w:val="24"/>
          <w:lang w:val="en-US"/>
        </w:rPr>
        <w:t>U</w:t>
      </w:r>
      <w:r w:rsidRPr="0061053B">
        <w:rPr>
          <w:rFonts w:ascii="Times New Roman" w:hAnsi="Times New Roman"/>
          <w:sz w:val="24"/>
          <w:szCs w:val="24"/>
        </w:rPr>
        <w:t>(</w:t>
      </w:r>
      <w:r w:rsidRPr="0061053B">
        <w:rPr>
          <w:rFonts w:ascii="Times New Roman" w:hAnsi="Times New Roman"/>
          <w:sz w:val="24"/>
          <w:szCs w:val="24"/>
          <w:lang w:val="en-US"/>
        </w:rPr>
        <w:t>x</w:t>
      </w:r>
      <w:r w:rsidRPr="0061053B">
        <w:rPr>
          <w:rFonts w:ascii="Times New Roman" w:hAnsi="Times New Roman"/>
          <w:sz w:val="24"/>
          <w:szCs w:val="24"/>
        </w:rPr>
        <w:t xml:space="preserve">) и график зависимости ошибки от времени </w:t>
      </w:r>
      <w:r w:rsidR="00D542D0">
        <w:rPr>
          <w:rFonts w:ascii="Times New Roman" w:hAnsi="Times New Roman"/>
          <w:sz w:val="24"/>
          <w:szCs w:val="24"/>
        </w:rPr>
        <w:t>по получившимся данным.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0731ECC1" w:rsidR="0061053B" w:rsidRPr="0061053B" w:rsidRDefault="0061053B" w:rsidP="00C83FDA">
      <w:pPr>
        <w:ind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83FD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83FDA" w:rsidRPr="00C83FD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83FDA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5.</w:t>
      </w:r>
      <w:proofErr w:type="spellStart"/>
      <w:r w:rsidR="00C83FD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вышеупомянутых методов. </w:t>
      </w:r>
      <w:r w:rsidR="00C83FDA">
        <w:rPr>
          <w:rFonts w:ascii="Times New Roman" w:hAnsi="Times New Roman" w:cs="Times New Roman"/>
          <w:sz w:val="24"/>
          <w:szCs w:val="24"/>
        </w:rPr>
        <w:t xml:space="preserve">В основе лежит класс </w:t>
      </w:r>
      <w:proofErr w:type="spellStart"/>
      <w:r w:rsidR="00C83FDA">
        <w:rPr>
          <w:rFonts w:ascii="Times New Roman" w:hAnsi="Times New Roman" w:cs="Times New Roman"/>
          <w:sz w:val="24"/>
          <w:szCs w:val="24"/>
          <w:lang w:val="en-US"/>
        </w:rPr>
        <w:t>ParabolicSolver</w:t>
      </w:r>
      <w:proofErr w:type="spellEnd"/>
      <w:r w:rsidR="00C83FDA">
        <w:rPr>
          <w:rFonts w:ascii="Times New Roman" w:hAnsi="Times New Roman" w:cs="Times New Roman"/>
          <w:sz w:val="24"/>
          <w:szCs w:val="24"/>
        </w:rPr>
        <w:t xml:space="preserve">, который поддерживает </w:t>
      </w:r>
      <w:r w:rsidR="00C83FDA" w:rsidRPr="0061053B">
        <w:rPr>
          <w:rFonts w:ascii="Times New Roman" w:hAnsi="Times New Roman"/>
          <w:sz w:val="24"/>
          <w:szCs w:val="24"/>
        </w:rPr>
        <w:t xml:space="preserve">явную и неявную конечно-разностные схемы, а также схему Кранка </w:t>
      </w:r>
      <w:r w:rsidR="00C83FDA">
        <w:rPr>
          <w:rFonts w:ascii="Times New Roman" w:hAnsi="Times New Roman"/>
          <w:sz w:val="24"/>
          <w:szCs w:val="24"/>
        </w:rPr>
        <w:t>–</w:t>
      </w:r>
      <w:r w:rsidR="00C83FDA" w:rsidRPr="0061053B">
        <w:rPr>
          <w:rFonts w:ascii="Times New Roman" w:hAnsi="Times New Roman"/>
          <w:sz w:val="24"/>
          <w:szCs w:val="24"/>
        </w:rPr>
        <w:t xml:space="preserve"> Николсона</w:t>
      </w:r>
      <w:r w:rsidR="00C83FDA">
        <w:rPr>
          <w:rFonts w:ascii="Times New Roman" w:hAnsi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83FDA">
        <w:rPr>
          <w:rFonts w:ascii="Times New Roman" w:hAnsi="Times New Roman" w:cs="Times New Roman"/>
          <w:b/>
          <w:bCs/>
          <w:sz w:val="24"/>
          <w:szCs w:val="24"/>
          <w:lang w:val="en-US"/>
        </w:rPr>
        <w:t>lab</w:t>
      </w:r>
      <w:r w:rsidR="00C83FDA" w:rsidRPr="00C83FDA">
        <w:rPr>
          <w:rFonts w:ascii="Times New Roman" w:hAnsi="Times New Roman" w:cs="Times New Roman"/>
          <w:b/>
          <w:bCs/>
          <w:sz w:val="24"/>
          <w:szCs w:val="24"/>
        </w:rPr>
        <w:t>_5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</w:t>
      </w:r>
      <w:r w:rsidRPr="00D65537">
        <w:rPr>
          <w:rFonts w:ascii="Times New Roman" w:hAnsi="Times New Roman" w:cs="Times New Roman"/>
          <w:sz w:val="24"/>
          <w:szCs w:val="24"/>
        </w:rPr>
        <w:lastRenderedPageBreak/>
        <w:t xml:space="preserve">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</w:t>
      </w:r>
      <w:r w:rsidR="00C83FDA">
        <w:rPr>
          <w:rFonts w:ascii="Times New Roman" w:hAnsi="Times New Roman" w:cs="Times New Roman"/>
          <w:sz w:val="24"/>
          <w:szCs w:val="24"/>
        </w:rPr>
        <w:t xml:space="preserve">вводим значения </w:t>
      </w:r>
      <w:r w:rsidR="00C83FD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83FDA" w:rsidRPr="00C83FDA">
        <w:rPr>
          <w:rFonts w:ascii="Times New Roman" w:hAnsi="Times New Roman" w:cs="Times New Roman"/>
          <w:sz w:val="24"/>
          <w:szCs w:val="24"/>
        </w:rPr>
        <w:t xml:space="preserve">, </w:t>
      </w:r>
      <w:r w:rsidR="00C83FD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83FDA" w:rsidRPr="00C83FDA">
        <w:rPr>
          <w:rFonts w:ascii="Times New Roman" w:hAnsi="Times New Roman" w:cs="Times New Roman"/>
          <w:sz w:val="24"/>
          <w:szCs w:val="24"/>
        </w:rPr>
        <w:t xml:space="preserve">, </w:t>
      </w:r>
      <w:r w:rsidR="00C83FD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83FDA">
        <w:rPr>
          <w:rFonts w:ascii="Times New Roman" w:hAnsi="Times New Roman" w:cs="Times New Roman"/>
          <w:sz w:val="24"/>
          <w:szCs w:val="24"/>
        </w:rPr>
        <w:t xml:space="preserve">. Далее инициализируем </w:t>
      </w:r>
      <w:proofErr w:type="spellStart"/>
      <w:r w:rsidR="00C83FDA">
        <w:rPr>
          <w:rFonts w:ascii="Times New Roman" w:hAnsi="Times New Roman" w:cs="Times New Roman"/>
          <w:sz w:val="24"/>
          <w:szCs w:val="24"/>
          <w:lang w:val="en-US"/>
        </w:rPr>
        <w:t>ParabolicSolver</w:t>
      </w:r>
      <w:proofErr w:type="spellEnd"/>
      <w:r w:rsidR="00C83FDA" w:rsidRPr="00C83FDA">
        <w:rPr>
          <w:rFonts w:ascii="Times New Roman" w:hAnsi="Times New Roman" w:cs="Times New Roman"/>
          <w:sz w:val="24"/>
          <w:szCs w:val="24"/>
        </w:rPr>
        <w:t xml:space="preserve"> </w:t>
      </w:r>
      <w:r w:rsidR="00C83FDA">
        <w:rPr>
          <w:rFonts w:ascii="Times New Roman" w:hAnsi="Times New Roman" w:cs="Times New Roman"/>
          <w:sz w:val="24"/>
          <w:szCs w:val="24"/>
        </w:rPr>
        <w:t>и получаем значения для каждого метода, на их основе строим графики.</w:t>
      </w:r>
      <w:r w:rsidR="00C83FDA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309BDE72" w14:textId="6C5CD12F" w:rsidR="00B13AF3" w:rsidRDefault="0061053B" w:rsidP="0061053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3FD1FA9A" w14:textId="1DCBA474" w:rsidR="00D65537" w:rsidRDefault="00C83FDA" w:rsidP="0061053B">
      <w:pPr>
        <w:spacing w:after="3" w:line="259" w:lineRule="auto"/>
        <w:ind w:right="0"/>
      </w:pPr>
      <w:r w:rsidRPr="00C83FDA">
        <w:rPr>
          <w:noProof/>
        </w:rPr>
        <w:drawing>
          <wp:inline distT="0" distB="0" distL="0" distR="0" wp14:anchorId="2870A858" wp14:editId="5A9F0D6A">
            <wp:extent cx="5943600" cy="3645535"/>
            <wp:effectExtent l="0" t="0" r="0" b="0"/>
            <wp:docPr id="182727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8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360E" w14:textId="5B158FA3" w:rsidR="00C83FDA" w:rsidRDefault="00C83FDA" w:rsidP="0061053B">
      <w:pPr>
        <w:spacing w:after="3" w:line="259" w:lineRule="auto"/>
        <w:ind w:right="0"/>
      </w:pPr>
      <w:r w:rsidRPr="00C83FDA">
        <w:rPr>
          <w:noProof/>
        </w:rPr>
        <w:lastRenderedPageBreak/>
        <w:drawing>
          <wp:inline distT="0" distB="0" distL="0" distR="0" wp14:anchorId="653457F3" wp14:editId="295EF162">
            <wp:extent cx="5943600" cy="3696335"/>
            <wp:effectExtent l="0" t="0" r="0" b="0"/>
            <wp:docPr id="31392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28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DA7" w14:textId="4B18214B" w:rsidR="00D65537" w:rsidRDefault="00D65537" w:rsidP="0061053B">
      <w:pPr>
        <w:spacing w:after="3" w:line="259" w:lineRule="auto"/>
        <w:ind w:right="0"/>
      </w:pPr>
    </w:p>
    <w:p w14:paraId="77C22936" w14:textId="0A053551" w:rsidR="00D65537" w:rsidRDefault="00D65537" w:rsidP="00D65537">
      <w:pPr>
        <w:spacing w:after="3" w:line="259" w:lineRule="auto"/>
        <w:ind w:left="0" w:right="0" w:firstLine="0"/>
      </w:pPr>
    </w:p>
    <w:p w14:paraId="2EA8D2E1" w14:textId="1CA99D92" w:rsidR="00D65537" w:rsidRDefault="00D65537" w:rsidP="00D65537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3EE8D107" w14:textId="77777777" w:rsidR="00D65537" w:rsidRPr="00D65537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62512602" w:rsidR="00D65537" w:rsidRPr="00C83FDA" w:rsidRDefault="00C83FDA" w:rsidP="00C83FDA">
      <w:pPr>
        <w:jc w:val="left"/>
        <w:rPr>
          <w:rFonts w:ascii="Times New Roman" w:hAnsi="Times New Roman" w:cs="Times New Roman"/>
          <w:sz w:val="24"/>
          <w:szCs w:val="24"/>
        </w:rPr>
      </w:pPr>
      <w:r w:rsidRPr="00C83FDA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C83FDA">
        <w:rPr>
          <w:rFonts w:ascii="Times New Roman" w:hAnsi="Times New Roman" w:cs="Times New Roman"/>
          <w:sz w:val="24"/>
          <w:szCs w:val="24"/>
        </w:rPr>
        <w:t xml:space="preserve"> лабораторной работы я расширил свои знания в области численных методов для решения дифференциальных уравнений параболического типа. В процессе исследования были рассмотрены различные методы решения начально-краевой задачи для дифференциального уравнения параболического типа. Эти методы включают в себя схему Кранка-Николсона, неявные и явные конечно-разностные методы, а также использование аналитического решения.</w:t>
      </w:r>
    </w:p>
    <w:sectPr w:rsidR="00D65537" w:rsidRPr="00C83FDA" w:rsidSect="00C83FDA">
      <w:pgSz w:w="12240" w:h="15840"/>
      <w:pgMar w:top="1440" w:right="616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26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61053B"/>
    <w:rsid w:val="00B13AF3"/>
    <w:rsid w:val="00C83FDA"/>
    <w:rsid w:val="00D542D0"/>
    <w:rsid w:val="00D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8A46-A3C5-4AC3-BA8C-C87F329C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Руслан Ханнанов</cp:lastModifiedBy>
  <cp:revision>3</cp:revision>
  <dcterms:created xsi:type="dcterms:W3CDTF">2023-12-10T16:50:00Z</dcterms:created>
  <dcterms:modified xsi:type="dcterms:W3CDTF">2023-12-10T16:52:00Z</dcterms:modified>
</cp:coreProperties>
</file>