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A475" w14:textId="77777777" w:rsidR="0094400C" w:rsidRPr="00390E85" w:rsidRDefault="0094400C" w:rsidP="0094400C">
      <w:pPr>
        <w:spacing w:before="0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bookmarkStart w:id="0" w:name="br1"/>
      <w:bookmarkEnd w:id="0"/>
      <w:r w:rsidRPr="00390E85">
        <w:rPr>
          <w:rFonts w:ascii="Times New Roman" w:hAnsi="Times New Roman" w:cs="Times New Roman"/>
          <w:color w:val="000000"/>
          <w:sz w:val="28"/>
          <w:szCs w:val="28"/>
        </w:rPr>
        <w:t>Московский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авиационный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</w:p>
    <w:p w14:paraId="65B9E867" w14:textId="77777777" w:rsidR="0094400C" w:rsidRPr="00390E85" w:rsidRDefault="0094400C" w:rsidP="0094400C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(Национальный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исследовательский</w:t>
      </w:r>
      <w:r w:rsidRPr="00390E85">
        <w:rPr>
          <w:rFonts w:ascii="Times New Roman"/>
          <w:color w:val="000000"/>
          <w:spacing w:val="-7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университет)</w:t>
      </w:r>
    </w:p>
    <w:p w14:paraId="2815B7B2" w14:textId="77777777" w:rsidR="0094400C" w:rsidRPr="00390E85" w:rsidRDefault="0094400C" w:rsidP="0094400C">
      <w:pPr>
        <w:spacing w:before="351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Факультет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прикладной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pacing w:val="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физики</w:t>
      </w:r>
    </w:p>
    <w:p w14:paraId="6435004D" w14:textId="77777777" w:rsidR="0094400C" w:rsidRPr="00390E85" w:rsidRDefault="0094400C" w:rsidP="0094400C">
      <w:pPr>
        <w:spacing w:before="353" w:after="0" w:line="240" w:lineRule="auto"/>
        <w:ind w:left="-567"/>
        <w:jc w:val="center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Кафедра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вычислительной</w:t>
      </w:r>
      <w:r w:rsidRPr="00390E85">
        <w:rPr>
          <w:rFonts w:ascii="Times New Roman"/>
          <w:color w:val="000000"/>
          <w:spacing w:val="-3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математики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программирования</w:t>
      </w:r>
    </w:p>
    <w:p w14:paraId="6059859A" w14:textId="77777777" w:rsidR="0094400C" w:rsidRDefault="0094400C" w:rsidP="0094400C">
      <w:pPr>
        <w:spacing w:before="2291" w:after="0" w:line="240" w:lineRule="auto"/>
        <w:ind w:left="-567"/>
        <w:jc w:val="center"/>
        <w:rPr>
          <w:rFonts w:ascii="Times New Roman"/>
          <w:b/>
          <w:color w:val="000000"/>
          <w:sz w:val="36"/>
        </w:rPr>
      </w:pPr>
      <w:r>
        <w:rPr>
          <w:rFonts w:ascii="Times New Roman" w:hAnsi="Times New Roman" w:cs="Times New Roman"/>
          <w:b/>
          <w:color w:val="000000"/>
          <w:sz w:val="36"/>
        </w:rPr>
        <w:t>Лабораторная</w:t>
      </w:r>
      <w:r>
        <w:rPr>
          <w:rFonts w:ascii="Times New Roman"/>
          <w:b/>
          <w:color w:val="000000"/>
          <w:spacing w:val="2"/>
          <w:sz w:val="36"/>
        </w:rPr>
        <w:t xml:space="preserve"> </w:t>
      </w:r>
      <w:r>
        <w:rPr>
          <w:rFonts w:ascii="Times New Roman" w:hAnsi="Times New Roman" w:cs="Times New Roman"/>
          <w:b/>
          <w:color w:val="000000"/>
          <w:sz w:val="36"/>
        </w:rPr>
        <w:t>работа №6</w:t>
      </w:r>
    </w:p>
    <w:p w14:paraId="656759E8" w14:textId="77777777" w:rsidR="0094400C" w:rsidRPr="00607AC7" w:rsidRDefault="0094400C" w:rsidP="0094400C">
      <w:pPr>
        <w:spacing w:before="441" w:after="0" w:line="240" w:lineRule="auto"/>
        <w:ind w:left="-56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«</w:t>
      </w:r>
      <w:r w:rsidRPr="00057617">
        <w:rPr>
          <w:rFonts w:ascii="Times New Roman" w:hAnsi="Times New Roman" w:cs="Times New Roman"/>
          <w:color w:val="000000"/>
          <w:sz w:val="36"/>
        </w:rPr>
        <w:t>ЧИСЛЕННЫЕ МЕТОДЫ РЕШЕНИЯ ОБЫКНОВЕННЫХ</w:t>
      </w:r>
      <w:r>
        <w:rPr>
          <w:rFonts w:ascii="Times New Roman" w:hAnsi="Times New Roman" w:cs="Times New Roman"/>
          <w:color w:val="000000"/>
          <w:sz w:val="36"/>
        </w:rPr>
        <w:t xml:space="preserve"> </w:t>
      </w:r>
      <w:r w:rsidRPr="00057617">
        <w:rPr>
          <w:rFonts w:ascii="Times New Roman" w:hAnsi="Times New Roman" w:cs="Times New Roman"/>
          <w:color w:val="000000"/>
          <w:sz w:val="36"/>
        </w:rPr>
        <w:t>ДИФФЕРЕНЦИАЛЬНЫХ УРАВНЕНИЙ</w:t>
      </w:r>
      <w:r>
        <w:rPr>
          <w:rFonts w:ascii="Times New Roman" w:hAnsi="Times New Roman" w:cs="Times New Roman"/>
          <w:color w:val="000000"/>
          <w:sz w:val="36"/>
        </w:rPr>
        <w:t>»</w:t>
      </w:r>
    </w:p>
    <w:p w14:paraId="48F107E0" w14:textId="77777777" w:rsidR="0094400C" w:rsidRDefault="0094400C" w:rsidP="0094400C">
      <w:pPr>
        <w:spacing w:before="439" w:after="0" w:line="240" w:lineRule="auto"/>
        <w:ind w:left="-567"/>
        <w:jc w:val="center"/>
        <w:rPr>
          <w:rFonts w:ascii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36"/>
        </w:rPr>
        <w:t>Вариант</w:t>
      </w:r>
      <w:r>
        <w:rPr>
          <w:rFonts w:ascii="Times New Roman"/>
          <w:color w:val="000000"/>
          <w:spacing w:val="2"/>
          <w:sz w:val="36"/>
        </w:rPr>
        <w:t xml:space="preserve"> </w:t>
      </w:r>
      <w:r>
        <w:rPr>
          <w:rFonts w:ascii="Times New Roman"/>
          <w:color w:val="000000"/>
          <w:sz w:val="36"/>
        </w:rPr>
        <w:t>4</w:t>
      </w:r>
    </w:p>
    <w:p w14:paraId="61C7FA1C" w14:textId="06B73859" w:rsidR="0094400C" w:rsidRPr="00390E85" w:rsidRDefault="0094400C" w:rsidP="0094400C">
      <w:pPr>
        <w:spacing w:before="3294" w:after="0" w:line="240" w:lineRule="auto"/>
        <w:jc w:val="righ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Выполнил:</w:t>
      </w:r>
      <w:r w:rsidRPr="00390E85">
        <w:rPr>
          <w:rFonts w:asci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Эсмедляев Е.Р.</w:t>
      </w:r>
    </w:p>
    <w:p w14:paraId="4FD2E6ED" w14:textId="77777777" w:rsidR="0094400C" w:rsidRPr="00390E85" w:rsidRDefault="0094400C" w:rsidP="0094400C">
      <w:pPr>
        <w:spacing w:before="410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Группа:</w:t>
      </w:r>
      <w:r w:rsidRPr="00390E85">
        <w:rPr>
          <w:rFonts w:ascii="Times New Roman"/>
          <w:color w:val="000000"/>
          <w:spacing w:val="-1"/>
          <w:sz w:val="28"/>
          <w:szCs w:val="28"/>
        </w:rPr>
        <w:t xml:space="preserve"> </w:t>
      </w:r>
      <w:r w:rsidRPr="00390E85">
        <w:rPr>
          <w:rFonts w:ascii="Times New Roman" w:hAnsi="Times New Roman" w:cs="Times New Roman"/>
          <w:color w:val="000000"/>
          <w:sz w:val="28"/>
          <w:szCs w:val="28"/>
        </w:rPr>
        <w:t>М8О</w:t>
      </w:r>
      <w:r w:rsidRPr="00390E85">
        <w:rPr>
          <w:rFonts w:asci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pacing w:val="1"/>
          <w:sz w:val="28"/>
          <w:szCs w:val="28"/>
        </w:rPr>
        <w:t>4</w:t>
      </w:r>
      <w:r w:rsidRPr="00390E85">
        <w:rPr>
          <w:rFonts w:ascii="Times New Roman" w:hAnsi="Times New Roman" w:cs="Times New Roman"/>
          <w:color w:val="000000"/>
          <w:spacing w:val="1"/>
          <w:sz w:val="28"/>
          <w:szCs w:val="28"/>
        </w:rPr>
        <w:t>09Б</w:t>
      </w:r>
      <w:r w:rsidRPr="00390E85">
        <w:rPr>
          <w:rFonts w:ascii="Times New Roman"/>
          <w:color w:val="000000"/>
          <w:sz w:val="28"/>
          <w:szCs w:val="28"/>
        </w:rPr>
        <w:t>-20</w:t>
      </w:r>
    </w:p>
    <w:p w14:paraId="68F1FB5F" w14:textId="77777777" w:rsidR="0094400C" w:rsidRPr="00390E85" w:rsidRDefault="0094400C" w:rsidP="0094400C">
      <w:pPr>
        <w:spacing w:before="394" w:after="0" w:line="240" w:lineRule="auto"/>
        <w:ind w:left="6096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Пивоваров Д.Е.</w:t>
      </w:r>
    </w:p>
    <w:p w14:paraId="26454D38" w14:textId="77777777" w:rsidR="0094400C" w:rsidRPr="00390E85" w:rsidRDefault="0094400C" w:rsidP="0094400C">
      <w:pPr>
        <w:spacing w:before="391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Дата:</w:t>
      </w:r>
    </w:p>
    <w:p w14:paraId="4BB031CA" w14:textId="77777777" w:rsidR="0094400C" w:rsidRPr="00390E85" w:rsidRDefault="0094400C" w:rsidP="0094400C">
      <w:pPr>
        <w:spacing w:before="413" w:after="0" w:line="240" w:lineRule="auto"/>
        <w:ind w:left="6237"/>
        <w:jc w:val="left"/>
        <w:rPr>
          <w:rFonts w:ascii="Times New Roman"/>
          <w:color w:val="000000"/>
          <w:sz w:val="28"/>
          <w:szCs w:val="28"/>
        </w:rPr>
      </w:pPr>
      <w:r w:rsidRPr="00390E85">
        <w:rPr>
          <w:rFonts w:ascii="Times New Roman" w:hAnsi="Times New Roman" w:cs="Times New Roman"/>
          <w:color w:val="000000"/>
          <w:sz w:val="28"/>
          <w:szCs w:val="28"/>
        </w:rPr>
        <w:t>Оценка:</w:t>
      </w:r>
    </w:p>
    <w:p w14:paraId="4172E10F" w14:textId="77777777" w:rsidR="0094400C" w:rsidRDefault="0094400C" w:rsidP="0094400C"/>
    <w:p w14:paraId="6F30CBA5" w14:textId="77777777" w:rsidR="0094400C" w:rsidRDefault="0094400C" w:rsidP="0094400C">
      <w:pPr>
        <w:rPr>
          <w:rFonts w:ascii="Times New Roman" w:hAnsi="Times New Roman" w:cs="Times New Roman"/>
          <w:sz w:val="28"/>
          <w:szCs w:val="28"/>
        </w:rPr>
      </w:pPr>
      <w:r w:rsidRPr="00B06344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</w:t>
      </w:r>
      <w:r w:rsidRPr="00B06344">
        <w:rPr>
          <w:rFonts w:ascii="Times New Roman" w:hAnsi="Times New Roman" w:cs="Times New Roman"/>
          <w:i/>
          <w:color w:val="000000"/>
          <w:sz w:val="28"/>
          <w:szCs w:val="28"/>
        </w:rPr>
        <w:t>явную схему крест и неявную схему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</w:t>
      </w:r>
      <w:r w:rsidRPr="00B06344">
        <w:rPr>
          <w:rFonts w:ascii="Times New Roman" w:hAnsi="Times New Roman" w:cs="Times New Roman"/>
          <w:i/>
          <w:color w:val="000000"/>
          <w:sz w:val="28"/>
          <w:szCs w:val="28"/>
        </w:rPr>
        <w:t>двухточечная аппроксимация с первым порядком, трехточечная аппроксимация со вторым порядком, двухточечная аппроксимация со вторым порядком.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В различные моменты времени вычислить погрешность численного решения путем сравнения результатов с приведенным в задании аналитическим решением</w:t>
      </w:r>
      <w:r w:rsidRPr="00B06344">
        <w:rPr>
          <w:rFonts w:ascii="Times New Roman" w:hAnsi="Times New Roman" w:cs="Times New Roman"/>
          <w:i/>
          <w:sz w:val="28"/>
          <w:szCs w:val="28"/>
        </w:rPr>
        <w:t xml:space="preserve"> u (x, t)</w:t>
      </w:r>
      <w:r w:rsidRPr="00B06344">
        <w:rPr>
          <w:rFonts w:ascii="Times New Roman" w:hAnsi="Times New Roman" w:cs="Times New Roman"/>
          <w:sz w:val="28"/>
          <w:szCs w:val="28"/>
        </w:rPr>
        <w:t xml:space="preserve">. Исследовать зависимость погрешности от сеточных параметров </w:t>
      </w:r>
      <w:r w:rsidRPr="00B06344">
        <w:rPr>
          <w:rFonts w:ascii="Times New Roman" w:hAnsi="Times New Roman" w:cs="Times New Roman"/>
          <w:i/>
          <w:sz w:val="28"/>
          <w:szCs w:val="28"/>
        </w:rPr>
        <w:t>τ</w:t>
      </w:r>
      <w:r w:rsidRPr="00B063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6344">
        <w:rPr>
          <w:rFonts w:ascii="Times New Roman" w:hAnsi="Times New Roman" w:cs="Times New Roman"/>
          <w:sz w:val="28"/>
          <w:szCs w:val="28"/>
        </w:rPr>
        <w:t xml:space="preserve">и </w:t>
      </w:r>
      <w:r w:rsidRPr="00B06344">
        <w:rPr>
          <w:rFonts w:ascii="Times New Roman" w:hAnsi="Times New Roman" w:cs="Times New Roman"/>
          <w:i/>
          <w:sz w:val="28"/>
          <w:szCs w:val="28"/>
        </w:rPr>
        <w:t>h</w:t>
      </w:r>
      <w:r w:rsidRPr="00B06344">
        <w:rPr>
          <w:rFonts w:ascii="Times New Roman" w:hAnsi="Times New Roman" w:cs="Times New Roman"/>
          <w:sz w:val="28"/>
          <w:szCs w:val="28"/>
        </w:rPr>
        <w:t>.</w:t>
      </w:r>
    </w:p>
    <w:p w14:paraId="3E0178EB" w14:textId="77777777" w:rsidR="0094400C" w:rsidRDefault="0094400C" w:rsidP="009440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C8A375" wp14:editId="1A3387BD">
            <wp:extent cx="5940425" cy="3404505"/>
            <wp:effectExtent l="0" t="0" r="3175" b="5715"/>
            <wp:docPr id="1" name="Рисунок 1" descr="https://sun9-74.userapi.com/impg/7VVMayO9qZUzQyh6tBOJE9HsNrQztyaZ_rWJyw/OhbXhkCQnhU.jpg?size=1089x624&amp;quality=95&amp;sign=270f791d3d652447b23b0a9bb64e9b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4.userapi.com/impg/7VVMayO9qZUzQyh6tBOJE9HsNrQztyaZ_rWJyw/OhbXhkCQnhU.jpg?size=1089x624&amp;quality=95&amp;sign=270f791d3d652447b23b0a9bb64e9b88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B280" w14:textId="77777777" w:rsidR="0094400C" w:rsidRDefault="0094400C" w:rsidP="0094400C">
      <w:pPr>
        <w:jc w:val="center"/>
        <w:rPr>
          <w:rFonts w:ascii="Times New Roman" w:hAnsi="Times New Roman" w:cs="Times New Roman"/>
          <w:sz w:val="36"/>
          <w:szCs w:val="36"/>
        </w:rPr>
      </w:pPr>
      <w:r w:rsidRPr="000866CD">
        <w:rPr>
          <w:rFonts w:ascii="Times New Roman" w:hAnsi="Times New Roman" w:cs="Times New Roman"/>
          <w:sz w:val="36"/>
          <w:szCs w:val="36"/>
        </w:rPr>
        <w:t>Теоретическая часть:</w:t>
      </w:r>
    </w:p>
    <w:p w14:paraId="6C34BE40" w14:textId="77777777" w:rsidR="0094400C" w:rsidRDefault="0094400C" w:rsidP="0094400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5EB1508" wp14:editId="6692B6A9">
            <wp:extent cx="5940425" cy="2266950"/>
            <wp:effectExtent l="0" t="0" r="3175" b="0"/>
            <wp:docPr id="3" name="Рисунок 3" descr="https://sun9-8.userapi.com/impg/rjUA3j_qgqkHgd2TWIPK7qWH0DmCm1HYH0edTg/_PGzpF-8j0k.jpg?size=1920x733&amp;quality=95&amp;sign=4a51610a2b8cd92f45266543f52730d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.userapi.com/impg/rjUA3j_qgqkHgd2TWIPK7qWH0DmCm1HYH0edTg/_PGzpF-8j0k.jpg?size=1920x733&amp;quality=95&amp;sign=4a51610a2b8cd92f45266543f52730d8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390B7" w14:textId="77777777" w:rsidR="0094400C" w:rsidRPr="00B06344" w:rsidRDefault="0094400C" w:rsidP="0094400C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765AAC" wp14:editId="488133D4">
            <wp:extent cx="5940425" cy="3477699"/>
            <wp:effectExtent l="0" t="0" r="3175" b="8890"/>
            <wp:docPr id="2" name="Рисунок 2" descr="https://sun9-4.userapi.com/impg/gaHkHVRWR7iNyorEo-ksfJbct13JbdwsKH_vpw/YbwauVmbeNk.jpg?size=1845x1080&amp;quality=95&amp;sign=43d8be9edad540c1d775d8542808a82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.userapi.com/impg/gaHkHVRWR7iNyorEo-ksfJbct13JbdwsKH_vpw/YbwauVmbeNk.jpg?size=1845x1080&amp;quality=95&amp;sign=43d8be9edad540c1d775d8542808a821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92DF" w14:textId="77777777" w:rsidR="0094400C" w:rsidRDefault="0094400C" w:rsidP="0094400C">
      <w:r>
        <w:rPr>
          <w:noProof/>
          <w:lang w:eastAsia="ru-RU"/>
        </w:rPr>
        <w:drawing>
          <wp:inline distT="0" distB="0" distL="0" distR="0" wp14:anchorId="1FAE2076" wp14:editId="76201D8A">
            <wp:extent cx="5940425" cy="2821702"/>
            <wp:effectExtent l="0" t="0" r="3175" b="0"/>
            <wp:docPr id="4" name="Рисунок 4" descr="https://sun9-51.userapi.com/impg/tEBhGTnPwZhBHw6w3OwdxcECzbL3MMUx8JesBA/Mopx56o-T-w.jpg?size=1920x912&amp;quality=95&amp;sign=65a11de948ae973967efe9a5e111239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impg/tEBhGTnPwZhBHw6w3OwdxcECzbL3MMUx8JesBA/Mopx56o-T-w.jpg?size=1920x912&amp;quality=95&amp;sign=65a11de948ae973967efe9a5e111239f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65F69" w14:textId="77777777" w:rsidR="0094400C" w:rsidRPr="0086243A" w:rsidRDefault="0094400C" w:rsidP="0094400C">
      <w:pPr>
        <w:spacing w:before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86243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5A71649" w14:textId="77777777" w:rsidR="0094400C" w:rsidRPr="00827DD3" w:rsidRDefault="0094400C" w:rsidP="009440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numpy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matplotlib.pyplot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Ux0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Uxl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np.exp(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x)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Analitic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(x, t):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np.exp(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x) * np.cos(t)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def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progonka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(a, b, c, d, s):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 = np.zeros(s)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Q = np.zeros(s)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-c[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/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Q[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d[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/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k = s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P[i] = -c[i] / (b[i] + a[i] * P[i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Q[i] = (d[i] - a[i] * Q[i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/ (b[i] + a[i] * P[i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P[k]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Q[k] = (d[k] - a[k] * Q[k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/ (b[k] + a[k] * P[k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np.zeros(s)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x[k] = Q[k]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x[i] = P[i] * x[i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 Q[i]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x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x0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xl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t = 2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param_a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param_c =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autofill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(x0, space_step, m, n, param_a, time_step, aprox_f=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Uarray = np.zeros([n, m])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tmp_x = x0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Uarray[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U(tmp_x)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aprox_f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Uarray[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U(tmp_x)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aprox_f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Uarray[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U(tmp_x) +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(param_a**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U(tmp_x) + param_c * U(tmp_x))\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* time_step **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tmp_x += space_step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Uarray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explicit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(t, m, n, aprox, aprox_f, ans_time, method_name, aprox_name, aprox_f_name):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x0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xl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space_step = (xl - x0) / (m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time_step = t / (n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np.arange(x0, xl + space_step, space_step)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Uarray = autofill(x0, space_step, m, n, param_a, time_step, aprox_f)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sigma = param_a**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time_step**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space_step**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alpha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betta =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gamma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1.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delta =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Uarray[k][j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sigma +\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Uarray[k][j] *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sigma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param_c * (time_step**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+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Uarray[k][j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sigma -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Uarray[k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alpha * Uarray[k][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/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(alpha - space_step *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gamma * Uarray[k][m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/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(gamma + space_step * delta)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Uarray[k + 1][0] = ((-alpha / space_step) /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                (betta - alpha / space_step))\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* Uarray[k + 1][1]\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+ Ux0((k + 1) * time_step) / (betta - alpha / space_step)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Uarray[k + 1][m - 1] = ((gamma / space_step) /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                    (delta + gamma / space_step))\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* Uarray[k + 1][m - 2]\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#     + Uxl((k + 1) * time_step) / (delta + gamma / space_step)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(Ux0((k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time_step) 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space_step *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space_step *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/\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space_step +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(Uxl((k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time_step)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space_step *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space_step *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 /\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space_step +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(Ux0((k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time_step)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* space_step / time_step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Uarray[k][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alpha 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param_a /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/\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(alpha *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param_a /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space_step / time_step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param_c *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(Uxl((k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time_step) 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* (space_step * Uarray[k][m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time_step 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param_a /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 /\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(alpha * 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param_a /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time_step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param_c *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in_array =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(ans_time / time_step)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ans_t = in_array * time_step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plt.figure(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plt.subplot(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plt.plot(X, Analitic(X, ans_t),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'Analytical'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plt.plot(X, Uarray[in_array],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'Explicit'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plt.title(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f"Solution using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method_name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Method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Approximation: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aprox_name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Initial Cond.: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aprox_f_name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plt.legend(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'lower left'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plt.grid()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plt.subplot(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 = np.arange(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time_step, time_step)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Ограничение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0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>до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max_analitic_in_it_time = []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in_it_time = Analitic(X, k)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in_arr =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 / time_step)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max_analitic_in_it_time.append(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(in_it_time - Uarray[in_arr])))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plt.plot(T, max_analitic_in_it_time,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'Erro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plt.title(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"Error over Time"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Уточнение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ошибка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рассчитана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plt.xlabel(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'Time'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Подпись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plt.xlim(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Устанавливаем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пределы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0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plt.legend(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'upper left'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plt.grid()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plt.show()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implicit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(t, m, n, aprox, aprox_f, ans_time,method_name, aprox_name, aprox_f_name 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x0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xl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space_step = (xl - x0) / (m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time_step = t / (n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X = np.arange(x0, xl + space_step, space_step)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Uarray = autofill(x0, space_step, m, n, param_a, time_step, aprox_f)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sigma = param_a**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time_step**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space_step**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alpha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betta =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gamma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delta = 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 = np.zeros(m)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b = np.zeros(m)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c = np.zeros(m)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 = np.zeros(m)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a[j] = sigma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b[j] = -(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sigma)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c[j] = sigma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d[j] = Uarray[k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][j] -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(param_c * time_step**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Uarray[k][j]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betta - alpha / space_step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alpha / space_step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Ux0((k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time_step)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- gamma / space_step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delta + gamma / space_step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Uxl((k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time_step)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k0 =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space_step / c[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alpha / space_step +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space_step + betta) + a[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Ux0((k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time_step) + d[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k1 = -(alpha / (space_step 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/ a[m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space_step) + b[m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3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alpha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space_step + betta) + c[m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d[m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Uxl((k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time_step) + d[m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* k1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b[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(alpha * (-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param_a /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space_step / time_step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param_c *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betta)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c[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alpha 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param_a /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(Ux0((k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time_step) 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* space_step / time_step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Uarray[k][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-alpha *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param_a /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alpha * 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param_a /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space_step / time_step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param_c * space_step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+ betta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d[m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(Uxl((k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* time_step) +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alpha * space_step / time_step /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Uarray[k][m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Y = progonka(a, b, c, d, m)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Uarray[k +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Y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in_array =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(ans_time / time_step)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ans_t = in_array * time_step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plt.figure(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plt.subplot(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plt.plot(X, Analitic(X, ans_t),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'Analytical'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plt.plot(X, Uarray[in_array],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'Implicit'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plt.title(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f"Solution using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method_name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Method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Approximation: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aprox_name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Initial Cond.: 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aprox_f_name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plt.legend(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'lower left'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plt.grid()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plt.subplot(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 = np.arange(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time_step, time_step)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Ограничение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0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max_analitic_in_it_time = []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in_it_time = Analitic(X, k)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in_arr =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(k / time_step)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max_analitic_in_it_time.append(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(in_it_time - Uarray[in_arr])))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plt.plot(T, max_analitic_in_it_time,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'Error'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plt.title(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"Error over Time"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Уточнение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ошибка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рассчитана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plt.xlabel(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'Time'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Подпись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plt.xlim(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Устанавливаем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пределы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оси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0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plt.legend(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loc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'upper left'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plt.grid()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plt.show()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27DD3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modified_main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ans_time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Parameters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ans_time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space_step 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1.0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(m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time_step = t / (n -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Iterate through the methods and approximations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method_choice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]: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1 - Explicit, 2 - Implicit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]: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1 - Two-point (first order), 2 - Three-point (second order), 3 - Two-point (second order)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aprox_f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]:  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1 - First order, 2 - Second order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# Check for stability in explicit method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time_step**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space_step**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method_choice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27DD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таких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параметрах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Явный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метод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устойчив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</w:t>
      </w:r>
      <w:r w:rsidRPr="00827DD3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Пожалуйста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измените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параметры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сетки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.'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method_name =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"Explicit"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method_choice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"Implicit"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aprox_name =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f"Two-point (first order)"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f"Three-point (second order)"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\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f"Two-point (second order)"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aprox_f_name =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"First order"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aprox_f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"Second order"</w:t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method_choice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explicit(t, m, n, aprox, aprox_f, ans_time, method_name, aprox_name, aprox_f_name)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27DD3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elif 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method_choice == 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implicit(t, m, n, aprox, aprox_f, ans_time, method_name, aprox_name, aprox_f_name)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Execute the modified main function</w:t>
      </w:r>
      <w:r w:rsidRPr="00827DD3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modified_main(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27DD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ans_time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827DD3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27DD3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060ED1E1" w14:textId="77777777" w:rsidR="0094400C" w:rsidRPr="00B8547C" w:rsidRDefault="0094400C" w:rsidP="0094400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</w:t>
      </w:r>
      <w:r w:rsidRPr="00B8547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19652AC" w14:textId="77777777" w:rsidR="0094400C" w:rsidRPr="00827DD3" w:rsidRDefault="0094400C" w:rsidP="009440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1A2CB2" wp14:editId="0C31825B">
            <wp:extent cx="5940425" cy="1979930"/>
            <wp:effectExtent l="0" t="0" r="3175" b="1270"/>
            <wp:docPr id="5" name="Рисунок 5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5138" w14:textId="77777777" w:rsidR="0094400C" w:rsidRDefault="0094400C" w:rsidP="009440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62A0CB" wp14:editId="7CBF6D60">
            <wp:extent cx="5940425" cy="1979930"/>
            <wp:effectExtent l="0" t="0" r="3175" b="1270"/>
            <wp:docPr id="6" name="Рисунок 6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CF27" w14:textId="77777777" w:rsidR="0094400C" w:rsidRDefault="0094400C" w:rsidP="0094400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D3EFB7" wp14:editId="1BA0126E">
            <wp:extent cx="5940425" cy="1979930"/>
            <wp:effectExtent l="0" t="0" r="3175" b="1270"/>
            <wp:docPr id="7" name="Рисунок 7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C949" w14:textId="77777777" w:rsidR="0094400C" w:rsidRDefault="0094400C" w:rsidP="009440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EFBC5B" wp14:editId="1619EA52">
            <wp:extent cx="5940425" cy="1979930"/>
            <wp:effectExtent l="0" t="0" r="3175" b="1270"/>
            <wp:docPr id="8" name="Рисунок 8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BF40" w14:textId="77777777" w:rsidR="0094400C" w:rsidRDefault="0094400C" w:rsidP="009440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3EF78B" wp14:editId="39AB92B2">
            <wp:extent cx="5940425" cy="1979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C9E7" w14:textId="77777777" w:rsidR="0094400C" w:rsidRDefault="0094400C" w:rsidP="009440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27929B" wp14:editId="372FF2EA">
            <wp:extent cx="5940425" cy="1979930"/>
            <wp:effectExtent l="0" t="0" r="3175" b="1270"/>
            <wp:docPr id="10" name="Рисунок 10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599E" w14:textId="77777777" w:rsidR="0094400C" w:rsidRDefault="0094400C" w:rsidP="0094400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86D419" wp14:editId="60839BCC">
            <wp:extent cx="5940425" cy="1979930"/>
            <wp:effectExtent l="0" t="0" r="3175" b="1270"/>
            <wp:docPr id="11" name="Рисунок 1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CCCF" w14:textId="77777777" w:rsidR="0094400C" w:rsidRDefault="0094400C" w:rsidP="009440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</w:t>
      </w:r>
      <w:r w:rsidRPr="00B8547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735D379" w14:textId="77777777" w:rsidR="0094400C" w:rsidRDefault="0094400C" w:rsidP="0094400C">
      <w:pPr>
        <w:rPr>
          <w:rFonts w:ascii="Times New Roman" w:hAnsi="Times New Roman" w:cs="Times New Roman"/>
          <w:sz w:val="28"/>
          <w:szCs w:val="28"/>
        </w:rPr>
      </w:pPr>
      <w:r w:rsidRPr="00B82BF7">
        <w:rPr>
          <w:rFonts w:ascii="Times New Roman" w:hAnsi="Times New Roman" w:cs="Times New Roman"/>
          <w:sz w:val="28"/>
          <w:szCs w:val="28"/>
        </w:rPr>
        <w:t>В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ходе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лабораторной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работы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были</w:t>
      </w:r>
      <w:r w:rsidRPr="00B8547C">
        <w:rPr>
          <w:rFonts w:ascii="Times New Roman" w:hAnsi="Times New Roman" w:cs="Times New Roman"/>
          <w:sz w:val="28"/>
          <w:szCs w:val="28"/>
        </w:rPr>
        <w:t xml:space="preserve"> </w:t>
      </w:r>
      <w:r w:rsidRPr="00B82BF7">
        <w:rPr>
          <w:rFonts w:ascii="Times New Roman" w:hAnsi="Times New Roman" w:cs="Times New Roman"/>
          <w:sz w:val="28"/>
          <w:szCs w:val="28"/>
        </w:rPr>
        <w:t>изучены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явная схема крест и неявная схема</w:t>
      </w:r>
      <w:r>
        <w:rPr>
          <w:rFonts w:ascii="Times New Roman" w:hAnsi="Times New Roman" w:cs="Times New Roman"/>
          <w:color w:val="000000"/>
          <w:sz w:val="28"/>
          <w:szCs w:val="28"/>
        </w:rPr>
        <w:t>, решена с их помощью начально-краевую задача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для дифференциального уравнения гиперболического типа.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Проведена аппроксимация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второго начального условия с первым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 вторым порядком. Осуществлена реализация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трех вариантов аппроксимации граничных условий, содержащих производные: </w:t>
      </w:r>
      <w:r w:rsidRPr="00B06344">
        <w:rPr>
          <w:rFonts w:ascii="Times New Roman" w:hAnsi="Times New Roman" w:cs="Times New Roman"/>
          <w:i/>
          <w:color w:val="000000"/>
          <w:sz w:val="28"/>
          <w:szCs w:val="28"/>
        </w:rPr>
        <w:t>двухточечная аппроксимация с первым порядком, трехточечная аппроксимация со вторым порядком, двухточечная аппроксимация со вторым порядком.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В раз</w:t>
      </w:r>
      <w:r>
        <w:rPr>
          <w:rFonts w:ascii="Times New Roman" w:hAnsi="Times New Roman" w:cs="Times New Roman"/>
          <w:color w:val="000000"/>
          <w:sz w:val="28"/>
          <w:szCs w:val="28"/>
        </w:rPr>
        <w:t>личные моменты времени вычислена</w:t>
      </w:r>
      <w:r w:rsidRPr="00B06344">
        <w:rPr>
          <w:rFonts w:ascii="Times New Roman" w:hAnsi="Times New Roman" w:cs="Times New Roman"/>
          <w:color w:val="000000"/>
          <w:sz w:val="28"/>
          <w:szCs w:val="28"/>
        </w:rPr>
        <w:t xml:space="preserve"> погрешность численного решения путем сравнения результатов с приведенным в задании аналитическим решением</w:t>
      </w:r>
      <w:r w:rsidRPr="00B06344">
        <w:rPr>
          <w:rFonts w:ascii="Times New Roman" w:hAnsi="Times New Roman" w:cs="Times New Roman"/>
          <w:i/>
          <w:sz w:val="28"/>
          <w:szCs w:val="28"/>
        </w:rPr>
        <w:t xml:space="preserve"> u (x, t)</w:t>
      </w:r>
      <w:r>
        <w:rPr>
          <w:rFonts w:ascii="Times New Roman" w:hAnsi="Times New Roman" w:cs="Times New Roman"/>
          <w:sz w:val="28"/>
          <w:szCs w:val="28"/>
        </w:rPr>
        <w:t>. Исследована</w:t>
      </w:r>
      <w:r w:rsidRPr="00B06344">
        <w:rPr>
          <w:rFonts w:ascii="Times New Roman" w:hAnsi="Times New Roman" w:cs="Times New Roman"/>
          <w:sz w:val="28"/>
          <w:szCs w:val="28"/>
        </w:rPr>
        <w:t xml:space="preserve"> зависимость погрешности от сеточных параметров </w:t>
      </w:r>
      <w:r w:rsidRPr="00B06344">
        <w:rPr>
          <w:rFonts w:ascii="Times New Roman" w:hAnsi="Times New Roman" w:cs="Times New Roman"/>
          <w:i/>
          <w:sz w:val="28"/>
          <w:szCs w:val="28"/>
        </w:rPr>
        <w:t>τ</w:t>
      </w:r>
      <w:r w:rsidRPr="00827DD3">
        <w:rPr>
          <w:rFonts w:ascii="Times New Roman" w:hAnsi="Times New Roman" w:cs="Times New Roman"/>
          <w:sz w:val="28"/>
          <w:szCs w:val="28"/>
        </w:rPr>
        <w:t xml:space="preserve"> </w:t>
      </w:r>
      <w:r w:rsidRPr="00B06344">
        <w:rPr>
          <w:rFonts w:ascii="Times New Roman" w:hAnsi="Times New Roman" w:cs="Times New Roman"/>
          <w:sz w:val="28"/>
          <w:szCs w:val="28"/>
        </w:rPr>
        <w:t xml:space="preserve">и </w:t>
      </w:r>
      <w:r w:rsidRPr="00B06344">
        <w:rPr>
          <w:rFonts w:ascii="Times New Roman" w:hAnsi="Times New Roman" w:cs="Times New Roman"/>
          <w:i/>
          <w:sz w:val="28"/>
          <w:szCs w:val="28"/>
        </w:rPr>
        <w:t>h</w:t>
      </w:r>
      <w:r w:rsidRPr="00B06344">
        <w:rPr>
          <w:rFonts w:ascii="Times New Roman" w:hAnsi="Times New Roman" w:cs="Times New Roman"/>
          <w:sz w:val="28"/>
          <w:szCs w:val="28"/>
        </w:rPr>
        <w:t>.</w:t>
      </w:r>
    </w:p>
    <w:p w14:paraId="16FEC497" w14:textId="77777777" w:rsidR="0094400C" w:rsidRPr="00827DD3" w:rsidRDefault="0094400C" w:rsidP="0094400C"/>
    <w:p w14:paraId="2D71A910" w14:textId="77777777" w:rsidR="00A60F1D" w:rsidRDefault="00A60F1D"/>
    <w:sectPr w:rsidR="00A60F1D" w:rsidSect="0040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1D"/>
    <w:rsid w:val="00404A4B"/>
    <w:rsid w:val="006E601D"/>
    <w:rsid w:val="0094400C"/>
    <w:rsid w:val="00A6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F92B"/>
  <w15:chartTrackingRefBased/>
  <w15:docId w15:val="{DBF0C544-4EED-40EC-B366-2ADC18AA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4400C"/>
    <w:pPr>
      <w:spacing w:before="120" w:after="240"/>
      <w:jc w:val="both"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1764</Words>
  <Characters>10058</Characters>
  <Application>Microsoft Office Word</Application>
  <DocSecurity>0</DocSecurity>
  <Lines>83</Lines>
  <Paragraphs>23</Paragraphs>
  <ScaleCrop>false</ScaleCrop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Эсмедляев</dc:creator>
  <cp:keywords/>
  <dc:description/>
  <cp:lastModifiedBy>Егор Эсмедляев</cp:lastModifiedBy>
  <cp:revision>2</cp:revision>
  <dcterms:created xsi:type="dcterms:W3CDTF">2024-02-10T14:23:00Z</dcterms:created>
  <dcterms:modified xsi:type="dcterms:W3CDTF">2024-02-10T14:25:00Z</dcterms:modified>
</cp:coreProperties>
</file>