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068"/>
          <w:sz w:val="24"/>
        </w:rPr>
        <w:t>SOPORTE 5</w:t>
      </w:r>
    </w:p>
    <w:p>
      <w:pPr>
        <w:pStyle w:val="Title"/>
        <w:jc w:val="left"/>
      </w:pPr>
      <w:r>
        <w:t>Despliegue y puesta en ejecución</w:t>
        <w:br/>
        <w:t>del tablero de contratación del INVIAS</w:t>
      </w:r>
    </w:p>
    <w:p>
      <w:r>
        <w:rPr>
          <w:b/>
          <w:sz w:val="22"/>
        </w:rPr>
        <w:t>Proyecto 1 — Analítica Computacional para la Toma de Decisiones</w:t>
      </w:r>
    </w:p>
    <w:p>
      <w:r>
        <w:rPr>
          <w:sz w:val="20"/>
        </w:rPr>
        <w:t>Universidad de los Andes · Evidencias de AWS, terminal y repositorio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OBJETIVO</w:t>
            </w:r>
          </w:p>
        </w:tc>
        <w:tc>
          <w:tcPr>
            <w:tcW w:type="dxa" w:w="5040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Documentar los recursos y evidencias técnicas utilizados para almacenar, catalogar, consultar y ejecutar el tablero del proyecto.</w:t>
            </w:r>
          </w:p>
        </w:tc>
      </w:tr>
    </w:tbl>
    <w:p/>
    <w:p>
      <w:r>
        <w:rPr>
          <w:b/>
          <w:sz w:val="24"/>
        </w:rPr>
        <w:t>Alcance de la evidencia</w:t>
      </w:r>
    </w:p>
    <w:p>
      <w:r>
        <w:t>Este soporte reúne las evidencias disponibles para el requisito de “snapshots de los recursos lanzados para el despliegue (AWS y terminal), pantallazos de AWS Glue y Athena correspondientes a la extracción de datos y URL del tablero en ejecución”. Las evidencias muestran la infraestructura de datos en AWS, la consulta mediante Athena, la ejecución local del tablero unificado y la trazabilidad del desarrollo en GitHub.</w:t>
      </w:r>
    </w:p>
    <w:p>
      <w:r>
        <w:rPr>
          <w:b/>
        </w:rPr>
        <w:t>Nota de alcance</w:t>
      </w:r>
    </w:p>
    <w:p>
      <w:r>
        <w:t>No se incorpora como evidencia un servidor EC2 ni una URL pública, debido a que no se dispone de un snapshot verificable de ese componente. La URL 127.0.0.1 corresponde a la ejecución local del tablero y se presenta como tal, sin atribuirle carácter de despliegue público.</w:t>
      </w:r>
    </w:p>
    <w:p>
      <w:r>
        <w:br w:type="page"/>
      </w:r>
    </w:p>
    <w:p>
      <w:pPr>
        <w:pStyle w:val="Heading1"/>
      </w:pPr>
      <w:r>
        <w:t>1. Arquitectura y flujo técnico evidenciado</w:t>
      </w:r>
    </w:p>
    <w:p>
      <w:r>
        <w:t>El flujo documentado parte de la fuente de contratación, continúa con su almacenamiento en Amazon S3, la catalogación mediante AWS Glue y la consulta mediante Amazon Athena. El código y la evolución del proyecto se gestionan en GitHub, mientras que el tablero unificado se ejecuta mediante Dash desde la carpeta de despliegue.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Fuente de datos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Amazon S3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AWS Glue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Amazon Athena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Dash / GitHub</w:t>
            </w:r>
          </w:p>
        </w:tc>
      </w:tr>
    </w:tbl>
    <w:p>
      <w:pPr>
        <w:jc w:val="center"/>
      </w:pPr>
      <w:r>
        <w:rPr>
          <w:b/>
        </w:rPr>
        <w:t>Fuente → almacenamiento → catalogación → consulta → análisis y tablero</w:t>
      </w:r>
    </w:p>
    <w:p>
      <w:pPr>
        <w:pStyle w:val="Heading1"/>
      </w:pPr>
      <w:r>
        <w:t>2. Almacenamiento de los datos en Amazon S3</w:t>
      </w:r>
    </w:p>
    <w:p>
      <w:r>
        <w:t>El bucket proyecto1analitica se encuentra en la región US East (N. Virginia), us-east-1. La evidencia muestra tanto el archivo original contratos.csv como la carpeta datos_invias, donde se encuentra invias.csv.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12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dc7d38-9745-40bb-93c4-1d51d69552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1. Bucket proyecto1analitica y objetos almacenados.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77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c381d1-47f4-4cd9-bd06-6ae0a268da9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2. Archivo contratos.csv almacenado en S3 (10.5 GB).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96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926d6-1734-4ae5-bd28-42c310136a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3. Archivo procesado invias.csv almacenado en datos_invias (35.4 MB).</w:t>
      </w:r>
    </w:p>
    <w:p>
      <w:r>
        <w:br w:type="page"/>
      </w:r>
    </w:p>
    <w:p>
      <w:pPr>
        <w:pStyle w:val="Heading1"/>
      </w:pPr>
      <w:r>
        <w:t>3. Catalogación y extracción mediante AWS Glue</w:t>
      </w:r>
    </w:p>
    <w:p>
      <w:r>
        <w:t>AWS Glue se utilizó para catalogar la información almacenada en S3. La base de datos edwin-proyecto1-bd contiene la tabla proyecto1analitica, clasificada como CSV y asociada a la ubicación s3://proyecto1analitica/. La tabla registra 5,939,953 registros en el catálogo y presenta un esquema de 89 columnas.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34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2f291a-e024-4283-835a-518a417277c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4. Tabla proyecto1analitica dentro de la base de datos edwin-proyecto1-bd.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65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22facd-e2fd-4d97-ad0f-c84c1b5e056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5. Detalle de la tabla Glue: ubicación S3, clasificación CSV y metadatos catalogados.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65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5c6c90-1851-42cc-9418-5619e4ae997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6. Esquema catalogado de la tabla, con 89 columnas.</w:t>
      </w:r>
    </w:p>
    <w:p>
      <w:r>
        <w:t>El crawler edwin-proyecto1 utiliza el rol LabRole, apunta a la base edwin-proyecto1-bd y aparece en estado READY. La evidencia registra una ejecución completada de 38 segundos y 0.118 DPU hours.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48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110654-ecf9-4fe1-9b8b-b8362b8a8ea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7. Configuración y ejecución completada del crawler edwin-proyecto1.</w:t>
      </w:r>
    </w:p>
    <w:p>
      <w:r>
        <w:br w:type="page"/>
      </w:r>
    </w:p>
    <w:p>
      <w:pPr>
        <w:pStyle w:val="Heading1"/>
      </w:pPr>
      <w:r>
        <w:t>4. Consulta de los datos mediante Amazon Athena</w:t>
      </w:r>
    </w:p>
    <w:p>
      <w:r>
        <w:t>Amazon Athena se utilizó para consultar la tabla catalogada en Glue. El grupo de trabajo proyecto1 está activo, utiliza Athena engine version 3 y tiene como ubicación de resultados s3://proyecto1analitica/.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76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54ee75-cab9-4b57-9263-99fbe385aad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8. Configuración del grupo de trabajo proyecto1 en Athena.</w:t>
      </w:r>
    </w:p>
    <w:p>
      <w:r>
        <w:t>Como evidencia de extracción/consulta se ejecutó una consulta SQL sobre la tabla proyecto1analitica, filtrando la entidad INVIAS:</w:t>
      </w:r>
    </w:p>
    <w:p>
      <w:pPr>
        <w:jc w:val="center"/>
      </w:pPr>
      <w:r>
        <w:rPr>
          <w:rFonts w:ascii="Courier New" w:hAnsi="Courier New"/>
          <w:b/>
          <w:sz w:val="18"/>
        </w:rPr>
        <w:t>SELECT * FROM "proyecto1analitica" WHERE nombre_entidad='INVIAS';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551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1e2ab5-9920-4628-85d4-36beab82c12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9. Consulta SQL ejecutada en Athena sobre la tabla catalogada.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551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7522aa-e6eb-4ca3-91ac-db7481650a1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10. Historial de consultas de Athena para INVIAS.</w:t>
      </w:r>
    </w:p>
    <w:p>
      <w:r>
        <w:t>La evidencia de ejecución muestra una consulta completada, con 10.51 GB de datos analizados y un tiempo de ejecución de aproximadamente 4.012 segundos.</w:t>
      </w:r>
    </w:p>
    <w:p>
      <w:r>
        <w:br w:type="page"/>
      </w:r>
    </w:p>
    <w:p>
      <w:pPr>
        <w:pStyle w:val="Heading1"/>
      </w:pPr>
      <w:r>
        <w:t>5. Ejecución del tablero desde terminal</w:t>
      </w:r>
    </w:p>
    <w:p>
      <w:r>
        <w:t>La aplicación unificada se ejecutó desde la carpeta despliegue del repositorio mediante Python. El comando utilizado fue:</w:t>
      </w:r>
    </w:p>
    <w:p>
      <w:pPr>
        <w:jc w:val="center"/>
      </w:pPr>
      <w:r>
        <w:rPr>
          <w:rFonts w:ascii="Courier New" w:hAnsi="Courier New"/>
          <w:b/>
          <w:sz w:val="18"/>
        </w:rPr>
        <w:t>cd despliegue</w:t>
        <w:br/>
        <w:t>python app.py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909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8b2a18-4dc6-453f-bcb5-964a517c793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11. Terminal de VS Code: ejecución de app.py y disponibilidad local en 127.0.0.1:8050.</w:t>
      </w:r>
    </w:p>
    <w:p>
      <w:r>
        <w:t>La terminal reporta que Dash está ejecutándose en http://127.0.0.1:8050/. Esta dirección corresponde al entorno local del equipo donde se ejecutó la aplicación.</w:t>
      </w:r>
    </w:p>
    <w:p>
      <w:pPr>
        <w:pStyle w:val="Heading1"/>
      </w:pPr>
      <w:r>
        <w:t>6. Verificación funcional del tablero unificado</w:t>
      </w:r>
    </w:p>
    <w:p>
      <w:r>
        <w:t>La ejecución local permitió verificar el tablero unificado y su navegación entre módulos. La evidencia disponible muestra la pestaña de Distribución territorial y el módulo de Ejecución financiera. La primera pregunta de negocio, Concentración de la contratación, se encuentra pendiente de completar dentro del tablero unificado y por ello no se presenta como funcionalidad terminada en este soporte.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105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fcabc1-7d34-4d05-b5b8-d233a233b49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12. Tablero unificado en ejecución local — módulo de Distribución territorial.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016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a1ccc9-4c02-4247-aba7-86270bc7052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1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13. Tablero unificado en ejecución local — módulo de Ejecución financiera.</w:t>
      </w:r>
    </w:p>
    <w:p>
      <w:r>
        <w:br w:type="page"/>
      </w:r>
    </w:p>
    <w:p>
      <w:pPr>
        <w:pStyle w:val="Heading1"/>
      </w:pPr>
      <w:r>
        <w:t>7. Repositorio GitHub y trazabilidad del desarrollo</w:t>
      </w:r>
    </w:p>
    <w:p>
      <w:r>
        <w:t>El proyecto cuenta con un repositorio GitHub que centraliza el código, los entregables y la evolución del desarrollo. El historial evidencia contribuciones individuales y colaborativas de los integrantes, incluyendo análisis, ingeniería de datos, desarrollo del tablero, integración y entregables.</w:t>
      </w:r>
    </w:p>
    <w:p>
      <w:r>
        <w:rPr>
          <w:b/>
        </w:rPr>
        <w:t xml:space="preserve">Repositorio: </w:t>
      </w:r>
      <w:r>
        <w:t>https://github.com/caldeeh/proyecto1-analitica-contratacion</w:t>
      </w:r>
    </w:p>
    <w:p>
      <w:r>
        <w:t>Las capturas seleccionadas muestran tres dimensiones de la trazabilidad:</w:t>
      </w:r>
    </w:p>
    <w:p>
      <w:pPr>
        <w:pStyle w:val="ListBullet"/>
        <w:spacing w:after="40"/>
      </w:pPr>
      <w:r>
        <w:t>Edwin H. Calderón García: auditoría y análisis de Pregunta 3, construcción de la base financiera, desarrollo y mejoras del tablero, evaluación y entregables.</w:t>
      </w:r>
    </w:p>
    <w:p>
      <w:pPr>
        <w:pStyle w:val="ListBullet"/>
        <w:spacing w:after="40"/>
      </w:pPr>
      <w:r>
        <w:t>Cristian Camilo Rodríguez Cagueñas: desarrollo territorial, estructura modular e integración del tablero.</w:t>
      </w:r>
    </w:p>
    <w:p>
      <w:pPr>
        <w:pStyle w:val="ListBullet"/>
        <w:spacing w:after="40"/>
      </w:pPr>
      <w:r>
        <w:t>Jhoiner Javier Ramos Ramírez: análisis, limpieza, alistamiento y desarrollo de Pregunta 1, además de actividades de integración.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180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d64bb-f653-49f0-be67-afe458cb164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14. Historial de commits de Edwin H. Calderón García.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373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065b12-d37e-46ed-b037-226ba729eda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15. Commits conjuntos asociados a la integración del tablero.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3734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6c24a7-fbc9-49ac-a2f5-83377e7d613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16. Historial de commits de Cristian Camilo Rodríguez Cagueñas.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552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1af08-4169-44d4-9cb7-08e03e34dc2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5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17. Historial de commits de Jhoiner Javier Ramos Ramírez.</w:t>
      </w:r>
    </w:p>
    <w:p>
      <w:r>
        <w:br w:type="page"/>
      </w:r>
    </w:p>
    <w:p>
      <w:pPr>
        <w:pStyle w:val="Heading1"/>
      </w:pPr>
      <w:r>
        <w:t>8. Matriz de trazabilidad de evidencias</w:t>
      </w:r>
    </w:p>
    <w:p>
      <w:r>
        <w:t>La siguiente matriz relaciona el requisito del soporte con la evidencia incorporada en este documento.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068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360"/>
            <w:vAlign w:val="center"/>
            <w:shd w:fill="1F4068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Evidencia incorporada</w:t>
            </w:r>
          </w:p>
        </w:tc>
        <w:tc>
          <w:tcPr>
            <w:tcW w:type="dxa" w:w="3360"/>
            <w:vAlign w:val="center"/>
            <w:shd w:fill="1F4068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Recursos AWS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S3, Glue, Glue Crawler y Athena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AWS Glue y Athena para extracción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Tabla catalogada, crawler completado y consultas de INVIAS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Terminal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Ejecución de despliegue/app.py mediante Python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Tablero en ejecución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Ejecución local en 127.0.0.1:8050 y capturas funcionales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Documentado como ejecución local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URL pública / EC2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se dispone de snapshot verificable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documentado como despliegue público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Repositorio Git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GitHub e historial de commits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Documentado</w:t>
            </w:r>
          </w:p>
        </w:tc>
      </w:tr>
    </w:tbl>
    <w:p>
      <w:pPr>
        <w:pStyle w:val="Heading1"/>
      </w:pPr>
      <w:r>
        <w:t>9. Conclusión</w:t>
      </w:r>
    </w:p>
    <w:p>
      <w:r>
        <w:t>Las evidencias reunidas permiten demostrar el uso efectivo de servicios AWS para el almacenamiento, catalogación y consulta de la información de contratación de INVIAS, así como la ejecución local del tablero unificado y la trazabilidad del desarrollo mediante GitHub. El flujo técnico queda respaldado mediante capturas de S3, Glue, Crawler, Athena, terminal y repositorio. La ausencia de evidencia verificable de una instancia EC2 y de una URL pública se mantiene explícita para evitar presentar como desplegado en nube un componente que no puede ser acreditado con los soportes disponibles.</w:t>
      </w:r>
    </w:p>
    <w:p/>
    <w:p>
      <w:pPr>
        <w:jc w:val="center"/>
      </w:pPr>
      <w:r>
        <w:rPr>
          <w:b/>
          <w:sz w:val="18"/>
        </w:rPr>
        <w:t>Proyecto 1 · Analítica Computacional para la Toma de Decisiones · Universidad de los Andes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Soporte 5 · Despliegue y puesta en ejecución · INVIAS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PROYECTO 1 · ANALÍTICA COMPUTACIONAL PARA LA TOMA DE DECISIONES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