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93440" w14:textId="7D9F2DC9" w:rsidR="002E1DBE" w:rsidRDefault="002E1DBE">
      <w:r>
        <w:t>Politóloga de la Universidad Antonio Ruiz de Montoya. Anteriormente, trabajó como asistente de investigación en distintos proyectos y consultorías en temas de Educación, Ciencias Sociales y Economía. Tiene afición por los idiomas y esto se tradujo en el interés por lenguajes de programación, que exploró de manera muy superficial hace algunos años. Actualmente, trabaja en la Escuela Nacional de Administración Pública (SERVIR) y, además, se desempeña como docente de inglés, japonés y español para extranjeros. Le interesan los temas de movimientos sociales, sociología política y planificación urbana. Desde 2019 es miembro de C</w:t>
      </w:r>
      <w:proofErr w:type="spellStart"/>
      <w:r>
        <w:t>icloAxión</w:t>
      </w:r>
      <w:proofErr w:type="spellEnd"/>
      <w:r>
        <w:t xml:space="preserve">, colectivo de ciclistas urbanos que promueve el uso de la bicicleta como medio de transporte. </w:t>
      </w:r>
    </w:p>
    <w:sectPr w:rsidR="002E1D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BE"/>
    <w:rsid w:val="00046CB6"/>
    <w:rsid w:val="002A6656"/>
    <w:rsid w:val="002E1DBE"/>
    <w:rsid w:val="00525CAA"/>
    <w:rsid w:val="00A321C5"/>
    <w:rsid w:val="00CC2685"/>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C4E4"/>
  <w15:chartTrackingRefBased/>
  <w15:docId w15:val="{AAB35FF9-526E-4BD4-916E-18501EF9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1D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807829">
      <w:bodyDiv w:val="1"/>
      <w:marLeft w:val="0"/>
      <w:marRight w:val="0"/>
      <w:marTop w:val="0"/>
      <w:marBottom w:val="0"/>
      <w:divBdr>
        <w:top w:val="none" w:sz="0" w:space="0" w:color="auto"/>
        <w:left w:val="none" w:sz="0" w:space="0" w:color="auto"/>
        <w:bottom w:val="none" w:sz="0" w:space="0" w:color="auto"/>
        <w:right w:val="none" w:sz="0" w:space="0" w:color="auto"/>
      </w:divBdr>
      <w:divsChild>
        <w:div w:id="933588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113</Words>
  <Characters>623</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Cerna</dc:creator>
  <cp:keywords/>
  <dc:description/>
  <cp:lastModifiedBy>Sandra Cerna</cp:lastModifiedBy>
  <cp:revision>1</cp:revision>
  <dcterms:created xsi:type="dcterms:W3CDTF">2021-03-21T23:59:00Z</dcterms:created>
  <dcterms:modified xsi:type="dcterms:W3CDTF">2021-03-22T00:08:00Z</dcterms:modified>
</cp:coreProperties>
</file>