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ALEX RAJ KUMAR</w:t>
      </w:r>
    </w:p>
    <w:p>
      <w:pPr>
        <w:pBdr>
          <w:top w:val="single" w:color="1A5276" w:sz="8" w:space="5"/>
          <w:bottom w:val="single" w:color="1A5276" w:sz="8" w:space="5"/>
        </w:pBdr>
        <w:spacing w:after="0" w:before="0"/>
        <w:jc w:val="center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Junior Electrical Engineer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   |   alexrajkumar@email.com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   |   +91 98765 43210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   |   Hosur, Tamil Nadu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   |   linkedin.com/in/alexrajkumar</w:t>
      </w:r>
    </w:p>
    <w:p>
      <w:pPr>
        <w:pBdr>
          <w:bottom w:val="single" w:color="1A5276" w:sz="8" w:space="3"/>
        </w:pBd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color w:val="1C1C1C"/>
          <w:sz w:val="19"/>
          <w:szCs w:val="19"/>
        </w:rPr>
        <w:t xml:space="preserve">B.E. – Electrical &amp; Electronics Engineering</w:t>
      </w:r>
      <w:r>
        <w:rPr>
          <w:rFonts w:ascii="Arial" w:cs="Arial" w:eastAsia="Arial" w:hAnsi="Arial"/>
          <w:color w:val="1A5276"/>
          <w:sz w:val="18"/>
          <w:szCs w:val="18"/>
        </w:rPr>
        <w:t xml:space="preserve">   |   Anna University – GCE Salem</w:t>
      </w: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	CGPA: 8.4/10  |  2019 – 2023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C1C1C"/>
          <w:sz w:val="18"/>
          <w:szCs w:val="18"/>
        </w:rPr>
        <w:t xml:space="preserve">Coursework: </w:t>
      </w:r>
      <w:r>
        <w:rPr>
          <w:rFonts w:ascii="Arial" w:cs="Arial" w:eastAsia="Arial" w:hAnsi="Arial"/>
          <w:color w:val="1C1C1C"/>
          <w:sz w:val="18"/>
          <w:szCs w:val="18"/>
        </w:rPr>
        <w:t xml:space="preserve">Power Systems, Control Systems, Electrical Machines, Microcontrollers, High Voltage Engineering, Digital Electronics</w:t>
      </w:r>
    </w:p>
    <w:p>
      <w:pPr>
        <w:pBdr>
          <w:bottom w:val="single" w:color="1A5276" w:sz="8" w:space="3"/>
        </w:pBd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WORK EXPERIENCE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C1C1C"/>
          <w:sz w:val="19"/>
          <w:szCs w:val="19"/>
        </w:rPr>
        <w:t xml:space="preserve">Junior Electrical Engineer (Trainee)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Schneider Electric India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  |  Hosur, TN</w:t>
      </w: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	Aug 2023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C1C1C"/>
          <w:sz w:val="18"/>
          <w:szCs w:val="18"/>
        </w:rPr>
        <w:t xml:space="preserve">Designed and reviewed electrical schematics for industrial control panels using AutoCAD Electrical under senior engineer guidance.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C1C1C"/>
          <w:sz w:val="18"/>
          <w:szCs w:val="18"/>
        </w:rPr>
        <w:t xml:space="preserve">Tested and commissioned low-voltage switchgear equipment ensuring compliance with IEC standards; documented inspection checklists.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C1C1C"/>
          <w:sz w:val="18"/>
          <w:szCs w:val="18"/>
        </w:rPr>
        <w:t xml:space="preserve">Supported PLC programming in Siemens TIA Portal for automated motor control systems, reducing setup time by ~15%.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C1C1C"/>
          <w:sz w:val="19"/>
          <w:szCs w:val="19"/>
        </w:rPr>
        <w:t xml:space="preserve">Electrical Engineering Intern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TANGEDCO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  |  Salem, TN</w:t>
      </w: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	Jan – May 2023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C1C1C"/>
          <w:sz w:val="18"/>
          <w:szCs w:val="18"/>
        </w:rPr>
        <w:t xml:space="preserve">Assisted in maintenance of 11kV/415V distribution transformers and performed load flow analysis in feeder networks.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C1C1C"/>
          <w:sz w:val="18"/>
          <w:szCs w:val="18"/>
        </w:rPr>
        <w:t xml:space="preserve">Prepared daily inspection logs for 20+ distribution panels and participated in LOTO safety audits.</w:t>
      </w:r>
    </w:p>
    <w:p>
      <w:pPr>
        <w:pBdr>
          <w:bottom w:val="single" w:color="1A5276" w:sz="8" w:space="3"/>
        </w:pBd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PROJECTS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C1C1C"/>
          <w:sz w:val="19"/>
          <w:szCs w:val="19"/>
        </w:rPr>
        <w:t xml:space="preserve">Automatic Power Factor Correction System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Final Year Project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  |  </w:t>
      </w: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	2022 – 2023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C1C1C"/>
          <w:sz w:val="18"/>
          <w:szCs w:val="18"/>
        </w:rPr>
        <w:t xml:space="preserve">Built PF correction system using capacitor banks &amp; Arduino; improved power factor from 0.72 to 0.97 in simulated conditions.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C1C1C"/>
          <w:sz w:val="19"/>
          <w:szCs w:val="19"/>
        </w:rPr>
        <w:t xml:space="preserve">Solar-Wind Hybrid Energy Simulation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Mini Project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  |  </w:t>
      </w: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	2021 – 2022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C1C1C"/>
          <w:sz w:val="18"/>
          <w:szCs w:val="18"/>
        </w:rPr>
        <w:t xml:space="preserve">Simulated a 5kW hybrid system in MATLAB/Simulink with MPPT control; analyzed output under varying weather scenarios.</w:t>
      </w:r>
    </w:p>
    <w:p>
      <w:pPr>
        <w:pBdr>
          <w:bottom w:val="single" w:color="1A5276" w:sz="8" w:space="3"/>
        </w:pBd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Software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AutoCAD Electrical, MATLAB/Simulink, Siemens TIA Portal, MS Office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Instruments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Multimeter, Oscilloscope, Power Analyzer, Megger, Clamp Meter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Other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PLC Ladder Logic, Arduino C, Basic Python  |  Standards: IEC 60947, IEC 60364, IS 3043</w:t>
            </w:r>
          </w:p>
        </w:tc>
      </w:tr>
    </w:tbl>
    <w:p>
      <w:pPr>
        <w:pBdr>
          <w:bottom w:val="single" w:color="1A5276" w:sz="8" w:space="3"/>
        </w:pBd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CERTIFICATIONS</w:t>
      </w: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color w:val="1C1C1C"/>
          <w:sz w:val="18"/>
          <w:szCs w:val="18"/>
        </w:rPr>
        <w:t xml:space="preserve">AutoCAD Electrical Fundamentals – Autodesk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1C1C1C"/>
          <w:sz w:val="18"/>
          <w:szCs w:val="18"/>
        </w:rPr>
        <w:t xml:space="preserve">MATLAB Onramp – MathWorks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1C1C1C"/>
          <w:sz w:val="18"/>
          <w:szCs w:val="18"/>
        </w:rPr>
        <w:t xml:space="preserve">Industrial PLC Automation – NTTF (80 hrs)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2026-04-10T04:03:23.801Z</dcterms:created>
  <dcterms:modified xsi:type="dcterms:W3CDTF">2026-04-10T04:03:23.801Z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