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2E"/>
          <w:sz w:val="52"/>
          <w:szCs w:val="52"/>
        </w:rPr>
        <w:t xml:space="preserve">Alex Jordan</w:t>
      </w:r>
    </w:p>
    <w:p>
      <w:pPr>
        <w:spacing w:after="100" w:before="0"/>
        <w:jc w:val="center"/>
      </w:pPr>
      <w:r>
        <w:rPr>
          <w:rFonts w:ascii="Arial" w:cs="Arial" w:eastAsia="Arial" w:hAnsi="Arial"/>
          <w:i/>
          <w:iCs/>
          <w:color w:val="4A4A6A"/>
          <w:sz w:val="22"/>
          <w:szCs w:val="22"/>
        </w:rPr>
        <w:t xml:space="preserve">Digital Marketing Professional  |  Content  •  Email  •  Social Media</w:t>
      </w:r>
    </w:p>
    <w:p>
      <w:pPr>
        <w:spacing w:after="160" w:before="0"/>
        <w:jc w:val="center"/>
      </w:pPr>
      <w:r>
        <w:rPr>
          <w:rFonts w:ascii="Arial" w:cs="Arial" w:eastAsia="Arial" w:hAnsi="Arial"/>
          <w:color w:val="4A4A6A"/>
          <w:sz w:val="20"/>
          <w:szCs w:val="20"/>
        </w:rPr>
        <w:t xml:space="preserve">alex.jordan@email.com</w:t>
      </w:r>
      <w:r>
        <w:rPr>
          <w:rFonts w:ascii="Arial" w:cs="Arial" w:eastAsia="Arial" w:hAnsi="Arial"/>
          <w:color w:val="C5D5F0"/>
          <w:sz w:val="20"/>
          <w:szCs w:val="20"/>
        </w:rPr>
        <w:t xml:space="preserve">   |   </w:t>
      </w:r>
      <w:r>
        <w:rPr>
          <w:rFonts w:ascii="Arial" w:cs="Arial" w:eastAsia="Arial" w:hAnsi="Arial"/>
          <w:color w:val="4A4A6A"/>
          <w:sz w:val="20"/>
          <w:szCs w:val="20"/>
        </w:rPr>
        <w:t xml:space="preserve">+91 98765 43210</w:t>
      </w:r>
      <w:r>
        <w:rPr>
          <w:rFonts w:ascii="Arial" w:cs="Arial" w:eastAsia="Arial" w:hAnsi="Arial"/>
          <w:color w:val="C5D5F0"/>
          <w:sz w:val="20"/>
          <w:szCs w:val="20"/>
        </w:rPr>
        <w:t xml:space="preserve">   |   </w:t>
      </w:r>
      <w:r>
        <w:rPr>
          <w:rFonts w:ascii="Arial" w:cs="Arial" w:eastAsia="Arial" w:hAnsi="Arial"/>
          <w:color w:val="1A73E8"/>
          <w:sz w:val="20"/>
          <w:szCs w:val="20"/>
        </w:rPr>
        <w:t xml:space="preserve">linkedin.com/in/alexjordan</w:t>
      </w:r>
      <w:r>
        <w:rPr>
          <w:rFonts w:ascii="Arial" w:cs="Arial" w:eastAsia="Arial" w:hAnsi="Arial"/>
          <w:color w:val="C5D5F0"/>
          <w:sz w:val="20"/>
          <w:szCs w:val="20"/>
        </w:rPr>
        <w:t xml:space="preserve">   |   </w:t>
      </w:r>
      <w:r>
        <w:rPr>
          <w:rFonts w:ascii="Arial" w:cs="Arial" w:eastAsia="Arial" w:hAnsi="Arial"/>
          <w:color w:val="4A4A6A"/>
          <w:sz w:val="20"/>
          <w:szCs w:val="20"/>
        </w:rPr>
        <w:t xml:space="preserve">Bengaluru, India</w:t>
      </w:r>
    </w:p>
    <w:p>
      <w:pPr>
        <w:pBdr>
          <w:bottom w:val="single" w:color="C5D5F0" w:sz="8" w:space="1"/>
        </w:pBdr>
        <w:spacing w:after="0" w:before="0"/>
      </w:pPr>
    </w:p>
    <w:p>
      <w:pPr>
        <w:spacing w:after="60" w:before="260"/>
      </w:pPr>
      <w:r>
        <w:rPr>
          <w:rFonts w:ascii="Arial" w:cs="Arial" w:eastAsia="Arial" w:hAnsi="Arial"/>
          <w:b/>
          <w:bCs/>
          <w:color w:val="1A73E8"/>
          <w:sz w:val="22"/>
          <w:szCs w:val="22"/>
        </w:rPr>
        <w:t xml:space="preserve">CAREER OBJECTIVE</w:t>
      </w:r>
    </w:p>
    <w:p>
      <w:pPr>
        <w:spacing w:after="120" w:before="80"/>
      </w:pPr>
      <w:r>
        <w:rPr>
          <w:rFonts w:ascii="Arial" w:cs="Arial" w:eastAsia="Arial" w:hAnsi="Arial"/>
          <w:color w:val="1A1A2E"/>
          <w:sz w:val="20"/>
          <w:szCs w:val="20"/>
        </w:rPr>
        <w:t xml:space="preserve">Enthusiastic Digital Marketing graduate eager to leverage expertise in content creation, email campaign management, and social media strategy to help brands grow their online presence. Adept at crafting compelling narratives and data-backed campaigns that drive audience engagement and measurable results.</w:t>
      </w:r>
    </w:p>
    <w:p>
      <w:pPr>
        <w:pBdr>
          <w:bottom w:val="single" w:color="C5D5F0" w:sz="8" w:space="1"/>
        </w:pBdr>
        <w:spacing w:after="0" w:before="0"/>
      </w:pPr>
    </w:p>
    <w:p>
      <w:pPr>
        <w:spacing w:after="60" w:before="260"/>
      </w:pPr>
      <w:r>
        <w:rPr>
          <w:rFonts w:ascii="Arial" w:cs="Arial" w:eastAsia="Arial" w:hAnsi="Arial"/>
          <w:b/>
          <w:bCs/>
          <w:color w:val="1A73E8"/>
          <w:sz w:val="22"/>
          <w:szCs w:val="22"/>
        </w:rPr>
        <w:t xml:space="preserve">EDUCATION</w:t>
      </w:r>
    </w:p>
    <w:p>
      <w:pPr>
        <w:tabs>
          <w:tab w:val="right" w:pos="9360"/>
        </w:tabs>
        <w:spacing w:after="30" w:before="160"/>
      </w:pPr>
      <w:r>
        <w:rPr>
          <w:rFonts w:ascii="Arial" w:cs="Arial" w:eastAsia="Arial" w:hAnsi="Arial"/>
          <w:b/>
          <w:bCs/>
          <w:color w:val="1A1A2E"/>
          <w:sz w:val="22"/>
          <w:szCs w:val="22"/>
        </w:rPr>
        <w:t xml:space="preserve">B.B.A – Marketing &amp; Digital Media</w:t>
      </w:r>
      <w:r>
        <w:rPr>
          <w:rFonts w:ascii="Arial" w:cs="Arial" w:eastAsia="Arial" w:hAnsi="Arial"/>
          <w:color w:val="1A73E8"/>
          <w:sz w:val="22"/>
          <w:szCs w:val="22"/>
        </w:rPr>
        <w:t xml:space="preserve">  —  Christ University</w:t>
      </w:r>
      <w:r>
        <w:rPr>
          <w:rFonts w:ascii="Arial" w:cs="Arial" w:eastAsia="Arial" w:hAnsi="Arial"/>
          <w:i/>
          <w:iCs/>
          <w:color w:val="4A4A6A"/>
          <w:sz w:val="20"/>
          <w:szCs w:val="20"/>
        </w:rPr>
        <w:t xml:space="preserve">	2021 – 2024</w:t>
      </w:r>
    </w:p>
    <w:p>
      <w:pPr>
        <w:spacing w:after="40" w:before="40"/>
      </w:pPr>
      <w:r>
        <w:rPr>
          <w:rFonts w:ascii="Arial" w:cs="Arial" w:eastAsia="Arial" w:hAnsi="Arial"/>
          <w:color w:val="4A4A6A"/>
          <w:sz w:val="20"/>
          <w:szCs w:val="20"/>
        </w:rPr>
        <w:t xml:space="preserve">CGPA: 8.7 / 10   |   Relevant coursework: Digital Marketing, Consumer Behaviour, Brand Management, Marketing Analytics</w:t>
      </w:r>
    </w:p>
    <w:p>
      <w:pPr>
        <w:pBdr>
          <w:bottom w:val="single" w:color="C5D5F0" w:sz="8" w:space="1"/>
        </w:pBdr>
        <w:spacing w:after="0" w:before="0"/>
      </w:pPr>
    </w:p>
    <w:p>
      <w:pPr>
        <w:spacing w:after="60" w:before="260"/>
      </w:pPr>
      <w:r>
        <w:rPr>
          <w:rFonts w:ascii="Arial" w:cs="Arial" w:eastAsia="Arial" w:hAnsi="Arial"/>
          <w:b/>
          <w:bCs/>
          <w:color w:val="1A73E8"/>
          <w:sz w:val="22"/>
          <w:szCs w:val="22"/>
        </w:rPr>
        <w:t xml:space="preserve">INTERNSHIP EXPERIENCE</w:t>
      </w:r>
    </w:p>
    <w:p>
      <w:pPr>
        <w:tabs>
          <w:tab w:val="right" w:pos="9360"/>
        </w:tabs>
        <w:spacing w:after="30" w:before="160"/>
      </w:pPr>
      <w:r>
        <w:rPr>
          <w:rFonts w:ascii="Arial" w:cs="Arial" w:eastAsia="Arial" w:hAnsi="Arial"/>
          <w:b/>
          <w:bCs/>
          <w:color w:val="1A1A2E"/>
          <w:sz w:val="22"/>
          <w:szCs w:val="22"/>
        </w:rPr>
        <w:t xml:space="preserve">Digital Marketing Intern</w:t>
      </w:r>
      <w:r>
        <w:rPr>
          <w:rFonts w:ascii="Arial" w:cs="Arial" w:eastAsia="Arial" w:hAnsi="Arial"/>
          <w:color w:val="1A73E8"/>
          <w:sz w:val="22"/>
          <w:szCs w:val="22"/>
        </w:rPr>
        <w:t xml:space="preserve">  —  GreenLeaf Media Pvt. Ltd.</w:t>
      </w:r>
      <w:r>
        <w:rPr>
          <w:rFonts w:ascii="Arial" w:cs="Arial" w:eastAsia="Arial" w:hAnsi="Arial"/>
          <w:i/>
          <w:iCs/>
          <w:color w:val="4A4A6A"/>
          <w:sz w:val="20"/>
          <w:szCs w:val="20"/>
        </w:rPr>
        <w:t xml:space="preserve">	Jun 2023 – Sep 2023</w:t>
      </w:r>
    </w:p>
    <w:p>
      <w:pPr>
        <w:pStyle w:val="ListParagraph"/>
        <w:numPr>
          <w:ilvl w:val="0"/>
          <w:numId w:val="2"/>
        </w:numPr>
        <w:spacing w:after="40" w:before="40"/>
      </w:pPr>
      <w:r>
        <w:rPr>
          <w:rFonts w:ascii="Arial" w:cs="Arial" w:eastAsia="Arial" w:hAnsi="Arial"/>
          <w:color w:val="1A1A2E"/>
          <w:sz w:val="20"/>
          <w:szCs w:val="20"/>
        </w:rPr>
        <w:t xml:space="preserve">Managed company social media handles (Instagram, LinkedIn, Facebook) growing total follower base by 34% in 3 months.</w:t>
      </w:r>
    </w:p>
    <w:p>
      <w:pPr>
        <w:pStyle w:val="ListParagraph"/>
        <w:numPr>
          <w:ilvl w:val="0"/>
          <w:numId w:val="2"/>
        </w:numPr>
        <w:spacing w:after="40" w:before="40"/>
      </w:pPr>
      <w:r>
        <w:rPr>
          <w:rFonts w:ascii="Arial" w:cs="Arial" w:eastAsia="Arial" w:hAnsi="Arial"/>
          <w:color w:val="1A1A2E"/>
          <w:sz w:val="20"/>
          <w:szCs w:val="20"/>
        </w:rPr>
        <w:t xml:space="preserve">Designed and scheduled 50+ posts using Canva and Buffer, maintaining consistent brand tone and aesthetic.</w:t>
      </w:r>
    </w:p>
    <w:p>
      <w:pPr>
        <w:pStyle w:val="ListParagraph"/>
        <w:numPr>
          <w:ilvl w:val="0"/>
          <w:numId w:val="2"/>
        </w:numPr>
        <w:spacing w:after="40" w:before="40"/>
      </w:pPr>
      <w:r>
        <w:rPr>
          <w:rFonts w:ascii="Arial" w:cs="Arial" w:eastAsia="Arial" w:hAnsi="Arial"/>
          <w:color w:val="1A1A2E"/>
          <w:sz w:val="20"/>
          <w:szCs w:val="20"/>
        </w:rPr>
        <w:t xml:space="preserve">Assisted in writing weekly email newsletters sent to a 5,000-subscriber list, achieving an average open rate of 28%.</w:t>
      </w:r>
    </w:p>
    <w:p>
      <w:pPr>
        <w:pStyle w:val="ListParagraph"/>
        <w:numPr>
          <w:ilvl w:val="0"/>
          <w:numId w:val="2"/>
        </w:numPr>
        <w:spacing w:after="40" w:before="40"/>
      </w:pPr>
      <w:r>
        <w:rPr>
          <w:rFonts w:ascii="Arial" w:cs="Arial" w:eastAsia="Arial" w:hAnsi="Arial"/>
          <w:color w:val="1A1A2E"/>
          <w:sz w:val="20"/>
          <w:szCs w:val="20"/>
        </w:rPr>
        <w:t xml:space="preserve">Conducted keyword research using Google Keyword Planner to support blog content planning; contributed 8 SEO-optimised blog posts.</w:t>
      </w:r>
    </w:p>
    <w:p>
      <w:pPr>
        <w:tabs>
          <w:tab w:val="right" w:pos="9360"/>
        </w:tabs>
        <w:spacing w:after="30" w:before="160"/>
      </w:pPr>
      <w:r>
        <w:rPr>
          <w:rFonts w:ascii="Arial" w:cs="Arial" w:eastAsia="Arial" w:hAnsi="Arial"/>
          <w:b/>
          <w:bCs/>
          <w:color w:val="1A1A2E"/>
          <w:sz w:val="22"/>
          <w:szCs w:val="22"/>
        </w:rPr>
        <w:t xml:space="preserve">Content &amp; Social Media Intern</w:t>
      </w:r>
      <w:r>
        <w:rPr>
          <w:rFonts w:ascii="Arial" w:cs="Arial" w:eastAsia="Arial" w:hAnsi="Arial"/>
          <w:color w:val="1A73E8"/>
          <w:sz w:val="22"/>
          <w:szCs w:val="22"/>
        </w:rPr>
        <w:t xml:space="preserve">  —  StartupHive Accelerator</w:t>
      </w:r>
      <w:r>
        <w:rPr>
          <w:rFonts w:ascii="Arial" w:cs="Arial" w:eastAsia="Arial" w:hAnsi="Arial"/>
          <w:i/>
          <w:iCs/>
          <w:color w:val="4A4A6A"/>
          <w:sz w:val="20"/>
          <w:szCs w:val="20"/>
        </w:rPr>
        <w:t xml:space="preserve">	Dec 2023 – Feb 2024</w:t>
      </w:r>
    </w:p>
    <w:p>
      <w:pPr>
        <w:pStyle w:val="ListParagraph"/>
        <w:numPr>
          <w:ilvl w:val="0"/>
          <w:numId w:val="2"/>
        </w:numPr>
        <w:spacing w:after="40" w:before="40"/>
      </w:pPr>
      <w:r>
        <w:rPr>
          <w:rFonts w:ascii="Arial" w:cs="Arial" w:eastAsia="Arial" w:hAnsi="Arial"/>
          <w:color w:val="1A1A2E"/>
          <w:sz w:val="20"/>
          <w:szCs w:val="20"/>
        </w:rPr>
        <w:t xml:space="preserve">Developed a 3-month social media content calendar across 4 platforms, boosting engagement rate from 2.1% to 5.8%.</w:t>
      </w:r>
    </w:p>
    <w:p>
      <w:pPr>
        <w:pStyle w:val="ListParagraph"/>
        <w:numPr>
          <w:ilvl w:val="0"/>
          <w:numId w:val="2"/>
        </w:numPr>
        <w:spacing w:after="40" w:before="40"/>
      </w:pPr>
      <w:r>
        <w:rPr>
          <w:rFonts w:ascii="Arial" w:cs="Arial" w:eastAsia="Arial" w:hAnsi="Arial"/>
          <w:color w:val="1A1A2E"/>
          <w:sz w:val="20"/>
          <w:szCs w:val="20"/>
        </w:rPr>
        <w:t xml:space="preserve">Crafted copy for drip email sequences targeting startup founders; helped improve click-through rate by 18%.</w:t>
      </w:r>
    </w:p>
    <w:p>
      <w:pPr>
        <w:pStyle w:val="ListParagraph"/>
        <w:numPr>
          <w:ilvl w:val="0"/>
          <w:numId w:val="2"/>
        </w:numPr>
        <w:spacing w:after="40" w:before="40"/>
      </w:pPr>
      <w:r>
        <w:rPr>
          <w:rFonts w:ascii="Arial" w:cs="Arial" w:eastAsia="Arial" w:hAnsi="Arial"/>
          <w:color w:val="1A1A2E"/>
          <w:sz w:val="20"/>
          <w:szCs w:val="20"/>
        </w:rPr>
        <w:t xml:space="preserve">Analysed campaign performance in Google Analytics and Meta Business Suite, preparing bi-weekly reports for the marketing lead.</w:t>
      </w:r>
    </w:p>
    <w:p>
      <w:pPr>
        <w:pStyle w:val="ListParagraph"/>
        <w:numPr>
          <w:ilvl w:val="0"/>
          <w:numId w:val="2"/>
        </w:numPr>
        <w:spacing w:after="40" w:before="40"/>
      </w:pPr>
      <w:r>
        <w:rPr>
          <w:rFonts w:ascii="Arial" w:cs="Arial" w:eastAsia="Arial" w:hAnsi="Arial"/>
          <w:color w:val="1A1A2E"/>
          <w:sz w:val="20"/>
          <w:szCs w:val="20"/>
        </w:rPr>
        <w:t xml:space="preserve">Collaborated with the design team to produce short-form video scripts for Instagram Reels, accumulating 120K+ combined views.</w:t>
      </w:r>
    </w:p>
    <w:p>
      <w:pPr>
        <w:pBdr>
          <w:bottom w:val="single" w:color="C5D5F0" w:sz="8" w:space="1"/>
        </w:pBdr>
        <w:spacing w:after="0" w:before="0"/>
      </w:pPr>
    </w:p>
    <w:p>
      <w:pPr>
        <w:spacing w:after="60" w:before="260"/>
      </w:pPr>
      <w:r>
        <w:rPr>
          <w:rFonts w:ascii="Arial" w:cs="Arial" w:eastAsia="Arial" w:hAnsi="Arial"/>
          <w:b/>
          <w:bCs/>
          <w:color w:val="1A73E8"/>
          <w:sz w:val="22"/>
          <w:szCs w:val="22"/>
        </w:rPr>
        <w:t xml:space="preserve">ACADEMIC &amp; PERSONAL PROJECTS</w:t>
      </w:r>
    </w:p>
    <w:p>
      <w:pPr>
        <w:tabs>
          <w:tab w:val="right" w:pos="9360"/>
        </w:tabs>
        <w:spacing w:after="30" w:before="160"/>
      </w:pPr>
      <w:r>
        <w:rPr>
          <w:rFonts w:ascii="Arial" w:cs="Arial" w:eastAsia="Arial" w:hAnsi="Arial"/>
          <w:b/>
          <w:bCs/>
          <w:color w:val="1A1A2E"/>
          <w:sz w:val="22"/>
          <w:szCs w:val="22"/>
        </w:rPr>
        <w:t xml:space="preserve">Brand Awareness Campaign – Capstone Project</w:t>
      </w:r>
      <w:r>
        <w:rPr>
          <w:rFonts w:ascii="Arial" w:cs="Arial" w:eastAsia="Arial" w:hAnsi="Arial"/>
          <w:color w:val="1A73E8"/>
          <w:sz w:val="22"/>
          <w:szCs w:val="22"/>
        </w:rPr>
        <w:t xml:space="preserve">  —  Christ University</w:t>
      </w:r>
      <w:r>
        <w:rPr>
          <w:rFonts w:ascii="Arial" w:cs="Arial" w:eastAsia="Arial" w:hAnsi="Arial"/>
          <w:i/>
          <w:iCs/>
          <w:color w:val="4A4A6A"/>
          <w:sz w:val="20"/>
          <w:szCs w:val="20"/>
        </w:rPr>
        <w:t xml:space="preserve">	Jan 2024 – Apr 2024</w:t>
      </w:r>
    </w:p>
    <w:p>
      <w:pPr>
        <w:pStyle w:val="ListParagraph"/>
        <w:numPr>
          <w:ilvl w:val="0"/>
          <w:numId w:val="2"/>
        </w:numPr>
        <w:spacing w:after="40" w:before="40"/>
      </w:pPr>
      <w:r>
        <w:rPr>
          <w:rFonts w:ascii="Arial" w:cs="Arial" w:eastAsia="Arial" w:hAnsi="Arial"/>
          <w:color w:val="1A1A2E"/>
          <w:sz w:val="20"/>
          <w:szCs w:val="20"/>
        </w:rPr>
        <w:t xml:space="preserve">Led a team of 4 to design a full-funnel digital campaign for a fictional sustainable clothing brand.</w:t>
      </w:r>
    </w:p>
    <w:p>
      <w:pPr>
        <w:pStyle w:val="ListParagraph"/>
        <w:numPr>
          <w:ilvl w:val="0"/>
          <w:numId w:val="2"/>
        </w:numPr>
        <w:spacing w:after="40" w:before="40"/>
      </w:pPr>
      <w:r>
        <w:rPr>
          <w:rFonts w:ascii="Arial" w:cs="Arial" w:eastAsia="Arial" w:hAnsi="Arial"/>
          <w:color w:val="1A1A2E"/>
          <w:sz w:val="20"/>
          <w:szCs w:val="20"/>
        </w:rPr>
        <w:t xml:space="preserve">Built a 6-email welcome series in Mailchimp with segmentation logic and A/B-tested subject lines.</w:t>
      </w:r>
    </w:p>
    <w:p>
      <w:pPr>
        <w:pStyle w:val="ListParagraph"/>
        <w:numPr>
          <w:ilvl w:val="0"/>
          <w:numId w:val="2"/>
        </w:numPr>
        <w:spacing w:after="40" w:before="40"/>
      </w:pPr>
      <w:r>
        <w:rPr>
          <w:rFonts w:ascii="Arial" w:cs="Arial" w:eastAsia="Arial" w:hAnsi="Arial"/>
          <w:color w:val="1A1A2E"/>
          <w:sz w:val="20"/>
          <w:szCs w:val="20"/>
        </w:rPr>
        <w:t xml:space="preserve">Produced a 30-day Instagram content plan with engagement strategy; simulated 22% growth in brand reach.</w:t>
      </w:r>
    </w:p>
    <w:p>
      <w:pPr>
        <w:tabs>
          <w:tab w:val="right" w:pos="9360"/>
        </w:tabs>
        <w:spacing w:after="30" w:before="160"/>
      </w:pPr>
      <w:r>
        <w:rPr>
          <w:rFonts w:ascii="Arial" w:cs="Arial" w:eastAsia="Arial" w:hAnsi="Arial"/>
          <w:b/>
          <w:bCs/>
          <w:color w:val="1A1A2E"/>
          <w:sz w:val="22"/>
          <w:szCs w:val="22"/>
        </w:rPr>
        <w:t xml:space="preserve">Personal Blog – "TheContentDesk"</w:t>
      </w:r>
      <w:r>
        <w:rPr>
          <w:rFonts w:ascii="Arial" w:cs="Arial" w:eastAsia="Arial" w:hAnsi="Arial"/>
          <w:color w:val="1A73E8"/>
          <w:sz w:val="22"/>
          <w:szCs w:val="22"/>
        </w:rPr>
        <w:t xml:space="preserve">  —  Self-initiated</w:t>
      </w:r>
      <w:r>
        <w:rPr>
          <w:rFonts w:ascii="Arial" w:cs="Arial" w:eastAsia="Arial" w:hAnsi="Arial"/>
          <w:i/>
          <w:iCs/>
          <w:color w:val="4A4A6A"/>
          <w:sz w:val="20"/>
          <w:szCs w:val="20"/>
        </w:rPr>
        <w:t xml:space="preserve">	2022 – Present</w:t>
      </w:r>
    </w:p>
    <w:p>
      <w:pPr>
        <w:pStyle w:val="ListParagraph"/>
        <w:numPr>
          <w:ilvl w:val="0"/>
          <w:numId w:val="2"/>
        </w:numPr>
        <w:spacing w:after="40" w:before="40"/>
      </w:pPr>
      <w:r>
        <w:rPr>
          <w:rFonts w:ascii="Arial" w:cs="Arial" w:eastAsia="Arial" w:hAnsi="Arial"/>
          <w:color w:val="1A1A2E"/>
          <w:sz w:val="20"/>
          <w:szCs w:val="20"/>
        </w:rPr>
        <w:t xml:space="preserve">Publishes bi-weekly articles on digital marketing trends, content strategy, and social media tips.</w:t>
      </w:r>
    </w:p>
    <w:p>
      <w:pPr>
        <w:pStyle w:val="ListParagraph"/>
        <w:numPr>
          <w:ilvl w:val="0"/>
          <w:numId w:val="2"/>
        </w:numPr>
        <w:spacing w:after="40" w:before="40"/>
      </w:pPr>
      <w:r>
        <w:rPr>
          <w:rFonts w:ascii="Arial" w:cs="Arial" w:eastAsia="Arial" w:hAnsi="Arial"/>
          <w:color w:val="1A1A2E"/>
          <w:sz w:val="20"/>
          <w:szCs w:val="20"/>
        </w:rPr>
        <w:t xml:space="preserve">Grown to 800+ organic monthly readers through consistent SEO practices and cross-platform promotion.</w:t>
      </w:r>
    </w:p>
    <w:p>
      <w:pPr>
        <w:pBdr>
          <w:bottom w:val="single" w:color="C5D5F0" w:sz="8" w:space="1"/>
        </w:pBdr>
        <w:spacing w:after="0" w:before="0"/>
      </w:pPr>
    </w:p>
    <w:p>
      <w:pPr>
        <w:spacing w:after="60" w:before="260"/>
      </w:pPr>
      <w:r>
        <w:rPr>
          <w:rFonts w:ascii="Arial" w:cs="Arial" w:eastAsia="Arial" w:hAnsi="Arial"/>
          <w:b/>
          <w:bCs/>
          <w:color w:val="1A73E8"/>
          <w:sz w:val="22"/>
          <w:szCs w:val="22"/>
        </w:rPr>
        <w:t xml:space="preserve">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1A73E8"/>
                <w:sz w:val="20"/>
                <w:szCs w:val="20"/>
              </w:rPr>
              <w:t xml:space="preserve">Social Media</w:t>
            </w:r>
          </w:p>
        </w:tc>
        <w:tc>
          <w:tcPr>
            <w:tcW w:type="dxa" w:w="716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1A1A2E"/>
                <w:sz w:val="20"/>
                <w:szCs w:val="20"/>
              </w:rPr>
              <w:t xml:space="preserve">Instagram, LinkedIn, Facebook, Twitter/X, YouTube Shorts, Buffer, Hootsuite</w:t>
            </w:r>
          </w:p>
        </w:tc>
      </w:tr>
      <w:tr>
        <w:tc>
          <w:tcPr>
            <w:tcW w:type="dxa" w:w="22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1A73E8"/>
                <w:sz w:val="20"/>
                <w:szCs w:val="20"/>
              </w:rPr>
              <w:t xml:space="preserve">Email Marketing</w:t>
            </w:r>
          </w:p>
        </w:tc>
        <w:tc>
          <w:tcPr>
            <w:tcW w:type="dxa" w:w="716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1A1A2E"/>
                <w:sz w:val="20"/>
                <w:szCs w:val="20"/>
              </w:rPr>
              <w:t xml:space="preserve">Mailchimp, segmentation, drip campaigns, A/B testing, newsletter writing</w:t>
            </w:r>
          </w:p>
        </w:tc>
      </w:tr>
      <w:tr>
        <w:tc>
          <w:tcPr>
            <w:tcW w:type="dxa" w:w="22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1A73E8"/>
                <w:sz w:val="20"/>
                <w:szCs w:val="20"/>
              </w:rPr>
              <w:t xml:space="preserve">Content Creation</w:t>
            </w:r>
          </w:p>
        </w:tc>
        <w:tc>
          <w:tcPr>
            <w:tcW w:type="dxa" w:w="716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1A1A2E"/>
                <w:sz w:val="20"/>
                <w:szCs w:val="20"/>
              </w:rPr>
              <w:t xml:space="preserve">Blog writing, copywriting, Canva, video scripting, content calendars</w:t>
            </w:r>
          </w:p>
        </w:tc>
      </w:tr>
      <w:tr>
        <w:tc>
          <w:tcPr>
            <w:tcW w:type="dxa" w:w="22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1A73E8"/>
                <w:sz w:val="20"/>
                <w:szCs w:val="20"/>
              </w:rPr>
              <w:t xml:space="preserve">Analytics</w:t>
            </w:r>
          </w:p>
        </w:tc>
        <w:tc>
          <w:tcPr>
            <w:tcW w:type="dxa" w:w="716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1A1A2E"/>
                <w:sz w:val="20"/>
                <w:szCs w:val="20"/>
              </w:rPr>
              <w:t xml:space="preserve">Google Analytics 4, Meta Business Suite, UTM tracking, basic reporting</w:t>
            </w:r>
          </w:p>
        </w:tc>
      </w:tr>
      <w:tr>
        <w:tc>
          <w:tcPr>
            <w:tcW w:type="dxa" w:w="22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1A73E8"/>
                <w:sz w:val="20"/>
                <w:szCs w:val="20"/>
              </w:rPr>
              <w:t xml:space="preserve">SEO Basics</w:t>
            </w:r>
          </w:p>
        </w:tc>
        <w:tc>
          <w:tcPr>
            <w:tcW w:type="dxa" w:w="716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1A1A2E"/>
                <w:sz w:val="20"/>
                <w:szCs w:val="20"/>
              </w:rPr>
              <w:t xml:space="preserve">Keyword research, on-page SEO, Google Search Console, Ubersuggest</w:t>
            </w:r>
          </w:p>
        </w:tc>
      </w:tr>
      <w:tr>
        <w:tc>
          <w:tcPr>
            <w:tcW w:type="dxa" w:w="2200"/>
            <w:tcBorders>
              <w:top w:val="nil" w:color="FFFFFF" w:sz="0"/>
              <w:left w:val="nil" w:color="FFFFFF" w:sz="0"/>
              <w:bottom w:val="nil" w:color="FFFFFF" w:sz="0"/>
              <w:right w:val="nil" w:color="FFFFFF" w:sz="0"/>
            </w:tcBorders>
            <w:tcMar>
              <w:top w:type="dxa" w:w="60"/>
              <w:left w:type="dxa" w:w="0"/>
              <w:bottom w:type="dxa" w:w="60"/>
              <w:right w:type="dxa" w:w="120"/>
            </w:tcMar>
          </w:tcPr>
          <w:p>
            <w:r>
              <w:rPr>
                <w:rFonts w:ascii="Arial" w:cs="Arial" w:eastAsia="Arial" w:hAnsi="Arial"/>
                <w:b/>
                <w:bCs/>
                <w:color w:val="1A73E8"/>
                <w:sz w:val="20"/>
                <w:szCs w:val="20"/>
              </w:rPr>
              <w:t xml:space="preserve">Tools</w:t>
            </w:r>
          </w:p>
        </w:tc>
        <w:tc>
          <w:tcPr>
            <w:tcW w:type="dxa" w:w="716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color w:val="1A1A2E"/>
                <w:sz w:val="20"/>
                <w:szCs w:val="20"/>
              </w:rPr>
              <w:t xml:space="preserve">Google Workspace, Notion, Trello, Slack, WordPress (basic)</w:t>
            </w:r>
          </w:p>
        </w:tc>
      </w:tr>
    </w:tbl>
    <w:p>
      <w:pPr>
        <w:pBdr>
          <w:bottom w:val="single" w:color="C5D5F0" w:sz="8" w:space="1"/>
        </w:pBdr>
        <w:spacing w:after="0" w:before="0"/>
      </w:pPr>
    </w:p>
    <w:p>
      <w:pPr>
        <w:spacing w:after="60" w:before="260"/>
      </w:pPr>
      <w:r>
        <w:rPr>
          <w:rFonts w:ascii="Arial" w:cs="Arial" w:eastAsia="Arial" w:hAnsi="Arial"/>
          <w:b/>
          <w:bCs/>
          <w:color w:val="1A73E8"/>
          <w:sz w:val="22"/>
          <w:szCs w:val="22"/>
        </w:rPr>
        <w:t xml:space="preserve">CERTIFICATIONS</w:t>
      </w:r>
    </w:p>
    <w:p>
      <w:pPr>
        <w:pStyle w:val="ListParagraph"/>
        <w:numPr>
          <w:ilvl w:val="0"/>
          <w:numId w:val="2"/>
        </w:numPr>
        <w:spacing w:after="40" w:before="40"/>
      </w:pPr>
      <w:r>
        <w:rPr>
          <w:rFonts w:ascii="Arial" w:cs="Arial" w:eastAsia="Arial" w:hAnsi="Arial"/>
          <w:color w:val="1A1A2E"/>
          <w:sz w:val="20"/>
          <w:szCs w:val="20"/>
        </w:rPr>
        <w:t xml:space="preserve">Google Digital Marketing &amp; E-commerce Certificate – Coursera (2023)</w:t>
      </w:r>
    </w:p>
    <w:p>
      <w:pPr>
        <w:pStyle w:val="ListParagraph"/>
        <w:numPr>
          <w:ilvl w:val="0"/>
          <w:numId w:val="2"/>
        </w:numPr>
        <w:spacing w:after="40" w:before="40"/>
      </w:pPr>
      <w:r>
        <w:rPr>
          <w:rFonts w:ascii="Arial" w:cs="Arial" w:eastAsia="Arial" w:hAnsi="Arial"/>
          <w:color w:val="1A1A2E"/>
          <w:sz w:val="20"/>
          <w:szCs w:val="20"/>
        </w:rPr>
        <w:t xml:space="preserve">HubSpot Email Marketing Certification – HubSpot Academy (2023)</w:t>
      </w:r>
    </w:p>
    <w:p>
      <w:pPr>
        <w:pStyle w:val="ListParagraph"/>
        <w:numPr>
          <w:ilvl w:val="0"/>
          <w:numId w:val="2"/>
        </w:numPr>
        <w:spacing w:after="40" w:before="40"/>
      </w:pPr>
      <w:r>
        <w:rPr>
          <w:rFonts w:ascii="Arial" w:cs="Arial" w:eastAsia="Arial" w:hAnsi="Arial"/>
          <w:color w:val="1A1A2E"/>
          <w:sz w:val="20"/>
          <w:szCs w:val="20"/>
        </w:rPr>
        <w:t xml:space="preserve">Meta Social Media Marketing Professional Certificate – Coursera (2024)</w:t>
      </w:r>
    </w:p>
    <w:p>
      <w:pPr>
        <w:pStyle w:val="ListParagraph"/>
        <w:numPr>
          <w:ilvl w:val="0"/>
          <w:numId w:val="2"/>
        </w:numPr>
        <w:spacing w:after="40" w:before="40"/>
      </w:pPr>
      <w:r>
        <w:rPr>
          <w:rFonts w:ascii="Arial" w:cs="Arial" w:eastAsia="Arial" w:hAnsi="Arial"/>
          <w:color w:val="1A1A2E"/>
          <w:sz w:val="20"/>
          <w:szCs w:val="20"/>
        </w:rPr>
        <w:t xml:space="preserve">Semrush Content Marketing Toolkit – Semrush Academy (2024)</w:t>
      </w:r>
    </w:p>
    <w:p>
      <w:pPr>
        <w:pBdr>
          <w:bottom w:val="single" w:color="C5D5F0" w:sz="8" w:space="1"/>
        </w:pBdr>
        <w:spacing w:after="0" w:before="0"/>
      </w:pPr>
    </w:p>
    <w:p>
      <w:pPr>
        <w:spacing w:after="60" w:before="260"/>
      </w:pPr>
      <w:r>
        <w:rPr>
          <w:rFonts w:ascii="Arial" w:cs="Arial" w:eastAsia="Arial" w:hAnsi="Arial"/>
          <w:b/>
          <w:bCs/>
          <w:color w:val="1A73E8"/>
          <w:sz w:val="22"/>
          <w:szCs w:val="22"/>
        </w:rPr>
        <w:t xml:space="preserve">ACHIEVEMENTS &amp; ACTIVITIES</w:t>
      </w:r>
    </w:p>
    <w:p>
      <w:pPr>
        <w:pStyle w:val="ListParagraph"/>
        <w:numPr>
          <w:ilvl w:val="0"/>
          <w:numId w:val="2"/>
        </w:numPr>
        <w:spacing w:after="40" w:before="40"/>
      </w:pPr>
      <w:r>
        <w:rPr>
          <w:rFonts w:ascii="Arial" w:cs="Arial" w:eastAsia="Arial" w:hAnsi="Arial"/>
          <w:color w:val="1A1A2E"/>
          <w:sz w:val="20"/>
          <w:szCs w:val="20"/>
        </w:rPr>
        <w:t xml:space="preserve">Winner – Inter-college Digital Marketing Case Study Competition, Christ University (2023)</w:t>
      </w:r>
    </w:p>
    <w:p>
      <w:pPr>
        <w:pStyle w:val="ListParagraph"/>
        <w:numPr>
          <w:ilvl w:val="0"/>
          <w:numId w:val="2"/>
        </w:numPr>
        <w:spacing w:after="40" w:before="40"/>
      </w:pPr>
      <w:r>
        <w:rPr>
          <w:rFonts w:ascii="Arial" w:cs="Arial" w:eastAsia="Arial" w:hAnsi="Arial"/>
          <w:color w:val="1A1A2E"/>
          <w:sz w:val="20"/>
          <w:szCs w:val="20"/>
        </w:rPr>
        <w:t xml:space="preserve">Social Media Head – Marketing Club, Christ University: grew club Instagram from 400 to 1,200 followers in one year.</w:t>
      </w:r>
    </w:p>
    <w:p>
      <w:pPr>
        <w:pStyle w:val="ListParagraph"/>
        <w:numPr>
          <w:ilvl w:val="0"/>
          <w:numId w:val="2"/>
        </w:numPr>
        <w:spacing w:after="40" w:before="40"/>
      </w:pPr>
      <w:r>
        <w:rPr>
          <w:rFonts w:ascii="Arial" w:cs="Arial" w:eastAsia="Arial" w:hAnsi="Arial"/>
          <w:color w:val="1A1A2E"/>
          <w:sz w:val="20"/>
          <w:szCs w:val="20"/>
        </w:rPr>
        <w:t xml:space="preserve">Volunteer content writer for NGO "DigitalBharat" – created awareness posts reaching 15,000+ impressions.</w:t>
      </w:r>
    </w:p>
    <w:p>
      <w:pPr>
        <w:spacing w:after="0" w:before="18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rFonts w:ascii="Arial" w:cs="Arial" w:eastAsia="Arial" w:hAnsi="Arial"/>
        <w:color w:val="1A73E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2026-04-10T09:42:00.367Z</dcterms:created>
  <dcterms:modified xsi:type="dcterms:W3CDTF">2026-04-10T09:42:00.368Z</dcterms:modified>
</cp:coreProperties>
</file>

<file path=docProps/custom.xml><?xml version="1.0" encoding="utf-8"?>
<Properties xmlns="http://schemas.openxmlformats.org/officeDocument/2006/custom-properties" xmlns:vt="http://schemas.openxmlformats.org/officeDocument/2006/docPropsVTypes"/>
</file>