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gestión de biblioteca universitaria</w:t>
      </w:r>
    </w:p>
    <w:p>
      <w:r>
        <w:t>Programación Orientada a Objetos · Universidad Don Bosco · Ciclo II</w:t>
      </w:r>
    </w:p>
    <w:p>
      <w:r>
        <w:t>La aplicación permite registrar libros, estudiantes y préstamos, consultar los préstamos vigentes y vencidos y registrar devoluciones. Se desarrolla con JSP, JavaBeans y JDBC. La interfaz utiliza Bootstrap y la información se almacena en la base bibliotecaudb.</w:t>
      </w:r>
    </w:p>
    <w:p>
      <w:pPr>
        <w:pStyle w:val="Heading1"/>
      </w:pPr>
      <w:r>
        <w:t>Estructura del proyecto</w:t>
      </w:r>
    </w:p>
    <w:p>
      <w:r>
        <w:t>El archivo pom.xml define el empaquetado WAR, la compilación para Java 17 y la dependencia MySQL Connector/J. El script bibliotecaudb.sql crea las tablas categorias, libros, estudiantes y prestamos, sus claves y relaciones, e incluye al menos tres registros de prueba por tabla.</w:t>
      </w:r>
    </w:p>
    <w:p>
      <w:r>
        <w:t>En src/main/java/udb/biblioteca se encuentran los cuatro JavaBeans. La clase utilitaria Conexion centraliza la conexión JDBC. En src/main/webapp se organizan los formularios, controladores y vistas JSP; WEB-INF/web.xml establece index.jsp como página de inicio. No se utilizan frameworks adicionales.</w:t>
      </w:r>
    </w:p>
    <w:p>
      <w:pPr>
        <w:pStyle w:val="Heading1"/>
      </w:pPr>
      <w:r>
        <w:t>Función de cada JavaBean</w:t>
      </w:r>
    </w:p>
    <w:p>
      <w:r>
        <w:rPr>
          <w:b/>
        </w:rPr>
        <w:t xml:space="preserve">CategoriaBean. </w:t>
      </w:r>
      <w:r>
        <w:t>Representa el identificador y nombre de una categoría. getListaCategorias() consulta las categorías y proporciona los datos del selector dinámico del formulario de libros.</w:t>
      </w:r>
    </w:p>
    <w:p>
      <w:r>
        <w:rPr>
          <w:b/>
        </w:rPr>
        <w:t xml:space="preserve">LibroBean. </w:t>
      </w:r>
      <w:r>
        <w:t>Representa el libro, sus datos bibliográficos y la cantidad disponible. Contiene un CategoriaBean que modela la relación entre ambas tablas. getListaLibros() consulta los libros con su categoría y getNombreCategoria() obtiene el nombre asociado. registrar() valida e inserta los datos.</w:t>
      </w:r>
    </w:p>
    <w:p>
      <w:r>
        <w:rPr>
          <w:b/>
        </w:rPr>
        <w:t xml:space="preserve">EstudianteBean. </w:t>
      </w:r>
      <w:r>
        <w:t>Representa el identificador, carné, nombre, carrera y teléfono del estudiante. registrar() valida los campos obligatorios, sus longitudes y el teléfono antes de ejecutar la inserción parametrizada.</w:t>
      </w:r>
    </w:p>
    <w:p>
      <w:r>
        <w:rPr>
          <w:b/>
        </w:rPr>
        <w:t xml:space="preserve">PrestamoBean. </w:t>
      </w:r>
      <w:r>
        <w:t>Representa el préstamo y contiene objetos LibroBean y EstudianteBean. getEstadoPrestamo() devuelve Vigente, Vencido o Devuelto. getListaPrestamos() consulta las relaciones. registrar() verifica fechas y disponibilidad; devolver() marca el préstamo como Devuelto y repone una unidad.</w:t>
      </w:r>
    </w:p>
    <w:p>
      <w:r>
        <w:t>Todos los Beans cuentan con constructor sin argumentos, atributos privados y métodos públicos get y set. Los identificadores del libro y del estudiante se delegan en los objetos relacionados para facilitar la asignación desde los formularios.</w:t>
      </w:r>
    </w:p>
    <w:p>
      <w:r>
        <w:br w:type="page"/>
      </w:r>
    </w:p>
    <w:p>
      <w:pPr>
        <w:pStyle w:val="Heading1"/>
      </w:pPr>
      <w:r>
        <w:t>Comunicación entre los JavaBeans y las páginas JSP</w:t>
      </w:r>
    </w:p>
    <w:p>
      <w:r>
        <w:t>index.jsp ofrece acceso a Libros, Estudiantes, Registro de préstamo y Listado y devoluciones. registroLibro.jsp carga las categorías desde CategoriaBean; registroPrestamo.jsp consulta estudiantes y libros disponibles mediante JDBC para poblar sus listas. Los formularios envían los datos por POST al controlador correspondiente.</w:t>
      </w:r>
    </w:p>
    <w:p>
      <w:r>
        <w:t>Los atributos name del formulario coinciden con las propiedades del Bean: por ejemplo, titulo, autor, idCategoria y cantidadDisponible. Los controladores incluyen conexion.jsp con la directiva include, crean el Bean con jsp:useBean y asignan los parámetros mediante jsp:setProperty con property="*". Luego invocan registrar() y muestran una confirmación usando jsp:getProperty.</w:t>
      </w:r>
    </w:p>
    <w:p>
      <w:r>
        <w:t>listaPrestamos.jsp obtiene la colección de PrestamoBean y muestra carné, estudiante, libro, fechas y estado. Cada préstamo activo ofrece un formulario POST para devolverlo. devolverPrestamo.jsp recibe el identificador y ejecuta devolver() en el Bean.</w:t>
      </w:r>
    </w:p>
    <w:p>
      <w:pPr>
        <w:pStyle w:val="Heading1"/>
      </w:pPr>
      <w:r>
        <w:t>Reglas de negocio y acceso a datos</w:t>
      </w:r>
    </w:p>
    <w:p>
      <w:r>
        <w:t>Las consultas utilizan PreparedStatement y parámetros JDBC. Los recursos se cierran con try con recursos. El registro de un préstamo descuenta un ejemplar únicamente si la cantidad disponible es mayor que cero; el descuento y la inserción se confirman en una sola transacción. Si ocurre un error, se revierte el cambio para conservar el inventario.</w:t>
      </w:r>
    </w:p>
    <w:p>
      <w:r>
        <w:t>La devolución bloquea la fila del préstamo durante la transacción. Solo los préstamos que no han sido devueltos pueden cambiar su estado y reponer un ejemplar. Por ello, enviar la misma devolución dos veces no aumenta nuevamente las existencias. Una fecha de devolución anterior a la fecha de préstamo se rechaza.</w:t>
      </w:r>
    </w:p>
    <w:p>
      <w:pPr>
        <w:pStyle w:val="Heading1"/>
      </w:pPr>
      <w:r>
        <w:t>Verificación de funcionamiento</w:t>
      </w:r>
    </w:p>
    <w:p>
      <w:r>
        <w:t>El 4 de octubre de 2026 se verificó una compilación Maven desde una copia sin artefactos previos y se ejecutó la aplicación en Apache Tomcat 9.0.109 con MariaDB 10.4.32 de XAMPP, mediante MySQL Connector/J. Se aprobaron 18 comprobaciones de páginas, registros, listado, devolución y validaciones.</w:t>
      </w:r>
    </w:p>
    <w:p>
      <w:r>
        <w:t>Las pruebas confirmaron el descuento y la recuperación del inventario, el rechazo de libros agotados, carnés duplicados, cantidades negativas y fechas invertidas. También confirmaron que una devolución repetida no repone otra unidad y que un estudiante inexistente provoca la reversión de la transacción.</w:t>
      </w:r>
    </w:p>
    <w:p>
      <w:pPr>
        <w:pStyle w:val="Heading1"/>
      </w:pPr>
      <w:r>
        <w:t>Ejecución para la defensa</w:t>
      </w:r>
    </w:p>
    <w:p>
      <w:r>
        <w:t>Importar bibliotecaudb.sql en MySQL o MariaDB, comprobar la conexión de Conexion y compilar el proyecto con Maven usando un JDK 17 o superior. Desplegar el WAR en Tomcat 9 y abrir el menú principal. Demostrar, en orden, el registro de estudiante, registro de libro, préstamo, listado y devolución. Verificar el cambio de cantidad disponible antes y después de la devolución.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biblioteca universitaria</dc:title>
  <dc:subject>Estructura JavaBeans y comunicación JSP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