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latex</w:t>
      </w:r>
      <w:r>
        <w:t xml:space="preserve"> </w:t>
      </w:r>
      <w:r>
        <w:t xml:space="preserve">equations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FirstParagraph"/>
      </w:pPr>
      <w:r>
        <w:t xml:space="preserve">Model Equations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  <m:r>
                          <m:t>k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r>
                  <m:t>μ</m:t>
                </m:r>
                <m:sSub>
                  <m:e>
                    <m:r>
                      <m:t>ω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ϕ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)</m:t>
                </m:r>
                <m:r>
                  <m:t>+</m:t>
                </m:r>
                <m:sSub>
                  <m:e>
                    <m:r>
                      <m:t>τ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Z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−</m:t>
                </m:r>
                <m:r>
                  <m:t>(</m:t>
                </m:r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+</m:t>
                </m:r>
                <m:r>
                  <m:t>μ</m:t>
                </m:r>
                <m:r>
                  <m:t>)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  <m:r>
                          <m:t>k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−</m:t>
                </m:r>
                <m:r>
                  <m:t>(</m:t>
                </m:r>
                <m:sSub>
                  <m:e>
                    <m:r>
                      <m:t>γ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r>
                  <m:t>μ</m:t>
                </m:r>
                <m:r>
                  <m:t>)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  <m:r>
                          <m:t>k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sSub>
                  <m:e>
                    <m:r>
                      <m:t>γ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−</m:t>
                </m:r>
                <m:r>
                  <m:t>(</m:t>
                </m:r>
                <m:sSub>
                  <m:e>
                    <m:r>
                      <m:t>τ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r>
                  <m:t>μ</m:t>
                </m:r>
                <m:r>
                  <m:t>)</m:t>
                </m:r>
                <m:sSub>
                  <m:e>
                    <m:r>
                      <m:t>Z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  <m:r>
                          <m:t>k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r>
                  <m:t>μ</m:t>
                </m:r>
                <m:sSub>
                  <m:e>
                    <m:r>
                      <m:t>ω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sSub>
                  <m:e>
                    <m:r>
                      <m:t>ϕ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−</m:t>
                </m:r>
                <m:r>
                  <m:t>(</m:t>
                </m:r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r>
                  <m:t>δ</m:t>
                </m:r>
                <m:r>
                  <m:t>)</m:t>
                </m:r>
                <m:r>
                  <m:t>+</m:t>
                </m:r>
                <m:r>
                  <m:t>μ</m:t>
                </m:r>
                <m:r>
                  <m:t>)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  <m:r>
                          <m:t>k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r>
                  <m:t>δ</m:t>
                </m:r>
                <m:r>
                  <m:t>)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−</m:t>
                </m:r>
                <m:r>
                  <m:t>(</m:t>
                </m:r>
                <m:sSub>
                  <m:e>
                    <m:r>
                      <m:t>γ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r>
                  <m:t>μ</m:t>
                </m:r>
                <m:r>
                  <m:t>)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  <m:r>
                          <m:t>k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+</m:t>
                </m:r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r>
                  <m:t>δ</m:t>
                </m:r>
                <m:r>
                  <m:t>)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</m:e>
            </m:mr>
          </m:m>
        </m:oMath>
      </m:oMathPara>
    </w:p>
    <w:p>
      <w:pPr>
        <w:pStyle w:val="Heading2"/>
      </w:pPr>
      <w:bookmarkStart w:id="20" w:name="force-of-infection"/>
      <w:r>
        <w:t xml:space="preserve">Force of infection</w:t>
      </w:r>
      <w:bookmarkEnd w:id="2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a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b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c</m:t>
                      </m:r>
                    </m:sub>
                    <m:sup>
                      <m:r>
                        <m:t>​</m:t>
                      </m:r>
                    </m:sup>
                    <m:e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  <m:r>
                            <m:t>k</m:t>
                          </m:r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</m:e>
                  </m:nary>
                </m:e>
              </m:nary>
            </m:e>
          </m:nary>
          <m:sSub>
            <m:e>
              <m:r>
                <m:t>β</m:t>
              </m:r>
            </m:e>
            <m:sub>
              <m:r>
                <m:t>i</m:t>
              </m:r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a</m:t>
              </m:r>
              <m:r>
                <m:t>b</m:t>
              </m:r>
              <m:r>
                <m:t>c</m:t>
              </m:r>
            </m:sub>
          </m:sSub>
        </m:oMath>
      </m:oMathPara>
    </w:p>
    <w:p>
      <w:pPr>
        <w:pStyle w:val="Heading2"/>
      </w:pPr>
      <w:bookmarkStart w:id="21" w:name="distributing-and-balancing"/>
      <w:r>
        <w:t xml:space="preserve">Distributing and Balancing</w:t>
      </w:r>
      <w:bookmarkEnd w:id="21"/>
    </w:p>
    <w:p>
      <w:pPr>
        <w:pStyle w:val="FirstParagraph"/>
      </w:pPr>
      <w:r>
        <w:t xml:space="preserve">First, we distribute the partnerships across sexual activity groups and sexual identity groups.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a</m:t>
              </m:r>
              <m:r>
                <m:t>b</m:t>
              </m:r>
              <m:r>
                <m:t>c</m:t>
              </m:r>
            </m:sub>
          </m:sSub>
          <m:r>
            <m:t>=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a</m:t>
              </m:r>
            </m:sub>
          </m:sSub>
          <m:r>
            <m:t>×</m:t>
          </m:r>
          <m:f>
            <m:fPr>
              <m:type m:val="bar"/>
            </m:fPr>
            <m:num>
              <m:sSub>
                <m:e>
                  <m:r>
                    <m:t>ω</m:t>
                  </m:r>
                </m:e>
                <m:sub>
                  <m:r>
                    <m:t>a</m:t>
                  </m:r>
                  <m:r>
                    <m:t>b</m:t>
                  </m:r>
                  <m:r>
                    <m:t>c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a</m:t>
                  </m:r>
                  <m:r>
                    <m:t>b</m:t>
                  </m:r>
                  <m:r>
                    <m:t>c</m:t>
                  </m:r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m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n</m:t>
                      </m:r>
                    </m:sub>
                    <m:sup>
                      <m:r>
                        <m:t>​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1"/>
                        </m:naryPr>
                        <m:sub>
                          <m:r>
                            <m:t>p</m:t>
                          </m:r>
                        </m:sub>
                        <m:sup>
                          <m:r>
                            <m:t>​</m:t>
                          </m:r>
                        </m:sup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n</m:t>
                              </m:r>
                              <m:r>
                                <m:t>p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  <m:sSub>
                <m:e>
                  <m:r>
                    <m:t>s</m:t>
                  </m:r>
                </m:e>
                <m:sub>
                  <m:r>
                    <m:t>m</m:t>
                  </m:r>
                  <m:r>
                    <m:t>n</m:t>
                  </m:r>
                  <m:r>
                    <m:t>p</m:t>
                  </m:r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Next, we balance. The imbalance is defined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a</m:t>
              </m:r>
              <m:r>
                <m:t>b</m:t>
              </m:r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ω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a</m:t>
                  </m:r>
                  <m:r>
                    <m:t>b</m:t>
                  </m:r>
                  <m:r>
                    <m:t>c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a</m:t>
                  </m:r>
                  <m:r>
                    <m:t>b</m:t>
                  </m:r>
                  <m:r>
                    <m:t>c</m:t>
                  </m:r>
                </m:sub>
              </m:sSub>
            </m:num>
            <m:den>
              <m:sSub>
                <m:e>
                  <m:r>
                    <m:t>ω</m:t>
                  </m:r>
                </m:e>
                <m:sub>
                  <m:r>
                    <m:t>a</m:t>
                  </m:r>
                  <m:r>
                    <m:t>b</m:t>
                  </m:r>
                  <m:r>
                    <m:t>c</m:t>
                  </m:r>
                  <m:r>
                    <m:t>i</m:t>
                  </m:r>
                  <m:r>
                    <m:t>j</m:t>
                  </m:r>
                  <m:r>
                    <m:t>k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a</m:t>
                  </m:r>
                  <m:r>
                    <m:t>b</m:t>
                  </m:r>
                  <m:r>
                    <m:t>c</m:t>
                  </m:r>
                  <m:r>
                    <m:t>i</m:t>
                  </m:r>
                  <m:r>
                    <m:t>j</m:t>
                  </m:r>
                  <m:r>
                    <m:t>k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Finally, the balanced partnership numbers are defined as: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a</m:t>
              </m:r>
              <m:r>
                <m:t>b</m:t>
              </m:r>
              <m:r>
                <m:t>c</m:t>
              </m:r>
            </m:sub>
            <m:sup>
              <m:r>
                <m:t>*</m:t>
              </m:r>
            </m:sup>
          </m:sSubSup>
          <m:r>
            <m:t>=</m:t>
          </m:r>
          <m:f>
            <m:fPr>
              <m:type m:val="bar"/>
            </m:fPr>
            <m:num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a</m:t>
                  </m:r>
                  <m:r>
                    <m:t>b</m:t>
                  </m:r>
                  <m:r>
                    <m:t>c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  <m:r>
                        <m:t>k</m:t>
                      </m:r>
                      <m:r>
                        <m:t>a</m:t>
                      </m:r>
                      <m:r>
                        <m:t>b</m:t>
                      </m:r>
                      <m:r>
                        <m:t>c</m:t>
                      </m:r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a</m:t>
              </m:r>
              <m:r>
                <m:t>b</m:t>
              </m:r>
              <m:r>
                <m:t>c</m:t>
              </m:r>
              <m:r>
                <m:t>i</m:t>
              </m:r>
              <m:r>
                <m:t>j</m:t>
              </m:r>
              <m:r>
                <m:t>k</m:t>
              </m:r>
            </m:sub>
            <m:sup>
              <m:r>
                <m:t>*</m:t>
              </m:r>
            </m:sup>
          </m:sSubSup>
          <m:r>
            <m:t>=</m:t>
          </m:r>
          <m:sSub>
            <m:e>
              <m:r>
                <m:t>s</m:t>
              </m:r>
            </m:e>
            <m:sub>
              <m:r>
                <m:t>a</m:t>
              </m:r>
              <m:r>
                <m:t>b</m:t>
              </m:r>
              <m:r>
                <m:t>c</m:t>
              </m:r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t>×</m:t>
          </m:r>
          <m:rad>
            <m:radPr>
              <m:degHide m:val="1"/>
            </m:radPr>
            <m:deg/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a</m:t>
                  </m:r>
                  <m:r>
                    <m:t>b</m:t>
                  </m:r>
                  <m:r>
                    <m:t>c</m:t>
                  </m:r>
                </m:sub>
              </m:sSub>
            </m:e>
          </m:ra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equations for paper</dc:title>
  <dc:creator/>
  <cp:keywords/>
  <dcterms:created xsi:type="dcterms:W3CDTF">2020-03-26T02:29:06Z</dcterms:created>
  <dcterms:modified xsi:type="dcterms:W3CDTF">2020-03-26T02:29:06Z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