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Y </w:t>
      </w:r>
      <w:r>
        <w:rPr>
          <w:color w:val="304195"/>
        </w:rPr>
        <w:t xml:space="preserve">repulsa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58AD6D"/>
        </w:rPr>
        <w:t xml:space="preserve">lacra </w:t>
      </w:r>
      <w:r>
        <w:rPr>
          <w:color w:val="000000"/>
        </w:rPr>
        <w:t xml:space="preserve">en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escena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repetido </w:t>
      </w:r>
      <w:r>
        <w:rPr>
          <w:color w:val="000000"/>
        </w:rPr>
        <w:t xml:space="preserve">en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y </w:t>
      </w:r>
      <w:r>
        <w:rPr>
          <w:color w:val="6A03D7"/>
        </w:rPr>
        <w:t xml:space="preserve">pueblos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D32981"/>
        </w:rPr>
        <w:t xml:space="preserve">Valencia </w:t>
      </w:r>
      <w:r>
        <w:rPr>
          <w:color w:val="000000"/>
        </w:rPr>
        <w:t xml:space="preserve">vive </w:t>
      </w:r>
      <w:r>
        <w:rPr>
          <w:color w:val="000000"/>
        </w:rPr>
        <w:t xml:space="preserve">su </w:t>
      </w:r>
      <w:r>
        <w:rPr>
          <w:color w:val="6A03D7"/>
        </w:rPr>
        <w:t xml:space="preserve">tercer </w:t>
      </w:r>
      <w:r>
        <w:rPr>
          <w:color w:val="000000"/>
        </w:rPr>
        <w:t xml:space="preserve">y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duelo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AEA78F"/>
        </w:rPr>
        <w:t xml:space="preserve">Rita-Barberá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Partido-Popular </w:t>
      </w:r>
      <w:r>
        <w:rPr>
          <w:color w:val="04F44E"/>
        </w:rPr>
        <w:t xml:space="preserve">plantea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revise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58AD6D"/>
        </w:rPr>
        <w:t xml:space="preserve">anticorrupción </w:t>
      </w:r>
      <w:r>
        <w:rPr>
          <w:color w:val="000000"/>
        </w:rPr>
        <w:t xml:space="preserve">ﬁrmado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C2527D"/>
        </w:rPr>
        <w:t xml:space="preserve">exigir </w:t>
      </w:r>
      <w:r>
        <w:rPr>
          <w:color w:val="04F44E"/>
        </w:rPr>
        <w:t xml:space="preserve">responsabilidades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imputado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2527D"/>
        </w:rPr>
        <w:t xml:space="preserve">formación </w:t>
      </w:r>
      <w:r>
        <w:rPr>
          <w:color w:val="D32981"/>
        </w:rPr>
        <w:t xml:space="preserve">naranja </w:t>
      </w:r>
      <w:r>
        <w:rPr>
          <w:color w:val="000000"/>
        </w:rPr>
        <w:t xml:space="preserve">es </w:t>
      </w:r>
      <w:r>
        <w:rPr>
          <w:color w:val="6A03D7"/>
        </w:rPr>
        <w:t xml:space="preserve">reacia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A03D7"/>
        </w:rPr>
        <w:t xml:space="preserve">revisión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58AD6D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C2527D"/>
        </w:rPr>
        <w:t xml:space="preserve">pactos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6A03D7"/>
        </w:rPr>
        <w:t xml:space="preserve">cumplirse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6A03D7"/>
        </w:rPr>
        <w:t xml:space="preserve">siguen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D32981"/>
        </w:rPr>
        <w:t xml:space="preserve">abriremos </w:t>
      </w:r>
      <w:r>
        <w:rPr>
          <w:color w:val="000000"/>
        </w:rPr>
        <w:t xml:space="preserve">las </w:t>
      </w:r>
      <w:r>
        <w:rPr>
          <w:color w:val="D32981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refugiados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Ia </w:t>
      </w:r>
      <w:r>
        <w:rPr>
          <w:color w:val="6A03D7"/>
        </w:rPr>
        <w:t xml:space="preserve">amenaza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C2527D"/>
        </w:rPr>
        <w:t xml:space="preserve">ministro </w:t>
      </w:r>
      <w:r>
        <w:rPr>
          <w:color w:val="6A03D7"/>
        </w:rPr>
        <w:t xml:space="preserve">turco </w:t>
      </w:r>
      <w:r>
        <w:rPr>
          <w:color w:val="6A03D7"/>
        </w:rPr>
        <w:t xml:space="preserve">Erdogan </w:t>
      </w:r>
      <w:r>
        <w:rPr>
          <w:color w:val="000000"/>
        </w:rPr>
        <w:t xml:space="preserve">a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C2527D"/>
        </w:rPr>
        <w:t xml:space="preserve">votación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000000"/>
        </w:rPr>
        <w:t xml:space="preserve">del </w:t>
      </w:r>
      <w:r>
        <w:rPr>
          <w:color w:val="C2527D"/>
        </w:rPr>
        <w:t xml:space="preserve">parlamento </w:t>
      </w:r>
      <w:r>
        <w:rPr>
          <w:color w:val="6A03D7"/>
        </w:rPr>
        <w:t xml:space="preserve">europeo </w:t>
      </w:r>
      <w:r>
        <w:rPr>
          <w:color w:val="000000"/>
        </w:rPr>
        <w:t xml:space="preserve">pidiendo </w:t>
      </w:r>
      <w:r>
        <w:rPr>
          <w:color w:val="D32981"/>
        </w:rPr>
        <w:t xml:space="preserve">congelar </w:t>
      </w:r>
      <w:r>
        <w:rPr>
          <w:color w:val="000000"/>
        </w:rPr>
        <w:t xml:space="preserve">las </w:t>
      </w:r>
      <w:r>
        <w:rPr>
          <w:color w:val="C2527D"/>
        </w:rPr>
        <w:t xml:space="preserve">negociaciones </w:t>
      </w:r>
      <w:r>
        <w:rPr>
          <w:color w:val="000000"/>
        </w:rPr>
        <w:t xml:space="preserve">de </w:t>
      </w:r>
      <w:r>
        <w:rPr>
          <w:color w:val="AEA78F"/>
        </w:rPr>
        <w:t xml:space="preserve">adhesión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purgas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6A03D7"/>
        </w:rPr>
        <w:t xml:space="preserve">tras </w:t>
      </w:r>
      <w:r>
        <w:rPr>
          <w:color w:val="000000"/>
        </w:rPr>
        <w:t xml:space="preserve">el </w:t>
      </w:r>
      <w:r>
        <w:rPr>
          <w:color w:val="6A03D7"/>
        </w:rPr>
        <w:t xml:space="preserve">golpe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6A03D7"/>
        </w:rPr>
        <w:t xml:space="preserve">fallido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estragos </w:t>
      </w:r>
      <w:r>
        <w:rPr>
          <w:color w:val="6A03D7"/>
        </w:rPr>
        <w:t xml:space="preserve">causados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huracán </w:t>
      </w:r>
      <w:r>
        <w:rPr>
          <w:color w:val="000000"/>
        </w:rPr>
        <w:t xml:space="preserve">OTTO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4F44E"/>
        </w:rPr>
        <w:t xml:space="preserve">Costa-Rica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muertos </w:t>
      </w:r>
      <w:r>
        <w:rPr>
          <w:color w:val="000000"/>
        </w:rPr>
        <w:t xml:space="preserve">y </w:t>
      </w:r>
      <w:r>
        <w:rPr>
          <w:color w:val="D32981"/>
        </w:rPr>
        <w:t xml:space="preserve">desaparecidos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C2527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04F44E"/>
        </w:rPr>
        <w:t xml:space="preserve">precisar </w:t>
      </w:r>
      <w:r>
        <w:rPr>
          <w:color w:val="000000"/>
        </w:rPr>
        <w:t xml:space="preserve">aún </w:t>
      </w:r>
      <w:r>
        <w:rPr>
          <w:color w:val="6A03D7"/>
        </w:rPr>
        <w:t xml:space="preserve">cifras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D32981"/>
        </w:rPr>
        <w:t xml:space="preserve">treintena </w:t>
      </w:r>
      <w:r>
        <w:rPr>
          <w:color w:val="000000"/>
        </w:rPr>
        <w:t xml:space="preserve">de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D32981"/>
        </w:rPr>
        <w:t xml:space="preserve">habilitados </w:t>
      </w:r>
      <w:r>
        <w:rPr>
          <w:color w:val="000000"/>
        </w:rPr>
        <w:t xml:space="preserve">para </w:t>
      </w:r>
      <w:r>
        <w:rPr>
          <w:color w:val="6A03D7"/>
        </w:rPr>
        <w:t xml:space="preserve">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3.600 </w:t>
      </w:r>
      <w:r>
        <w:rPr>
          <w:color w:val="D32981"/>
        </w:rPr>
        <w:t xml:space="preserve">afectados </w:t>
      </w:r>
      <w:r>
        <w:rPr>
          <w:color w:val="000000"/>
        </w:rPr>
        <w:t xml:space="preserve">. </w:t>
      </w:r>
      <w:r>
        <w:rPr>
          <w:color w:val="04F44E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D32981"/>
        </w:rPr>
        <w:t xml:space="preserve">tormenta </w:t>
      </w:r>
      <w:r>
        <w:rPr>
          <w:color w:val="6A03D7"/>
        </w:rPr>
        <w:t xml:space="preserve">tropical </w:t>
      </w:r>
      <w:r>
        <w:rPr>
          <w:color w:val="000000"/>
        </w:rPr>
        <w:t xml:space="preserve">, </w:t>
      </w:r>
      <w:r>
        <w:rPr>
          <w:color w:val="000000"/>
        </w:rPr>
        <w:t xml:space="preserve">Otto </w:t>
      </w:r>
      <w:r>
        <w:rPr>
          <w:color w:val="000000"/>
        </w:rPr>
        <w:t xml:space="preserve">se </w:t>
      </w:r>
      <w:r>
        <w:rPr>
          <w:color w:val="6A03D7"/>
        </w:rPr>
        <w:t xml:space="preserve">aleja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océano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6A03D7"/>
        </w:rPr>
        <w:t xml:space="preserve">viernes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semana </w:t>
      </w:r>
      <w:r>
        <w:rPr>
          <w:color w:val="6A03D7"/>
        </w:rPr>
        <w:t xml:space="preserve">termina </w:t>
      </w:r>
      <w:r>
        <w:rPr>
          <w:color w:val="000000"/>
        </w:rPr>
        <w:t xml:space="preserve">con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nieve </w:t>
      </w:r>
      <w:r>
        <w:rPr>
          <w:color w:val="000000"/>
        </w:rPr>
        <w:t xml:space="preserve">o </w:t>
      </w:r>
      <w:r>
        <w:rPr>
          <w:color w:val="D32981"/>
        </w:rPr>
        <w:t xml:space="preserve">lluvia </w:t>
      </w:r>
      <w:r>
        <w:rPr>
          <w:color w:val="000000"/>
        </w:rPr>
        <w:t xml:space="preserve">en </w:t>
      </w:r>
      <w:r>
        <w:rPr>
          <w:color w:val="6A03D7"/>
        </w:rPr>
        <w:t xml:space="preserve">casi </w:t>
      </w:r>
      <w:r>
        <w:rPr>
          <w:color w:val="000000"/>
        </w:rPr>
        <w:t xml:space="preserve">toda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32981"/>
        </w:rPr>
        <w:t xml:space="preserve">Galicia </w:t>
      </w:r>
      <w:r>
        <w:rPr>
          <w:color w:val="000000"/>
        </w:rPr>
        <w:t xml:space="preserve">las </w:t>
      </w:r>
      <w:r>
        <w:rPr>
          <w:color w:val="D32981"/>
        </w:rPr>
        <w:t xml:space="preserve">máquinas </w:t>
      </w:r>
      <w:r>
        <w:rPr>
          <w:color w:val="D32981"/>
        </w:rPr>
        <w:t xml:space="preserve">quitanieve </w:t>
      </w:r>
      <w:r>
        <w:rPr>
          <w:color w:val="000000"/>
        </w:rPr>
        <w:t xml:space="preserve">han </w:t>
      </w:r>
      <w:r>
        <w:rPr>
          <w:color w:val="04F44E"/>
        </w:rPr>
        <w:t xml:space="preserve">trabajado </w:t>
      </w:r>
      <w:r>
        <w:rPr>
          <w:color w:val="000000"/>
        </w:rPr>
        <w:t xml:space="preserve">esta </w:t>
      </w:r>
      <w:r>
        <w:rPr>
          <w:color w:val="D32981"/>
        </w:rPr>
        <w:t xml:space="preserve">noche </w:t>
      </w:r>
      <w:r>
        <w:rPr>
          <w:color w:val="000000"/>
        </w:rPr>
        <w:t xml:space="preserve">sin </w:t>
      </w:r>
      <w:r>
        <w:rPr>
          <w:color w:val="000000"/>
        </w:rPr>
        <w:t xml:space="preserve">cesar </w:t>
      </w:r>
      <w:r>
        <w:rPr>
          <w:color w:val="000000"/>
        </w:rPr>
        <w:t xml:space="preserve">para </w:t>
      </w:r>
      <w:r>
        <w:rPr>
          <w:color w:val="58AD6D"/>
        </w:rPr>
        <w:t xml:space="preserve">retirar </w:t>
      </w:r>
      <w:r>
        <w:rPr>
          <w:color w:val="000000"/>
        </w:rPr>
        <w:t xml:space="preserve">los </w:t>
      </w:r>
      <w:r>
        <w:rPr>
          <w:color w:val="000000"/>
        </w:rPr>
        <w:t xml:space="preserve">5 </w:t>
      </w:r>
      <w:r>
        <w:rPr>
          <w:color w:val="000000"/>
        </w:rPr>
        <w:t xml:space="preserve">cm </w:t>
      </w:r>
      <w:r>
        <w:rPr>
          <w:color w:val="D32981"/>
        </w:rPr>
        <w:t xml:space="preserve">acumulados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esta </w:t>
      </w:r>
      <w:r>
        <w:rPr>
          <w:color w:val="D32981"/>
        </w:rPr>
        <w:t xml:space="preserve">estampa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muy </w:t>
      </w:r>
      <w:r>
        <w:rPr>
          <w:color w:val="6A03D7"/>
        </w:rPr>
        <w:t xml:space="preserve">bien </w:t>
      </w:r>
      <w:r>
        <w:rPr>
          <w:color w:val="6A03D7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32981"/>
        </w:rPr>
        <w:t xml:space="preserve">esquiadores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estrenado </w:t>
      </w:r>
      <w:r>
        <w:rPr>
          <w:color w:val="6A03D7"/>
        </w:rPr>
        <w:t xml:space="preserve">temporada </w:t>
      </w:r>
      <w:r>
        <w:rPr>
          <w:color w:val="000000"/>
        </w:rPr>
        <w:t xml:space="preserve">en </w:t>
      </w:r>
      <w:r>
        <w:rPr>
          <w:color w:val="D32981"/>
        </w:rPr>
        <w:t xml:space="preserve">Sierra-Nevada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D32981"/>
        </w:rPr>
        <w:t xml:space="preserve">estaciones </w:t>
      </w:r>
      <w:r>
        <w:rPr>
          <w:color w:val="000000"/>
        </w:rPr>
        <w:t xml:space="preserve">se </w:t>
      </w:r>
      <w:r>
        <w:rPr>
          <w:color w:val="6A03D7"/>
        </w:rPr>
        <w:t xml:space="preserve">preparan </w:t>
      </w:r>
      <w:r>
        <w:rPr>
          <w:color w:val="000000"/>
        </w:rPr>
        <w:t xml:space="preserve">para </w:t>
      </w:r>
      <w:r>
        <w:rPr>
          <w:color w:val="D32981"/>
        </w:rPr>
        <w:t xml:space="preserve">abrir </w:t>
      </w:r>
      <w:r>
        <w:rPr>
          <w:color w:val="000000"/>
        </w:rPr>
        <w:t xml:space="preserve">. </w:t>
      </w:r>
      <w:r>
        <w:rPr>
          <w:color w:val="04F44E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6A03D7"/>
        </w:rPr>
        <w:t xml:space="preserve">grandes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