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000000"/>
        </w:rPr>
        <w:t xml:space="preserve">Pedirle </w:t>
      </w:r>
      <w:r>
        <w:rPr>
          <w:color w:val="257FBB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EA74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58AD6D"/>
        </w:rPr>
        <w:t xml:space="preserve">acción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de </w:t>
      </w:r>
      <w:r>
        <w:rPr>
          <w:color w:val="EA745C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257FBB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257FBB"/>
        </w:rPr>
        <w:t xml:space="preserve">queda </w:t>
      </w:r>
      <w:r>
        <w:rPr>
          <w:color w:val="257FBB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58AD6D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 </w:t>
      </w:r>
      <w:r>
        <w:rPr>
          <w:color w:val="000000"/>
        </w:rPr>
        <w:t xml:space="preserve">fue </w:t>
      </w:r>
      <w:r>
        <w:rPr>
          <w:color w:val="58AD6D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57FBB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257FBB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257FBB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641DE7"/>
        </w:rPr>
        <w:t xml:space="preserve">Gritan </w:t>
      </w:r>
      <w:r>
        <w:rPr>
          <w:color w:val="304195"/>
        </w:rPr>
        <w:t xml:space="preserve">asesino </w:t>
      </w:r>
      <w:r>
        <w:rPr>
          <w:color w:val="000000"/>
        </w:rPr>
        <w:t xml:space="preserve">al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del </w:t>
      </w:r>
      <w:r>
        <w:rPr>
          <w:color w:val="AEA78F"/>
        </w:rPr>
        <w:t xml:space="preserve">triple </w:t>
      </w:r>
      <w:r>
        <w:rPr>
          <w:color w:val="58AD6D"/>
        </w:rPr>
        <w:t xml:space="preserve">crimen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en </w:t>
      </w:r>
      <w:r>
        <w:rPr>
          <w:color w:val="58AD6D"/>
        </w:rPr>
        <w:t xml:space="preserve">Valga </w:t>
      </w:r>
      <w:r>
        <w:rPr>
          <w:color w:val="000000"/>
        </w:rPr>
        <w:t xml:space="preserve">, </w:t>
      </w:r>
      <w:r>
        <w:rPr>
          <w:color w:val="58AD6D"/>
        </w:rPr>
        <w:t xml:space="preserve">Pontevedra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llegado </w:t>
      </w:r>
      <w:r>
        <w:rPr>
          <w:color w:val="000000"/>
        </w:rPr>
        <w:t xml:space="preserve">al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57FBB"/>
        </w:rPr>
        <w:t xml:space="preserve">fuerte </w:t>
      </w:r>
      <w:r>
        <w:rPr>
          <w:color w:val="257FBB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257FBB"/>
        </w:rPr>
        <w:t xml:space="preserve">mucha </w:t>
      </w:r>
      <w:r>
        <w:rPr>
          <w:color w:val="257FBB"/>
        </w:rPr>
        <w:t xml:space="preserve">gente </w:t>
      </w:r>
      <w:r>
        <w:rPr>
          <w:color w:val="641DE7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304195"/>
        </w:rPr>
        <w:t xml:space="preserve">mostrar </w:t>
      </w:r>
      <w:r>
        <w:rPr>
          <w:color w:val="000000"/>
        </w:rPr>
        <w:t xml:space="preserve">su </w:t>
      </w:r>
      <w:r>
        <w:rPr>
          <w:color w:val="304195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hombre </w:t>
      </w:r>
      <w:r>
        <w:rPr>
          <w:color w:val="000000"/>
        </w:rPr>
        <w:t xml:space="preserve">mató </w:t>
      </w:r>
      <w:r>
        <w:rPr>
          <w:color w:val="304195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5765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257FBB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304195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sin </w:t>
      </w:r>
      <w:r>
        <w:rPr>
          <w:color w:val="58AD6D"/>
        </w:rPr>
        <w:t xml:space="preserve">fianza </w:t>
      </w:r>
      <w:r>
        <w:rPr>
          <w:color w:val="000000"/>
        </w:rPr>
        <w:t xml:space="preserve">. </w:t>
      </w:r>
      <w:r>
        <w:rPr>
          <w:color w:val="304195"/>
        </w:rPr>
        <w:t xml:space="preserve">Difícil </w:t>
      </w:r>
      <w:r>
        <w:rPr>
          <w:color w:val="AEA78F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57FB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58AD6D"/>
        </w:rPr>
        <w:t xml:space="preserve">decidirá </w:t>
      </w:r>
      <w:r>
        <w:rPr>
          <w:color w:val="000000"/>
        </w:rPr>
        <w:t xml:space="preserve">si </w:t>
      </w:r>
      <w:r>
        <w:rPr>
          <w:color w:val="58AD6D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257FBB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58AD6D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tiempo </w:t>
      </w:r>
      <w:r>
        <w:rPr>
          <w:color w:val="000000"/>
        </w:rPr>
        <w:t xml:space="preserve">de </w:t>
      </w:r>
      <w:r>
        <w:rPr>
          <w:color w:val="257FBB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58AD6D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