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Exigimos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2527D"/>
        </w:rPr>
        <w:t xml:space="preserve">bloquee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EA78F"/>
        </w:rPr>
        <w:t xml:space="preserve">debata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las </w:t>
      </w:r>
      <w:r>
        <w:rPr>
          <w:color w:val="04F44E"/>
        </w:rPr>
        <w:t xml:space="preserve">urgentes </w:t>
      </w:r>
      <w:r>
        <w:rPr>
          <w:color w:val="04F44E"/>
        </w:rPr>
        <w:t xml:space="preserve">necesidades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04F44E"/>
        </w:rPr>
        <w:t xml:space="preserve">pensionistas </w:t>
      </w:r>
      <w:r>
        <w:rPr>
          <w:color w:val="000000"/>
        </w:rPr>
        <w:t xml:space="preserve">de </w:t>
      </w:r>
      <w:r>
        <w:rPr>
          <w:color w:val="04F44E"/>
        </w:rPr>
        <w:t xml:space="preserve">resolver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C2527D"/>
        </w:rPr>
        <w:t xml:space="preserve">bloqueado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lo </w:t>
      </w:r>
      <w:r>
        <w:rPr>
          <w:color w:val="C2527D"/>
        </w:rPr>
        <w:t xml:space="preserve">apoya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sería </w:t>
      </w:r>
      <w:r>
        <w:rPr>
          <w:color w:val="04F44E"/>
        </w:rPr>
        <w:t xml:space="preserve">responsable </w:t>
      </w:r>
      <w:r>
        <w:rPr>
          <w:color w:val="000000"/>
        </w:rPr>
        <w:t xml:space="preserve">las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las </w:t>
      </w:r>
      <w:r>
        <w:rPr>
          <w:color w:val="04F44E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4F44E"/>
        </w:rPr>
        <w:t xml:space="preserve">sufriendo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del </w:t>
      </w:r>
      <w:r>
        <w:rPr>
          <w:color w:val="000000"/>
        </w:rPr>
        <w:t xml:space="preserve">2011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00000"/>
        </w:rPr>
        <w:t xml:space="preserve">poder </w:t>
      </w:r>
      <w:r>
        <w:rPr>
          <w:color w:val="04F44E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periodo </w:t>
      </w:r>
      <w:r>
        <w:rPr>
          <w:color w:val="04F44E"/>
        </w:rPr>
        <w:t xml:space="preserve">medio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del </w:t>
      </w:r>
      <w:r>
        <w:rPr>
          <w:color w:val="000000"/>
        </w:rPr>
        <w:t xml:space="preserve">13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factor </w:t>
      </w:r>
      <w:r>
        <w:rPr>
          <w:color w:val="000000"/>
        </w:rPr>
        <w:t xml:space="preserve">de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4F44E"/>
        </w:rPr>
        <w:t xml:space="preserve">edad </w:t>
      </w:r>
      <w:r>
        <w:rPr>
          <w:color w:val="000000"/>
        </w:rPr>
        <w:t xml:space="preserve">menos </w:t>
      </w:r>
      <w:r>
        <w:rPr>
          <w:color w:val="04F44E"/>
        </w:rPr>
        <w:t xml:space="preserve">ingresos </w:t>
      </w:r>
      <w:r>
        <w:rPr>
          <w:color w:val="000000"/>
        </w:rPr>
        <w:t xml:space="preserve">en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Significa </w:t>
      </w:r>
      <w:r>
        <w:rPr>
          <w:color w:val="000000"/>
        </w:rPr>
        <w:t xml:space="preserve">un </w:t>
      </w:r>
      <w:r>
        <w:rPr>
          <w:color w:val="000000"/>
        </w:rPr>
        <w:t xml:space="preserve">15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4F44E"/>
        </w:rPr>
        <w:t xml:space="preserve">pérdida </w:t>
      </w:r>
      <w:r>
        <w:rPr>
          <w:color w:val="000000"/>
        </w:rPr>
        <w:t xml:space="preserve">del </w:t>
      </w:r>
      <w:r>
        <w:rPr>
          <w:color w:val="000000"/>
        </w:rPr>
        <w:t xml:space="preserve">poder </w:t>
      </w:r>
      <w:r>
        <w:rPr>
          <w:color w:val="04F44E"/>
        </w:rPr>
        <w:t xml:space="preserve">adquisitivo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4F44E"/>
        </w:rPr>
        <w:t xml:space="preserve">reformas </w:t>
      </w:r>
      <w:r>
        <w:rPr>
          <w:color w:val="000000"/>
        </w:rPr>
        <w:t xml:space="preserve">del </w:t>
      </w:r>
      <w:r>
        <w:rPr>
          <w:color w:val="C2527D"/>
        </w:rPr>
        <w:t xml:space="preserve">bipartidismo </w:t>
      </w:r>
      <w:r>
        <w:rPr>
          <w:color w:val="04F44E"/>
        </w:rPr>
        <w:t xml:space="preserve">suponen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pensionistas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periodo </w:t>
      </w:r>
      <w:r>
        <w:rPr>
          <w:color w:val="04F44E"/>
        </w:rPr>
        <w:t xml:space="preserve">medio </w:t>
      </w:r>
      <w:r>
        <w:rPr>
          <w:color w:val="000000"/>
        </w:rPr>
        <w:t xml:space="preserve">el </w:t>
      </w:r>
      <w:r>
        <w:rPr>
          <w:color w:val="6A03D7"/>
        </w:rPr>
        <w:t xml:space="preserve">treinta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bodegas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conformar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6A03D7"/>
        </w:rPr>
        <w:t xml:space="preserve">globos </w:t>
      </w:r>
      <w:r>
        <w:rPr>
          <w:color w:val="04F44E"/>
        </w:rPr>
        <w:t xml:space="preserve">sonda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4F44E"/>
        </w:rPr>
        <w:t xml:space="preserve">recursos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voluntad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ni </w:t>
      </w:r>
      <w:r>
        <w:rPr>
          <w:color w:val="000000"/>
        </w:rPr>
        <w:t xml:space="preserve">es </w:t>
      </w:r>
      <w:r>
        <w:rPr>
          <w:color w:val="C2527D"/>
        </w:rPr>
        <w:t xml:space="preserve">señor </w:t>
      </w:r>
      <w:r>
        <w:rPr>
          <w:color w:val="04F44E"/>
        </w:rPr>
        <w:t xml:space="preserve">Montoro </w:t>
      </w:r>
      <w:r>
        <w:rPr>
          <w:color w:val="000000"/>
        </w:rPr>
        <w:t xml:space="preserve">ni </w:t>
      </w:r>
      <w:r>
        <w:rPr>
          <w:color w:val="C6B48B"/>
        </w:rPr>
        <w:t xml:space="preserve">Rajoy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C2527D"/>
        </w:rPr>
        <w:t xml:space="preserve">señora </w:t>
      </w:r>
      <w:r>
        <w:rPr>
          <w:color w:val="000000"/>
        </w:rPr>
        <w:t xml:space="preserve">Fátima </w:t>
      </w:r>
      <w:r>
        <w:rPr>
          <w:color w:val="000000"/>
        </w:rPr>
        <w:t xml:space="preserve">Báñez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2527D"/>
        </w:rPr>
        <w:t xml:space="preserve">dimisión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señora </w:t>
      </w:r>
      <w:r>
        <w:rPr>
          <w:color w:val="000000"/>
        </w:rPr>
        <w:t xml:space="preserve">bañes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2527D"/>
        </w:rPr>
        <w:t xml:space="preserve">señor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4F44E"/>
        </w:rPr>
        <w:t xml:space="preserve">resolver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Mantienen </w:t>
      </w:r>
      <w:r>
        <w:rPr>
          <w:color w:val="000000"/>
        </w:rPr>
        <w:t xml:space="preserve">sus </w:t>
      </w:r>
      <w:r>
        <w:rPr>
          <w:color w:val="C6B48B"/>
        </w:rPr>
        <w:t xml:space="preserve">convocatorias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4F44E"/>
        </w:rPr>
        <w:t xml:space="preserve">jueves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17 </w:t>
      </w:r>
      <w:r>
        <w:rPr>
          <w:color w:val="000000"/>
        </w:rPr>
        <w:t xml:space="preserve">... </w:t>
      </w:r>
      <w:r>
        <w:rPr>
          <w:color w:val="000000"/>
        </w:rPr>
        <w:t xml:space="preserve">Hemos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4F44E"/>
        </w:rPr>
        <w:t xml:space="preserve">continuidad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22 </w:t>
      </w:r>
      <w:r>
        <w:rPr>
          <w:color w:val="000000"/>
        </w:rPr>
        <w:t xml:space="preserve">de </w:t>
      </w:r>
      <w:r>
        <w:rPr>
          <w:color w:val="04F44E"/>
        </w:rPr>
        <w:t xml:space="preserve">febrero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saldremos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. </w:t>
      </w:r>
      <w:r>
        <w:rPr>
          <w:color w:val="04F44E"/>
        </w:rPr>
        <w:t xml:space="preserve">Ayuntamientos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principales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del </w:t>
      </w:r>
      <w:r>
        <w:rPr>
          <w:color w:val="AEA78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Llamamos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quieren </w:t>
      </w:r>
      <w:r>
        <w:rPr>
          <w:color w:val="04F44E"/>
        </w:rPr>
        <w:t xml:space="preserve">colaborar </w:t>
      </w:r>
      <w:r>
        <w:rPr>
          <w:color w:val="000000"/>
        </w:rPr>
        <w:t xml:space="preserve">y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hagamos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4F44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17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coordinadora </w:t>
      </w:r>
      <w:r>
        <w:rPr>
          <w:color w:val="04F44E"/>
        </w:rPr>
        <w:t xml:space="preserve">estatal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AEA78F"/>
        </w:rPr>
        <w:t xml:space="preserve">general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de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distintas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, </w:t>
      </w:r>
      <w:r>
        <w:rPr>
          <w:color w:val="AEA78F"/>
        </w:rPr>
        <w:t xml:space="preserve">pueblos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4F44E"/>
        </w:rPr>
        <w:t xml:space="preserve">anunciará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momento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