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Title: PawCore Systems Hands-On Lab — From Signals to Decisions with Snowflake Intelligence (90 minutes)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Total: 90 minutes (hands-on 75–80 minutes, Q&amp;A 10–15 minutes)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Data/AI practitioners, analytics engineers, sales engineers, Snowflake builders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Tell a cohesive PawCore story: solve "The Mystery of the Missing Revenue" by unifying structured and unstructured data to diagnose regional under-performance, uncover product issues, assess campaign ROI, and automate executive updates with a Snowflake Intelligent Agent.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Setup (What happened?)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Q4 revenue beat targets overall by 15%, but EMEA region underperformed by 23% for SmartCollar specifically. Leadership is baffled because: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Marketing spent 40% more on "Holiday Fit for Pets" campaign in EMEA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Customer satisfaction scores dropped 15% in EMEA during Q4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Support tickets increased 200% for battery-related issues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No one can connect the dots between these signals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Our mission: Investigate across structured and unstructured data to solve this mystery, find the root cause, and provide an actionable solution to prevent future revenue losses.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 You Will Use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: pawcore_sales.csv, pet_owners.csv, device_sales_by_region.csv, fitbit_inventory.csv, vet_feedback.csv, email_campaigns.csv, enhanced_sales_data.csv, social_media_posts.csv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: Q4_2024_PawCore_Financial_Report.md (quarterly dashboard), Sales_Performance_Q4_2024.md (sales report), PawCore Quarterly Call.mp3 (quarterly call), Quarterly_Sales_Speech_PawCore.md (call transcript), pawcore_slack.csv (Slack), customer_reviews.csv (reviews), SmartCollar Product Photo.jpeg (product image), Customer Journey Infographic.pdf (infographic)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Snowflake</w:t>
      </w:r>
      <w:r w:rsidDel="00000000" w:rsidR="00000000" w:rsidRPr="00000000">
        <w:rPr>
          <w:rtl w:val="0"/>
        </w:rPr>
        <w:t xml:space="preserve">: Role SNOWFLAKE_INTELLIGENCE_ADMIN_RL, Warehouse PAWCORE_INTELLIGENCE_WH, Database PAWCORE_INTELLIGENCE_DEMO with schemas BUSINESS_DATA, DOCUMENTS, AGENTS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and Timeboxes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0–5 min: Story and goals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5–20 min: Environment and data loading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20–35 min: Semantic Views + Cortex Analyst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35–50 min: Document AI (PDFs/images) + Slack + Reviews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50–60 min: Cortex Search Services over unstructured content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60–70 min: Quarterly call insights and cross-signal sentiment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70–80 min: Build the Intelligent Agent and email yourself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80–90 min: Q&amp;A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(0–5 min): Introduce the Story and Target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Frame the business questions: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What caused the 23% SmartCollar revenue shortfall in EMEA?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Are battery issues mentioned in customer feedback and support data?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Did the "Holiday Fit for Pets" campaign contribute to or mask the problem?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Can we automate this type of investigation for future issues?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Outcome: A root-cause narrative and an automated email summary to leadership.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Opening slide or document title with objectives]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 (5–20 min): Environment Setup and Data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Use role, warehouse, and create database/schemas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OR REPLACE WAREHOUSE PAWCORE_INTELLIGENCE_WH WAREHOUSE_SIZE = 'XSMALL' AUTO_SUSPEND = 60 AUTO_RESUME =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OR REPLACE DATABASE PAWCORE_INTELLIGENCE_DEMO;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OR REPLACE SCHEMA PAWCORE_INTELLIGENCE_DEMO.BUSINESS_DATA;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OR REPLACE SCHEMA PAWCORE_INTELLIGENCE_DEMO.DOCUMENTS;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OR REPLACE SCHEMA PAWCORE_INTELLIGENCE_DEMO.AGENTS;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DATABASE PAWCORE_INTELLIGENCE_DEMO;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SCHEMA BUSINESS_DATA;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 WAREHOUSE PAWCORE_INTELLIGENCE_WH;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Create file formats and stages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OR REPLACE FILE FORMAT CSV_FORMAT TYPE = CSV FIELD_OPTIONALLY_ENCLOSED_BY='"' SKIP_HEADER = 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OR REPLACE FILE FORMAT BINARY_FORMAT TYPE = BINARY;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OR REPLACE STAGE INTERNAL_DATA_STAGE FILE_FORMAT = CSV_FORMAT;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OR REPLACE STAGE DOCUMENT_STAGE;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OR REPLACE STAGE IMAGE_STAGE FILE_FORMAT = BINARY_FORMAT;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OR REPLACE STAGE AUDIO_STAGE FILE_FORMAT = BINARY_FORMAT;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br w:type="textWrapping"/>
        <w:t xml:space="preserve">3) Upload files to stages (UI: Databases → Stages → Upload)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Upload device_sales_by_region.csv, email_campaigns.csv, enhanced_sales_data.csv, fitbit_inventory.csv, pawcore_sales.csv, pet_owners.csv, social_media_posts.csv, vet_feedback.csv to INTERNAL_DATA_STAGE.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Upload Q4_2024_PawCore_Financial_Report.md, Sales_Performance_Q4_2024.md, Quarterly_Sales_Speech_PawCore.md, pawcore_slack.csv, customer_reviews.csv to DOCUMENT_STAGE: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Upload SmartCollar Product Photo.jpeg, Customer Journey Infographic.pdf to IMAGE_STAGE.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Upload PawCore Quarterly Call.mp3 to AUDIO_STAGE.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You can find an organized folder with all Data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414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Create core tables and load structured data</w:t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tables based on your CSV files: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PAWCORE_SALES (from pawcore_sales.csv)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PET_OWNERS (from pet_owners.csv)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DEVICE_SALES_BY_REGION (from device_sales_by_region.csv)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FITBIT_INVENTORY (from fitbit_inventory.csv)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VET_FEEDBACK (from vet_feedback.csv)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EMAIL_CAMPAIGNS (from email_campaigns.csv)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ENHANCED_SALES_DATA (from enhanced_sales_data.csv)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SOCIAL_MEDIA_POSTS (from social_media_posts.csv)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with COPY INTO from @INTERNAL_DATA_STAGE.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Worksheet showing successful COPY row counts]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 (20–35 min): Semantic Views and Cortex Analyst (Structured Analysis)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7gvocvgvmqhp" w:id="0"/>
      <w:bookmarkEnd w:id="0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utdcngjg7du6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Navigate to Cortex Analyst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Snowflake Snowsight, switch to your </w:t>
      </w:r>
      <w:r w:rsidDel="00000000" w:rsidR="00000000" w:rsidRPr="00000000">
        <w:rPr>
          <w:color w:val="575b5f"/>
          <w:rtl w:val="0"/>
        </w:rPr>
        <w:t xml:space="preserve">BANKING_INTELLIGENCE_DEMO</w:t>
      </w:r>
      <w:r w:rsidDel="00000000" w:rsidR="00000000" w:rsidRPr="00000000">
        <w:rPr>
          <w:color w:val="1b1c1d"/>
          <w:rtl w:val="0"/>
        </w:rPr>
        <w:t xml:space="preserve"> role.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the left sidebar, expand </w:t>
      </w:r>
      <w:r w:rsidDel="00000000" w:rsidR="00000000" w:rsidRPr="00000000">
        <w:rPr>
          <w:b w:val="1"/>
          <w:color w:val="1b1c1d"/>
          <w:rtl w:val="0"/>
        </w:rPr>
        <w:t xml:space="preserve">AI &amp; ML</w:t>
      </w:r>
      <w:r w:rsidDel="00000000" w:rsidR="00000000" w:rsidRPr="00000000">
        <w:rPr>
          <w:color w:val="1b1c1d"/>
          <w:rtl w:val="0"/>
        </w:rPr>
        <w:t xml:space="preserve"> and click </w:t>
      </w:r>
      <w:r w:rsidDel="00000000" w:rsidR="00000000" w:rsidRPr="00000000">
        <w:rPr>
          <w:b w:val="1"/>
          <w:color w:val="1b1c1d"/>
          <w:rtl w:val="0"/>
        </w:rPr>
        <w:t xml:space="preserve">Studio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Select </w:t>
      </w:r>
      <w:r w:rsidDel="00000000" w:rsidR="00000000" w:rsidRPr="00000000">
        <w:rPr>
          <w:b w:val="1"/>
          <w:color w:val="1b1c1d"/>
          <w:rtl w:val="0"/>
        </w:rPr>
        <w:t xml:space="preserve">Cortex Analyst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Select </w:t>
      </w:r>
      <w:r w:rsidDel="00000000" w:rsidR="00000000" w:rsidRPr="00000000">
        <w:rPr>
          <w:b w:val="1"/>
          <w:color w:val="1b1c1d"/>
          <w:rtl w:val="0"/>
        </w:rPr>
        <w:t xml:space="preserve">Create new model</w:t>
      </w:r>
      <w:r w:rsidDel="00000000" w:rsidR="00000000" w:rsidRPr="00000000">
        <w:rPr>
          <w:color w:val="1b1c1d"/>
          <w:rtl w:val="0"/>
        </w:rPr>
        <w:t xml:space="preserve">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Create Sales Semantic View (SQL as backup)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PAWCORE_SALES_SEMANTIC_VIEW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: SALES = PAWCORE_SALES (primary key), PET_OWNERS, DEVICE_SALES_BY_REGION, FITBIT_INVENTORY, VET_FEEDBACK, EMAIL_CAMPAIGNS, ENHANCED_SALES_DATA, SOCIAL_MEDIA_POSTS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Add synonyms, descriptions, and relationships as appropriate.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Semantic View builder with tables and relationships]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Create Cortex Analyst Service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: Analyst_PawCore_Sales_Performance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u w:val="single"/>
          <w:rtl w:val="0"/>
        </w:rPr>
        <w:t xml:space="preserve">Semantic View</w:t>
      </w:r>
      <w:r w:rsidDel="00000000" w:rsidR="00000000" w:rsidRPr="00000000">
        <w:rPr>
          <w:rtl w:val="0"/>
        </w:rPr>
        <w:t xml:space="preserve">: PAWCORE_SALES_SEMANTIC_VIEW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u w:val="single"/>
          <w:rtl w:val="0"/>
        </w:rPr>
        <w:t xml:space="preserve">Warehouse</w:t>
      </w:r>
      <w:r w:rsidDel="00000000" w:rsidR="00000000" w:rsidRPr="00000000">
        <w:rPr>
          <w:rtl w:val="0"/>
        </w:rPr>
        <w:t xml:space="preserve">: PAWCORE_INTELLIGENCE_WH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Analyst service creation confirmation]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Ask questions in natural language (Cortex Analyst UI)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“Show Q4 2024 sales by region and product with forecast vs actual and variance. Include a grouped bar chart.”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“Which regions under-performed forecast for SmartCollar and by how much?”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“What inventory or engagement factors correlate with the variance?”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Analyst result table and chart]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Insight checkpoint: Note the variance for SmartCollar in EMEA and any engagement/inventory signals.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4 (35–50 min): Document AI + Slack + Reviews (Unstructured Cues)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Process PDFs and images with Document AI (UI)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u w:val="single"/>
          <w:rtl w:val="0"/>
        </w:rPr>
        <w:t xml:space="preserve">Project 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"PawCore Analyst Reports" → ingest Q4_2024_PawCore_Financial_Report.md and Sales_Performance_Q4_2024.md; extract text, tables, KPIs.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u w:val="single"/>
          <w:rtl w:val="0"/>
        </w:rPr>
        <w:t xml:space="preserve">Project 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"PawCore Infographics" → ingest SmartCollar Product Photo.jpeg and Customer Journey Infographic.pdf; extract numeric metrics and captions.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Document AI extraction previews and fields]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Materialize parsed content for search and queries (DOCUMENTS schema)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or use a table DOCUMENTS.PARSED_CONTENT with columns: relative_path, file_url (or presigned URL), title, content (extracted text).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Load Slack CSV into DOCUMENTS.SLACK_MESSAGES (columns such as channel, timestamp, message_text, author).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Load customer reviews CSV into DOCUMENTS.CUSTOMER_REVIEWS (rating, product, review_text, date).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Sample rows from PARSED_CONTENT, SLACK_MESSAGES, CUSTOMER_REVIEWS]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Quick checks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COUNT(*) from each table; spot check content for SmartCollar battery mentions and campaign results.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Counts and a sample SELECT with highlighted text]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5 (50–60 min): Cortex Search Services (Following the Evidence Trail)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Create focused search services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Search_PawCore_Finance_Docs on DOCUMENTS.PARSED_CONTENT filtered to finance/review documents.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Search_PawCore_Product_Docs on DOCUMENTS.PARSED_CONTENT filtered to SmartCollar/product topics.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Search_PawCore_Operations_Docs union of PARSED_CONTENT + SLACK_MESSAGES + CUSTOMER_REVIEWS for broad ops sentiment.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SHOW CORTEX SEARCH SERVICES and a sample search query in UI]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Ask targeted questions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"Summarize key Q4 drivers and risks mentioned in the quarterly review."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"Find all mentions of battery performance issues for SmartCollar across documents, Slack, and reviews."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"Are there references to returns/refunds related to SmartCollar?"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Search result snippets highlighting relevant passages]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6 (60–70 min): Quarterly Call Insights and Cross-Signal Sentiment (Connecting the Dots)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1) Load the quarterly call transcript into DOCUMENTS.CALL_TRANSCRIPT(TEXT) from Quarterly_Sales_Speech_PawCore.md.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2) Create a unified view for sentiment and mention counts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CUSTOMER_SIGNAL_FEED as union of Slack message_text, review_text, and call transcript text.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Compute average sentiment by source using SNOWFLAKE.CORTEX.SENTIMENT.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Sentiment by source results and a simple bar chart (Worksheet or Streamlit)]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Investigation checkpoint: Look for correlation between EMEA variance and SmartCollar battery sentiment trend. Note if campaign references appear positive or neutral.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7 (70–80 min): Build the Intelligent Agent and Solve the Mystery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Email integration and procedure (AGENTS schema)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NOTIFICATION INTEGRATION PAWCORE_EMAIL_INT (TYPE = EMAIL, ENABLED = TRUE).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procedure AGENTS.SEND_MAIL(recipient, subject, content) in Python that calls SYSTEM$SEND_EMAIL with HTML content.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Procedure successfully created]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Create the Agent with tools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Name: PAWCORE_BI_AGENT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Instructions: You are a revenue detective. Analyze structured data via Semantic Views; search unstructured content via Cortex Search; synthesize insights; create charts where useful; avoid citation markers; deliver concise executive summaries with recommendations. Focus on solving the EMEA SmartCollar revenue mystery.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cortex_analyst_text_to_sql → Analyst_PawCore_Sales_Performance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cortex_search → Search_PawCore_Product_Docs, Search_PawCore_Finance_Docs, Search_PawCore_Operations_Docs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procedure → AGENTS.SEND_MAIL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Agent configuration summary showing tools enabled]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Run the end-to-end prompt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"Solve the mystery of the missing EMEA SmartCollar revenue. Analyze performance by region in Q4 2024, correlate to customer sentiment and documented issues, and recommend top 3 actions. Include a chart comparing forecast vs actual by region. Then email the executive summary to me at caleb.alexander@snowflake.com."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Agent response showing chart and a confirmation that email was sent]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Verify the email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Check inbox for subject "PawCore Q4 Findings — SmartCollar Performance and Actions".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Confirm summary includes EMEA under-performance, battery theme evidence, campaign ROI outcome, and three prioritized actions (e.g., firmware update rollout, targeted EMEA support playbook, campaign optimization).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[SCREENSHOT: Email in inbox (redacted)]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8 (80–90 min): Q&amp;A and Extensions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Variations: add financial gross margin analysis; attribute campaign lift; product lifecycle trends; support ticket topics.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Troubleshooting: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Services "INITIALIZING": wait and ensure PAWCORE_INTELLIGENCE_WH is running.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No results: verify data loaded and search scopes; check permissions on schemas/stages.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Charts missing: explicitly ask "include a bar chart," or visualize in Worksheet/Streamlit.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Appendix: Quick Reference (copy/paste)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Prompts to try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Analyst: "Quarter-over-quarter change in SmartCollar revenue and variance by region with a grouped bar chart."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Search: "Summarize all mentions of battery performance issues in 3 bullet points."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Agent: "Create a one-page executive briefing combining KPIs and customer voice and email it to me."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objects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Warehouse: PAWCORE_INTELLIGENCE_WH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Database/Schemas: PAWCORE_INTELLIGENCE_DEMO (BUSINESS_DATA, DOCUMENTS, AGENTS)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Semantic View: PAWCORE_SALES_SEMANTIC_VIEW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Analyst Service: Analyst_PawCore_Sales_Performance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Search Services: Search_PawCore_Finance_Docs, Search_PawCore_Product_Docs, Search_PawCore_Operations_Docs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Email Integration: PAWCORE_EMAIL_INT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Procedure: AGENTS.SEND_MAIL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Agent: PAWCORE_BI_AGENT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File names (replace with your exact paths)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: pawcore_sales.csv, pet_owners.csv, device_sales_by_region.csv, fitbit_inventory.csv, vet_feedback.csv, email_campaigns.csv, enhanced_sales_data.csv, social_media_posts.csv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Unstructured</w:t>
      </w:r>
      <w:r w:rsidDel="00000000" w:rsidR="00000000" w:rsidRPr="00000000">
        <w:rPr>
          <w:rtl w:val="0"/>
        </w:rPr>
        <w:t xml:space="preserve">: Q4_2024_PawCore_Financial_Report.md, Sales_Performance_Q4_2024.md, PawCore Quarterly Call.mp3, Quarterly_Sales_Speech_PawCore.md, pawcore_slack.csv, customer_reviews.csv, SmartCollar Product Photo.jpeg, Customer Journey Infographic.pdf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Steps to Finalize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Confirm your exact file names/paths if different from the samples above.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If the call MP3 has no transcript, decide whether to use a pre-transcribed text or skip that portion.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69wCi9GBsEm81Gx48Sj4t-iAN4fZumAU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