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CA8B1" w14:textId="77777777" w:rsidR="008057E1" w:rsidRDefault="008057E1" w:rsidP="008057E1">
      <w:pPr>
        <w:suppressAutoHyphens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CIS 481 – Intro to Information Security</w:t>
      </w:r>
    </w:p>
    <w:p w14:paraId="73507360" w14:textId="77777777" w:rsidR="008057E1" w:rsidRDefault="008057E1" w:rsidP="008057E1">
      <w:pPr>
        <w:suppressAutoHyphens/>
        <w:jc w:val="center"/>
        <w:rPr>
          <w:rFonts w:ascii="Times New Roman" w:hAnsi="Times New Roman"/>
          <w:b/>
        </w:rPr>
      </w:pPr>
    </w:p>
    <w:p w14:paraId="70672B59" w14:textId="77777777" w:rsidR="008057E1" w:rsidRDefault="008057E1" w:rsidP="008057E1">
      <w:pPr>
        <w:suppressAutoHyphens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CLASS EXERCISE # 10</w:t>
      </w:r>
    </w:p>
    <w:p w14:paraId="40F6F0BD" w14:textId="77777777" w:rsidR="008057E1" w:rsidRDefault="008057E1" w:rsidP="008057E1">
      <w:pPr>
        <w:suppressAutoHyphens/>
        <w:jc w:val="both"/>
        <w:rPr>
          <w:rFonts w:ascii="Times New Roman" w:hAnsi="Times New Roman"/>
          <w:spacing w:val="-3"/>
        </w:rPr>
      </w:pPr>
    </w:p>
    <w:p w14:paraId="5C7E62CB" w14:textId="77777777" w:rsidR="008057E1" w:rsidRDefault="008057E1" w:rsidP="008057E1">
      <w:pPr>
        <w:tabs>
          <w:tab w:val="left" w:pos="-720"/>
        </w:tabs>
        <w:suppressAutoHyphens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 xml:space="preserve">Grading ID: </w:t>
      </w:r>
    </w:p>
    <w:p w14:paraId="77A0E14E" w14:textId="77777777" w:rsidR="008057E1" w:rsidRDefault="008057E1" w:rsidP="008057E1">
      <w:pPr>
        <w:tabs>
          <w:tab w:val="left" w:pos="-720"/>
        </w:tabs>
        <w:suppressAutoHyphens/>
        <w:rPr>
          <w:rFonts w:ascii="Times New Roman" w:hAnsi="Times New Roman"/>
          <w:spacing w:val="-3"/>
        </w:rPr>
      </w:pPr>
    </w:p>
    <w:p w14:paraId="71F06C30" w14:textId="77777777" w:rsidR="00124EDF" w:rsidRPr="005858F3" w:rsidRDefault="00124EDF" w:rsidP="00124EDF">
      <w:pPr>
        <w:tabs>
          <w:tab w:val="left" w:pos="-720"/>
          <w:tab w:val="left" w:pos="0"/>
          <w:tab w:val="left" w:pos="720"/>
        </w:tabs>
        <w:suppressAutoHyphens/>
        <w:ind w:left="1440" w:hanging="1440"/>
        <w:rPr>
          <w:rFonts w:ascii="Times New Roman" w:hAnsi="Times New Roman"/>
          <w:spacing w:val="-3"/>
        </w:rPr>
      </w:pPr>
    </w:p>
    <w:p w14:paraId="2F735B35" w14:textId="77777777" w:rsidR="00124EDF" w:rsidRPr="005858F3" w:rsidRDefault="00124EDF" w:rsidP="00CD26C7">
      <w:pPr>
        <w:tabs>
          <w:tab w:val="left" w:pos="-720"/>
          <w:tab w:val="left" w:pos="0"/>
          <w:tab w:val="left" w:pos="720"/>
        </w:tabs>
        <w:suppressAutoHyphens/>
        <w:rPr>
          <w:rFonts w:ascii="Times New Roman" w:hAnsi="Times New Roman"/>
          <w:b/>
          <w:spacing w:val="-3"/>
        </w:rPr>
      </w:pPr>
      <w:r w:rsidRPr="005858F3">
        <w:rPr>
          <w:rFonts w:ascii="Times New Roman" w:hAnsi="Times New Roman"/>
          <w:b/>
          <w:spacing w:val="-3"/>
        </w:rPr>
        <w:t>Problem 1</w:t>
      </w:r>
    </w:p>
    <w:p w14:paraId="777EDE23" w14:textId="77777777" w:rsidR="000631DE" w:rsidRDefault="00C549BE" w:rsidP="000631DE">
      <w:pPr>
        <w:tabs>
          <w:tab w:val="left" w:pos="-720"/>
        </w:tabs>
        <w:suppressAutoHyphens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>Name and describe the four basic conversion strategies discussed in the text that may be used when converting to a new system. Under which circumstances would each be considered the right approach? (10 pts.</w:t>
      </w:r>
      <w:r w:rsidR="006E3193">
        <w:rPr>
          <w:rFonts w:ascii="Times New Roman" w:hAnsi="Times New Roman"/>
          <w:spacing w:val="-3"/>
        </w:rPr>
        <w:t>)</w:t>
      </w:r>
    </w:p>
    <w:p w14:paraId="591CD568" w14:textId="6031E1E0" w:rsidR="006E3193" w:rsidRDefault="006E3193" w:rsidP="000631DE">
      <w:pPr>
        <w:tabs>
          <w:tab w:val="left" w:pos="-720"/>
        </w:tabs>
        <w:suppressAutoHyphens/>
        <w:rPr>
          <w:rFonts w:ascii="Times New Roman" w:hAnsi="Times New Roman"/>
          <w:spacing w:val="-3"/>
        </w:rPr>
      </w:pPr>
    </w:p>
    <w:p w14:paraId="5F0FEF77" w14:textId="50B04BA6" w:rsidR="00421779" w:rsidRPr="00421779" w:rsidRDefault="00421779" w:rsidP="00421779">
      <w:pPr>
        <w:tabs>
          <w:tab w:val="left" w:pos="-720"/>
        </w:tabs>
        <w:suppressAutoHyphens/>
        <w:rPr>
          <w:rFonts w:ascii="Times New Roman" w:hAnsi="Times New Roman"/>
          <w:spacing w:val="-3"/>
        </w:rPr>
      </w:pPr>
      <w:r w:rsidRPr="00421779">
        <w:rPr>
          <w:rFonts w:ascii="Times New Roman" w:hAnsi="Times New Roman"/>
          <w:spacing w:val="-3"/>
        </w:rPr>
        <w:t>Direct changeover</w:t>
      </w:r>
      <w:r>
        <w:rPr>
          <w:rFonts w:ascii="Times New Roman" w:hAnsi="Times New Roman"/>
          <w:b/>
          <w:spacing w:val="-3"/>
        </w:rPr>
        <w:t>-</w:t>
      </w:r>
      <w:r w:rsidRPr="00421779">
        <w:rPr>
          <w:rFonts w:ascii="Times New Roman" w:hAnsi="Times New Roman"/>
          <w:spacing w:val="-3"/>
        </w:rPr>
        <w:t xml:space="preserve"> the conversion strategy that involves stopping the old system and starting the new one without any overlap.</w:t>
      </w:r>
    </w:p>
    <w:p w14:paraId="01629508" w14:textId="77777777" w:rsidR="00421779" w:rsidRPr="00421779" w:rsidRDefault="00421779" w:rsidP="00421779">
      <w:pPr>
        <w:tabs>
          <w:tab w:val="left" w:pos="-720"/>
        </w:tabs>
        <w:suppressAutoHyphens/>
        <w:rPr>
          <w:rFonts w:ascii="Times New Roman" w:hAnsi="Times New Roman"/>
          <w:spacing w:val="-3"/>
        </w:rPr>
      </w:pPr>
      <w:r w:rsidRPr="00421779">
        <w:rPr>
          <w:rFonts w:ascii="Times New Roman" w:hAnsi="Times New Roman"/>
          <w:spacing w:val="-3"/>
        </w:rPr>
        <w:t>Direct changeover would be the right approach when you require employees to begin using a new password with a stronger degree of authentication on an announced date.</w:t>
      </w:r>
    </w:p>
    <w:p w14:paraId="3DFBFD7E" w14:textId="06B4430F" w:rsidR="00421779" w:rsidRPr="00421779" w:rsidRDefault="00421779" w:rsidP="00421779">
      <w:pPr>
        <w:tabs>
          <w:tab w:val="left" w:pos="-720"/>
        </w:tabs>
        <w:suppressAutoHyphens/>
        <w:rPr>
          <w:rFonts w:ascii="Times New Roman" w:hAnsi="Times New Roman"/>
          <w:spacing w:val="-3"/>
        </w:rPr>
      </w:pPr>
      <w:r w:rsidRPr="00421779">
        <w:rPr>
          <w:rFonts w:ascii="Times New Roman" w:hAnsi="Times New Roman"/>
          <w:spacing w:val="-3"/>
        </w:rPr>
        <w:t>Parallel operations</w:t>
      </w:r>
      <w:r>
        <w:rPr>
          <w:rFonts w:ascii="Times New Roman" w:hAnsi="Times New Roman"/>
          <w:spacing w:val="-3"/>
        </w:rPr>
        <w:t>-</w:t>
      </w:r>
      <w:r w:rsidRPr="00421779">
        <w:rPr>
          <w:rFonts w:ascii="Times New Roman" w:hAnsi="Times New Roman"/>
          <w:spacing w:val="-3"/>
        </w:rPr>
        <w:t xml:space="preserve"> the conversion strategy that involves running the new system concurrently with the old system.</w:t>
      </w:r>
    </w:p>
    <w:p w14:paraId="07389D59" w14:textId="01F7B248" w:rsidR="00421779" w:rsidRPr="00421779" w:rsidRDefault="00421779" w:rsidP="00421779">
      <w:pPr>
        <w:tabs>
          <w:tab w:val="left" w:pos="-720"/>
        </w:tabs>
        <w:suppressAutoHyphens/>
        <w:rPr>
          <w:rFonts w:ascii="Times New Roman" w:hAnsi="Times New Roman"/>
          <w:spacing w:val="-3"/>
        </w:rPr>
      </w:pPr>
      <w:r w:rsidRPr="00421779">
        <w:rPr>
          <w:rFonts w:ascii="Times New Roman" w:hAnsi="Times New Roman"/>
          <w:spacing w:val="-3"/>
        </w:rPr>
        <w:t>Parallel would be the right approach if you run a new firewall so you would have the old firewall to reinforce the new one in</w:t>
      </w:r>
      <w:r>
        <w:rPr>
          <w:rFonts w:ascii="Times New Roman" w:hAnsi="Times New Roman"/>
          <w:spacing w:val="-3"/>
        </w:rPr>
        <w:t xml:space="preserve"> </w:t>
      </w:r>
      <w:r w:rsidRPr="00421779">
        <w:rPr>
          <w:rFonts w:ascii="Times New Roman" w:hAnsi="Times New Roman"/>
          <w:spacing w:val="-3"/>
        </w:rPr>
        <w:t>case it fails.</w:t>
      </w:r>
    </w:p>
    <w:p w14:paraId="21F924B8" w14:textId="392CF6AC" w:rsidR="00421779" w:rsidRPr="00421779" w:rsidRDefault="00421779" w:rsidP="00421779">
      <w:pPr>
        <w:tabs>
          <w:tab w:val="left" w:pos="-720"/>
        </w:tabs>
        <w:suppressAutoHyphens/>
        <w:rPr>
          <w:rFonts w:ascii="Times New Roman" w:hAnsi="Times New Roman"/>
          <w:spacing w:val="-3"/>
        </w:rPr>
      </w:pPr>
      <w:r w:rsidRPr="00421779">
        <w:rPr>
          <w:rFonts w:ascii="Times New Roman" w:hAnsi="Times New Roman"/>
          <w:spacing w:val="-3"/>
        </w:rPr>
        <w:t>Phased implementation</w:t>
      </w:r>
      <w:r>
        <w:rPr>
          <w:rFonts w:ascii="Times New Roman" w:hAnsi="Times New Roman"/>
          <w:spacing w:val="-3"/>
        </w:rPr>
        <w:t>-</w:t>
      </w:r>
      <w:r w:rsidRPr="00421779">
        <w:rPr>
          <w:rFonts w:ascii="Times New Roman" w:hAnsi="Times New Roman"/>
          <w:spacing w:val="-3"/>
        </w:rPr>
        <w:t xml:space="preserve"> the conversion strategy that involves a measured rollout of the planned system, only part of the system is brought out and disseminated across an organization before the next piece is implemented. Under a circumstance of introducing a VPN by department and making improvements as issues arise. </w:t>
      </w:r>
    </w:p>
    <w:p w14:paraId="6E0261F6" w14:textId="2998A713" w:rsidR="00421779" w:rsidRPr="00421779" w:rsidRDefault="00421779" w:rsidP="00421779">
      <w:pPr>
        <w:tabs>
          <w:tab w:val="left" w:pos="-720"/>
        </w:tabs>
        <w:suppressAutoHyphens/>
        <w:rPr>
          <w:rFonts w:ascii="Times New Roman" w:hAnsi="Times New Roman"/>
          <w:spacing w:val="-3"/>
        </w:rPr>
      </w:pPr>
      <w:r w:rsidRPr="00421779">
        <w:rPr>
          <w:rFonts w:ascii="Times New Roman" w:hAnsi="Times New Roman"/>
          <w:spacing w:val="-3"/>
        </w:rPr>
        <w:t>Pilot implementation</w:t>
      </w:r>
      <w:r>
        <w:rPr>
          <w:rFonts w:ascii="Times New Roman" w:hAnsi="Times New Roman"/>
          <w:spacing w:val="-3"/>
        </w:rPr>
        <w:t>-</w:t>
      </w:r>
      <w:r w:rsidRPr="00421779">
        <w:rPr>
          <w:rFonts w:ascii="Times New Roman" w:hAnsi="Times New Roman"/>
          <w:spacing w:val="-3"/>
        </w:rPr>
        <w:t xml:space="preserve"> the conversion strategy that involves implementing the entire system into a single office, department, or division, and dealing with issues that arise before expanding to the rest of the organization.</w:t>
      </w:r>
    </w:p>
    <w:p w14:paraId="6C750044" w14:textId="77777777" w:rsidR="00421779" w:rsidRPr="00421779" w:rsidRDefault="00421779" w:rsidP="00421779">
      <w:pPr>
        <w:tabs>
          <w:tab w:val="left" w:pos="-720"/>
        </w:tabs>
        <w:suppressAutoHyphens/>
        <w:rPr>
          <w:rFonts w:ascii="Times New Roman" w:hAnsi="Times New Roman"/>
          <w:spacing w:val="-3"/>
        </w:rPr>
      </w:pPr>
      <w:r w:rsidRPr="00421779">
        <w:rPr>
          <w:rFonts w:ascii="Times New Roman" w:hAnsi="Times New Roman"/>
          <w:spacing w:val="-3"/>
        </w:rPr>
        <w:t>Pilot would be best if you have an isolated group to work as the “guinea pig”.</w:t>
      </w:r>
    </w:p>
    <w:p w14:paraId="74B333D3" w14:textId="77777777" w:rsidR="0005634D" w:rsidRDefault="0005634D" w:rsidP="000631DE">
      <w:pPr>
        <w:tabs>
          <w:tab w:val="left" w:pos="-720"/>
        </w:tabs>
        <w:suppressAutoHyphens/>
        <w:rPr>
          <w:rFonts w:ascii="Times New Roman" w:hAnsi="Times New Roman"/>
          <w:spacing w:val="-3"/>
        </w:rPr>
      </w:pPr>
    </w:p>
    <w:p w14:paraId="4233D7D0" w14:textId="77777777" w:rsidR="000631DE" w:rsidRPr="005858F3" w:rsidRDefault="000631DE" w:rsidP="000631DE">
      <w:pPr>
        <w:tabs>
          <w:tab w:val="left" w:pos="-720"/>
          <w:tab w:val="left" w:pos="0"/>
          <w:tab w:val="left" w:pos="720"/>
        </w:tabs>
        <w:suppressAutoHyphens/>
        <w:rPr>
          <w:rFonts w:ascii="Times New Roman" w:hAnsi="Times New Roman"/>
          <w:b/>
          <w:spacing w:val="-3"/>
        </w:rPr>
      </w:pPr>
      <w:r>
        <w:rPr>
          <w:rFonts w:ascii="Times New Roman" w:hAnsi="Times New Roman"/>
          <w:b/>
          <w:spacing w:val="-3"/>
        </w:rPr>
        <w:t>Problem 2</w:t>
      </w:r>
    </w:p>
    <w:p w14:paraId="59EB2904" w14:textId="443473CA" w:rsidR="000631DE" w:rsidRPr="000631DE" w:rsidRDefault="00C549BE" w:rsidP="000631DE">
      <w:pPr>
        <w:tabs>
          <w:tab w:val="left" w:pos="-720"/>
        </w:tabs>
        <w:suppressAutoHyphens/>
        <w:rPr>
          <w:rFonts w:ascii="Times New Roman" w:hAnsi="Times New Roman"/>
          <w:spacing w:val="-3"/>
        </w:rPr>
      </w:pPr>
      <w:r>
        <w:rPr>
          <w:rFonts w:ascii="Times New Roman" w:hAnsi="Times New Roman"/>
          <w:spacing w:val="-3"/>
        </w:rPr>
        <w:t>Complete Exercise 1 from p. 5</w:t>
      </w:r>
      <w:r w:rsidR="00BA723A">
        <w:rPr>
          <w:rFonts w:ascii="Times New Roman" w:hAnsi="Times New Roman"/>
          <w:spacing w:val="-3"/>
        </w:rPr>
        <w:t>76</w:t>
      </w:r>
      <w:r>
        <w:rPr>
          <w:rFonts w:ascii="Times New Roman" w:hAnsi="Times New Roman"/>
          <w:spacing w:val="-3"/>
        </w:rPr>
        <w:t xml:space="preserve"> of the text. Model your WBS on Table 10-1 from p. 5</w:t>
      </w:r>
      <w:r w:rsidR="00BA723A">
        <w:rPr>
          <w:rFonts w:ascii="Times New Roman" w:hAnsi="Times New Roman"/>
          <w:spacing w:val="-3"/>
        </w:rPr>
        <w:t>41</w:t>
      </w:r>
      <w:r>
        <w:rPr>
          <w:rFonts w:ascii="Times New Roman" w:hAnsi="Times New Roman"/>
          <w:spacing w:val="-3"/>
        </w:rPr>
        <w:t xml:space="preserve"> of the text. Assume that work on the project may begin as early as next Monday. (15 pts.</w:t>
      </w:r>
      <w:r w:rsidR="000631DE" w:rsidRPr="000631DE">
        <w:rPr>
          <w:rFonts w:ascii="Times New Roman" w:hAnsi="Times New Roman"/>
          <w:spacing w:val="-3"/>
        </w:rPr>
        <w:t>)</w:t>
      </w:r>
    </w:p>
    <w:p w14:paraId="2D917238" w14:textId="2B52E220" w:rsidR="000631DE" w:rsidRDefault="00421779" w:rsidP="000631DE">
      <w:pPr>
        <w:tabs>
          <w:tab w:val="left" w:pos="-720"/>
        </w:tabs>
        <w:suppressAutoHyphens/>
        <w:rPr>
          <w:rFonts w:ascii="Times New Roman" w:hAnsi="Times New Roman"/>
          <w:spacing w:val="-3"/>
        </w:rPr>
      </w:pPr>
      <w:r w:rsidRPr="00421779">
        <w:drawing>
          <wp:anchor distT="0" distB="0" distL="114300" distR="114300" simplePos="0" relativeHeight="251658240" behindDoc="0" locked="0" layoutInCell="1" allowOverlap="1" wp14:anchorId="33AEF212" wp14:editId="34179B04">
            <wp:simplePos x="0" y="0"/>
            <wp:positionH relativeFrom="page">
              <wp:posOffset>114300</wp:posOffset>
            </wp:positionH>
            <wp:positionV relativeFrom="paragraph">
              <wp:posOffset>301625</wp:posOffset>
            </wp:positionV>
            <wp:extent cx="7543800" cy="18478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915D1B" w14:textId="5CB1C802" w:rsidR="00421779" w:rsidRDefault="00421779" w:rsidP="000631DE">
      <w:pPr>
        <w:tabs>
          <w:tab w:val="left" w:pos="-720"/>
        </w:tabs>
        <w:suppressAutoHyphens/>
        <w:rPr>
          <w:rFonts w:ascii="Times New Roman" w:hAnsi="Times New Roman"/>
          <w:spacing w:val="-3"/>
        </w:rPr>
      </w:pPr>
    </w:p>
    <w:p w14:paraId="6E78D031" w14:textId="77777777" w:rsidR="0045132E" w:rsidRPr="0045132E" w:rsidRDefault="0045132E" w:rsidP="0045132E">
      <w:pPr>
        <w:tabs>
          <w:tab w:val="left" w:pos="-720"/>
        </w:tabs>
        <w:suppressAutoHyphens/>
        <w:rPr>
          <w:rFonts w:ascii="Times New Roman" w:hAnsi="Times New Roman"/>
          <w:spacing w:val="-3"/>
        </w:rPr>
      </w:pPr>
      <w:r w:rsidRPr="0045132E">
        <w:rPr>
          <w:rFonts w:ascii="Times New Roman" w:hAnsi="Times New Roman"/>
          <w:spacing w:val="-3"/>
        </w:rPr>
        <w:t>-Sequential Label and Supply has a problem with employees surfing the web to access material the company deems inappropriate for a professional environment.</w:t>
      </w:r>
    </w:p>
    <w:p w14:paraId="2BD7D0B4" w14:textId="77777777" w:rsidR="0045132E" w:rsidRPr="0045132E" w:rsidRDefault="0045132E" w:rsidP="0045132E">
      <w:pPr>
        <w:tabs>
          <w:tab w:val="left" w:pos="-720"/>
        </w:tabs>
        <w:suppressAutoHyphens/>
        <w:rPr>
          <w:rFonts w:ascii="Times New Roman" w:hAnsi="Times New Roman"/>
          <w:spacing w:val="-3"/>
        </w:rPr>
      </w:pPr>
      <w:r w:rsidRPr="0045132E">
        <w:rPr>
          <w:rFonts w:ascii="Times New Roman" w:hAnsi="Times New Roman"/>
          <w:spacing w:val="-3"/>
        </w:rPr>
        <w:t>-SLS wants to insert a filtering device in the company internet connection that blocks certain Web locations and content</w:t>
      </w:r>
    </w:p>
    <w:p w14:paraId="116E4842" w14:textId="77777777" w:rsidR="0045132E" w:rsidRPr="0045132E" w:rsidRDefault="0045132E" w:rsidP="0045132E">
      <w:pPr>
        <w:tabs>
          <w:tab w:val="left" w:pos="-720"/>
        </w:tabs>
        <w:suppressAutoHyphens/>
        <w:rPr>
          <w:rFonts w:ascii="Times New Roman" w:hAnsi="Times New Roman"/>
          <w:spacing w:val="-3"/>
        </w:rPr>
      </w:pPr>
      <w:r w:rsidRPr="0045132E">
        <w:rPr>
          <w:rFonts w:ascii="Times New Roman" w:hAnsi="Times New Roman"/>
          <w:spacing w:val="-3"/>
        </w:rPr>
        <w:t>-The filter is a hardware appliance that costs 18000 and requires 150 hours to install and configure.</w:t>
      </w:r>
    </w:p>
    <w:p w14:paraId="4ED6CEAA" w14:textId="77777777" w:rsidR="0045132E" w:rsidRPr="0045132E" w:rsidRDefault="0045132E" w:rsidP="0045132E">
      <w:pPr>
        <w:tabs>
          <w:tab w:val="left" w:pos="-720"/>
        </w:tabs>
        <w:suppressAutoHyphens/>
        <w:rPr>
          <w:rFonts w:ascii="Times New Roman" w:hAnsi="Times New Roman"/>
          <w:spacing w:val="-3"/>
        </w:rPr>
      </w:pPr>
      <w:r w:rsidRPr="0045132E">
        <w:rPr>
          <w:rFonts w:ascii="Times New Roman" w:hAnsi="Times New Roman"/>
          <w:spacing w:val="-3"/>
        </w:rPr>
        <w:lastRenderedPageBreak/>
        <w:t xml:space="preserve">-Technical support for the filter costs 18% of the purchase price and includes a training allowance for the year. </w:t>
      </w:r>
    </w:p>
    <w:p w14:paraId="21C31C90" w14:textId="77777777" w:rsidR="0045132E" w:rsidRPr="0045132E" w:rsidRDefault="0045132E" w:rsidP="0045132E">
      <w:pPr>
        <w:tabs>
          <w:tab w:val="left" w:pos="-720"/>
        </w:tabs>
        <w:suppressAutoHyphens/>
        <w:rPr>
          <w:rFonts w:ascii="Times New Roman" w:hAnsi="Times New Roman"/>
          <w:spacing w:val="-3"/>
        </w:rPr>
      </w:pPr>
      <w:r w:rsidRPr="0045132E">
        <w:rPr>
          <w:rFonts w:ascii="Times New Roman" w:hAnsi="Times New Roman"/>
          <w:spacing w:val="-3"/>
        </w:rPr>
        <w:t>-A software component that runs on the admin’s desktop is needed to apply filter.  It costs 550.</w:t>
      </w:r>
    </w:p>
    <w:p w14:paraId="552B7AC1" w14:textId="693787ED" w:rsidR="0045132E" w:rsidRPr="0045132E" w:rsidRDefault="0045132E" w:rsidP="0045132E">
      <w:pPr>
        <w:tabs>
          <w:tab w:val="left" w:pos="-720"/>
        </w:tabs>
        <w:suppressAutoHyphens/>
        <w:rPr>
          <w:rFonts w:ascii="Times New Roman" w:hAnsi="Times New Roman"/>
          <w:spacing w:val="-3"/>
        </w:rPr>
      </w:pPr>
      <w:r w:rsidRPr="0045132E">
        <w:rPr>
          <w:rFonts w:ascii="Times New Roman" w:hAnsi="Times New Roman"/>
          <w:spacing w:val="-3"/>
        </w:rPr>
        <w:t>-A monthly subscription provides the list of sites to be blacked</w:t>
      </w:r>
      <w:r>
        <w:rPr>
          <w:rFonts w:ascii="Times New Roman" w:hAnsi="Times New Roman"/>
          <w:spacing w:val="-3"/>
        </w:rPr>
        <w:t>listed</w:t>
      </w:r>
      <w:bookmarkStart w:id="0" w:name="_GoBack"/>
      <w:bookmarkEnd w:id="0"/>
      <w:r w:rsidRPr="0045132E">
        <w:rPr>
          <w:rFonts w:ascii="Times New Roman" w:hAnsi="Times New Roman"/>
          <w:spacing w:val="-3"/>
        </w:rPr>
        <w:t xml:space="preserve"> an</w:t>
      </w:r>
      <w:r>
        <w:rPr>
          <w:rFonts w:ascii="Times New Roman" w:hAnsi="Times New Roman"/>
          <w:spacing w:val="-3"/>
        </w:rPr>
        <w:t>d</w:t>
      </w:r>
      <w:r w:rsidRPr="0045132E">
        <w:rPr>
          <w:rFonts w:ascii="Times New Roman" w:hAnsi="Times New Roman"/>
          <w:spacing w:val="-3"/>
        </w:rPr>
        <w:t xml:space="preserve"> costs 250 per month.</w:t>
      </w:r>
    </w:p>
    <w:p w14:paraId="7DE2F6C2" w14:textId="00113208" w:rsidR="00421779" w:rsidRDefault="0045132E" w:rsidP="0045132E">
      <w:pPr>
        <w:tabs>
          <w:tab w:val="left" w:pos="-720"/>
        </w:tabs>
        <w:suppressAutoHyphens/>
        <w:rPr>
          <w:rFonts w:ascii="Times New Roman" w:hAnsi="Times New Roman"/>
          <w:spacing w:val="-3"/>
        </w:rPr>
      </w:pPr>
      <w:r w:rsidRPr="0045132E">
        <w:rPr>
          <w:rFonts w:ascii="Times New Roman" w:hAnsi="Times New Roman"/>
          <w:spacing w:val="-3"/>
        </w:rPr>
        <w:t>-an estimated 4 hours per week are required for administrative functions.</w:t>
      </w:r>
    </w:p>
    <w:sectPr w:rsidR="00421779" w:rsidSect="00136A7B">
      <w:endnotePr>
        <w:numFmt w:val="decimal"/>
      </w:endnotePr>
      <w:pgSz w:w="12240" w:h="15840"/>
      <w:pgMar w:top="864" w:right="1440" w:bottom="864" w:left="1440" w:header="360" w:footer="360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FAD4FF" w14:textId="77777777" w:rsidR="00DE76CA" w:rsidRDefault="00DE76CA">
      <w:pPr>
        <w:spacing w:line="20" w:lineRule="exact"/>
      </w:pPr>
    </w:p>
  </w:endnote>
  <w:endnote w:type="continuationSeparator" w:id="0">
    <w:p w14:paraId="3580327C" w14:textId="77777777" w:rsidR="00DE76CA" w:rsidRDefault="00DE76CA">
      <w:r>
        <w:t xml:space="preserve"> </w:t>
      </w:r>
    </w:p>
  </w:endnote>
  <w:endnote w:type="continuationNotice" w:id="1">
    <w:p w14:paraId="1134D408" w14:textId="77777777" w:rsidR="00DE76CA" w:rsidRDefault="00DE76CA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17D40F" w14:textId="77777777" w:rsidR="00DE76CA" w:rsidRDefault="00DE76CA">
      <w:r>
        <w:separator/>
      </w:r>
    </w:p>
  </w:footnote>
  <w:footnote w:type="continuationSeparator" w:id="0">
    <w:p w14:paraId="7B738E69" w14:textId="77777777" w:rsidR="00DE76CA" w:rsidRDefault="00DE76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D69A5"/>
    <w:multiLevelType w:val="singleLevel"/>
    <w:tmpl w:val="772C71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18ED7546"/>
    <w:multiLevelType w:val="hybridMultilevel"/>
    <w:tmpl w:val="A5CAE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3297A"/>
    <w:multiLevelType w:val="singleLevel"/>
    <w:tmpl w:val="AE547D06"/>
    <w:lvl w:ilvl="0">
      <w:start w:val="3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 w15:restartNumberingAfterBreak="0">
    <w:nsid w:val="1F8E3C3B"/>
    <w:multiLevelType w:val="singleLevel"/>
    <w:tmpl w:val="163A088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4" w15:restartNumberingAfterBreak="0">
    <w:nsid w:val="2CAE3DF9"/>
    <w:multiLevelType w:val="hybridMultilevel"/>
    <w:tmpl w:val="9412D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A5444"/>
    <w:multiLevelType w:val="hybridMultilevel"/>
    <w:tmpl w:val="EA76720E"/>
    <w:lvl w:ilvl="0" w:tplc="255A4C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5897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4422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361B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C46D2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92243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56D6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2223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4649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4EE1047"/>
    <w:multiLevelType w:val="hybridMultilevel"/>
    <w:tmpl w:val="6054FA52"/>
    <w:lvl w:ilvl="0" w:tplc="D81EA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7811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A485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CECD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D436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1048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7217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AC5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5226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45CA207E"/>
    <w:multiLevelType w:val="hybridMultilevel"/>
    <w:tmpl w:val="12F0C0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66562F8"/>
    <w:multiLevelType w:val="hybridMultilevel"/>
    <w:tmpl w:val="0B7011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doNotHyphenateCaps/>
  <w:drawingGridHorizontalSpacing w:val="12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21D"/>
    <w:rsid w:val="000516F4"/>
    <w:rsid w:val="0005634D"/>
    <w:rsid w:val="000631DE"/>
    <w:rsid w:val="00075CC5"/>
    <w:rsid w:val="00081940"/>
    <w:rsid w:val="000831E1"/>
    <w:rsid w:val="000D75DA"/>
    <w:rsid w:val="00100E28"/>
    <w:rsid w:val="00120DCD"/>
    <w:rsid w:val="00124EDF"/>
    <w:rsid w:val="00135F11"/>
    <w:rsid w:val="00136A7B"/>
    <w:rsid w:val="00182981"/>
    <w:rsid w:val="001A757E"/>
    <w:rsid w:val="001D7157"/>
    <w:rsid w:val="001F37DF"/>
    <w:rsid w:val="001F4FBC"/>
    <w:rsid w:val="00253FA7"/>
    <w:rsid w:val="002A021F"/>
    <w:rsid w:val="002A4CB4"/>
    <w:rsid w:val="00303873"/>
    <w:rsid w:val="003144A6"/>
    <w:rsid w:val="00343B30"/>
    <w:rsid w:val="003470E9"/>
    <w:rsid w:val="00353C9D"/>
    <w:rsid w:val="003A0CB4"/>
    <w:rsid w:val="003A203A"/>
    <w:rsid w:val="003C5710"/>
    <w:rsid w:val="003F1984"/>
    <w:rsid w:val="003F47DC"/>
    <w:rsid w:val="003F47E4"/>
    <w:rsid w:val="0040233F"/>
    <w:rsid w:val="00421779"/>
    <w:rsid w:val="0045132E"/>
    <w:rsid w:val="004B5E0B"/>
    <w:rsid w:val="00562E33"/>
    <w:rsid w:val="0057088C"/>
    <w:rsid w:val="005858F3"/>
    <w:rsid w:val="005E3944"/>
    <w:rsid w:val="005F1AB2"/>
    <w:rsid w:val="005F50E1"/>
    <w:rsid w:val="00603515"/>
    <w:rsid w:val="00607F30"/>
    <w:rsid w:val="00614BBC"/>
    <w:rsid w:val="00652676"/>
    <w:rsid w:val="006E3193"/>
    <w:rsid w:val="00712FBD"/>
    <w:rsid w:val="0072321D"/>
    <w:rsid w:val="00752134"/>
    <w:rsid w:val="007B50F4"/>
    <w:rsid w:val="007C1A0A"/>
    <w:rsid w:val="007C2432"/>
    <w:rsid w:val="007C339B"/>
    <w:rsid w:val="008001AB"/>
    <w:rsid w:val="008057E1"/>
    <w:rsid w:val="00882533"/>
    <w:rsid w:val="00887F2F"/>
    <w:rsid w:val="008C196A"/>
    <w:rsid w:val="008D0B6B"/>
    <w:rsid w:val="00902769"/>
    <w:rsid w:val="00924DD1"/>
    <w:rsid w:val="00966685"/>
    <w:rsid w:val="009817BF"/>
    <w:rsid w:val="009A6B0F"/>
    <w:rsid w:val="00A45524"/>
    <w:rsid w:val="00A5387E"/>
    <w:rsid w:val="00A601D5"/>
    <w:rsid w:val="00AA0AE8"/>
    <w:rsid w:val="00AC3F98"/>
    <w:rsid w:val="00AC7A34"/>
    <w:rsid w:val="00AE477B"/>
    <w:rsid w:val="00B065DD"/>
    <w:rsid w:val="00B14A83"/>
    <w:rsid w:val="00B16B35"/>
    <w:rsid w:val="00B21481"/>
    <w:rsid w:val="00B340DD"/>
    <w:rsid w:val="00B372C9"/>
    <w:rsid w:val="00B37424"/>
    <w:rsid w:val="00B545AE"/>
    <w:rsid w:val="00B979ED"/>
    <w:rsid w:val="00BA723A"/>
    <w:rsid w:val="00BE4307"/>
    <w:rsid w:val="00C00591"/>
    <w:rsid w:val="00C15D78"/>
    <w:rsid w:val="00C549BE"/>
    <w:rsid w:val="00C62DEA"/>
    <w:rsid w:val="00C858DD"/>
    <w:rsid w:val="00C944ED"/>
    <w:rsid w:val="00C9506C"/>
    <w:rsid w:val="00CA34D0"/>
    <w:rsid w:val="00CD26C7"/>
    <w:rsid w:val="00D20A91"/>
    <w:rsid w:val="00D77D81"/>
    <w:rsid w:val="00DE76CA"/>
    <w:rsid w:val="00DF0BA1"/>
    <w:rsid w:val="00E03689"/>
    <w:rsid w:val="00E0421A"/>
    <w:rsid w:val="00E05EEF"/>
    <w:rsid w:val="00E871A1"/>
    <w:rsid w:val="00F042F2"/>
    <w:rsid w:val="00F20BC7"/>
    <w:rsid w:val="00F74A46"/>
    <w:rsid w:val="00F81FBA"/>
    <w:rsid w:val="00FB40B4"/>
    <w:rsid w:val="00FC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5480A9"/>
  <w15:docId w15:val="{6F8B412A-EAFA-4FE2-97E3-D6FC2220A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62E33"/>
    <w:rPr>
      <w:rFonts w:ascii="Courier" w:hAnsi="Courier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562E33"/>
  </w:style>
  <w:style w:type="character" w:styleId="EndnoteReference">
    <w:name w:val="endnote reference"/>
    <w:basedOn w:val="DefaultParagraphFont"/>
    <w:semiHidden/>
    <w:rsid w:val="00562E33"/>
    <w:rPr>
      <w:vertAlign w:val="superscript"/>
    </w:rPr>
  </w:style>
  <w:style w:type="paragraph" w:styleId="FootnoteText">
    <w:name w:val="footnote text"/>
    <w:basedOn w:val="Normal"/>
    <w:semiHidden/>
    <w:rsid w:val="00562E33"/>
  </w:style>
  <w:style w:type="character" w:styleId="FootnoteReference">
    <w:name w:val="footnote reference"/>
    <w:basedOn w:val="DefaultParagraphFont"/>
    <w:semiHidden/>
    <w:rsid w:val="00562E33"/>
    <w:rPr>
      <w:vertAlign w:val="superscript"/>
    </w:rPr>
  </w:style>
  <w:style w:type="paragraph" w:styleId="TOC1">
    <w:name w:val="toc 1"/>
    <w:basedOn w:val="Normal"/>
    <w:next w:val="Normal"/>
    <w:semiHidden/>
    <w:rsid w:val="00562E33"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rsid w:val="00562E33"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rsid w:val="00562E33"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rsid w:val="00562E33"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rsid w:val="00562E33"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rsid w:val="00562E33"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rsid w:val="00562E33"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rsid w:val="00562E33"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rsid w:val="00562E33"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rsid w:val="00562E33"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562E33"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562E33"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sid w:val="00562E33"/>
  </w:style>
  <w:style w:type="character" w:customStyle="1" w:styleId="EquationCaption">
    <w:name w:val="_Equation Caption"/>
    <w:rsid w:val="00562E33"/>
  </w:style>
  <w:style w:type="paragraph" w:styleId="Footer">
    <w:name w:val="footer"/>
    <w:basedOn w:val="Normal"/>
    <w:rsid w:val="00562E33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562E3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62E33"/>
  </w:style>
  <w:style w:type="paragraph" w:styleId="BodyText">
    <w:name w:val="Body Text"/>
    <w:basedOn w:val="Normal"/>
    <w:rsid w:val="00562E33"/>
    <w:rPr>
      <w:rFonts w:ascii="Times New Roman" w:hAnsi="Times New Roman"/>
      <w:sz w:val="22"/>
    </w:rPr>
  </w:style>
  <w:style w:type="paragraph" w:styleId="BalloonText">
    <w:name w:val="Balloon Text"/>
    <w:basedOn w:val="Normal"/>
    <w:semiHidden/>
    <w:rsid w:val="0018298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5F1AB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5F1AB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F1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1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 481 In-Class Exercise</vt:lpstr>
    </vt:vector>
  </TitlesOfParts>
  <Company>University of Louisville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481 In-Class Exercise</dc:title>
  <dc:creator>Andrew L. Wright</dc:creator>
  <cp:lastModifiedBy>Caleb Hayden</cp:lastModifiedBy>
  <cp:revision>2</cp:revision>
  <cp:lastPrinted>2009-01-14T20:20:00Z</cp:lastPrinted>
  <dcterms:created xsi:type="dcterms:W3CDTF">2018-06-22T21:40:00Z</dcterms:created>
  <dcterms:modified xsi:type="dcterms:W3CDTF">2018-06-22T21:40:00Z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