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Board Game Designers: Tiers of Analysis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Tier I: $15.00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Tier II: $25.00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Tier III: $100.00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Analysis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Statistical Analysis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Game Theory: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Discrete: Limited values.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 xml:space="preserve">The type of information is that we can optimize the strategies players use in the game.</w:t>
      </w:r>
    </w:p>
    <w:p w:rsidR="00000000" w:rsidDel="00000000" w:rsidP="00000000" w:rsidRDefault="00000000" w:rsidRPr="00000000" w14:paraId="0000000C">
      <w:pPr>
        <w:ind w:firstLine="720"/>
        <w:rPr/>
      </w:pPr>
      <w:r w:rsidDel="00000000" w:rsidR="00000000" w:rsidRPr="00000000">
        <w:rPr>
          <w:rtl w:val="0"/>
        </w:rPr>
        <w:t xml:space="preserve">Continuous: is unlimited amount of players, pieces..  We don’t want continuous.</w:t>
      </w:r>
    </w:p>
    <w:p w:rsidR="00000000" w:rsidDel="00000000" w:rsidP="00000000" w:rsidRDefault="00000000" w:rsidRPr="00000000" w14:paraId="0000000D">
      <w:pPr>
        <w:ind w:firstLine="72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