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 - a table, really make it look like a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O- D20(or D12) falling off the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D- Game pieces falling off table (Perhaps a stack or a pie chart)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A- A meeple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Something like</w:t>
      </w:r>
    </w:p>
    <w:p w:rsidR="00000000" w:rsidDel="00000000" w:rsidP="00000000" w:rsidRDefault="00000000" w:rsidRPr="00000000" w14:paraId="00000007">
      <w:pPr>
        <w:jc w:val="center"/>
        <w:rPr>
          <w:sz w:val="60"/>
          <w:szCs w:val="60"/>
        </w:rPr>
      </w:pPr>
      <w:r w:rsidDel="00000000" w:rsidR="00000000" w:rsidRPr="00000000">
        <w:rPr>
          <w:rFonts w:ascii="Droid Serif" w:cs="Droid Serif" w:eastAsia="Droid Serif" w:hAnsi="Droid Serif"/>
          <w:sz w:val="48"/>
          <w:szCs w:val="48"/>
          <w:rtl w:val="0"/>
        </w:rPr>
        <w:t xml:space="preserve">T</w:t>
      </w:r>
      <w:r w:rsidDel="00000000" w:rsidR="00000000" w:rsidRPr="00000000">
        <w:rPr>
          <w:rFonts w:ascii="Press Start 2P" w:cs="Press Start 2P" w:eastAsia="Press Start 2P" w:hAnsi="Press Start 2P"/>
          <w:sz w:val="48"/>
          <w:szCs w:val="48"/>
          <w:vertAlign w:val="superscript"/>
          <w:rtl w:val="0"/>
        </w:rPr>
        <w:t xml:space="preserve">O</w:t>
      </w: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vertAlign w:val="subscript"/>
          <w:rtl w:val="0"/>
        </w:rPr>
        <w:t xml:space="preserve">D</w:t>
      </w:r>
      <w:r w:rsidDel="00000000" w:rsidR="00000000" w:rsidRPr="00000000">
        <w:rPr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Games and Data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*T would stand on its own. It would not overlap the 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 would not overlap the T, could overlap D.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*D may overlap or underlap O, and would overlap A. D would look like it fell first from the table.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Perhaps a magnifying glass over the scene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Boardgame with a magnifying Glass under MG there’s DATA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ess Start 2P">
    <w:embedRegular w:fontKey="{00000000-0000-0000-0000-000000000000}" r:id="rId5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PressStart2P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