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7859EE" w14:textId="77777777" w:rsidR="00C24DF8" w:rsidRDefault="007F292E" w:rsidP="007F292E">
      <w:pPr>
        <w:jc w:val="center"/>
        <w:rPr>
          <w:b/>
        </w:rPr>
      </w:pPr>
      <w:r>
        <w:rPr>
          <w:b/>
        </w:rPr>
        <w:t xml:space="preserve">Visualizing Loops in </w:t>
      </w:r>
      <w:proofErr w:type="spellStart"/>
      <w:r>
        <w:rPr>
          <w:b/>
        </w:rPr>
        <w:t>DNAlandscapeR</w:t>
      </w:r>
      <w:proofErr w:type="spellEnd"/>
    </w:p>
    <w:p w14:paraId="001EAA53" w14:textId="77777777" w:rsidR="007F292E" w:rsidRDefault="007F292E" w:rsidP="007F292E">
      <w:pPr>
        <w:jc w:val="center"/>
      </w:pPr>
      <w:r>
        <w:t>Gaffney Lab @ OMRF</w:t>
      </w:r>
    </w:p>
    <w:p w14:paraId="3378E1BC" w14:textId="77777777" w:rsidR="007F292E" w:rsidRDefault="007F292E" w:rsidP="007F292E">
      <w:pPr>
        <w:jc w:val="center"/>
      </w:pPr>
    </w:p>
    <w:p w14:paraId="3F78A9E3" w14:textId="77777777" w:rsidR="007F292E" w:rsidRDefault="007F292E" w:rsidP="007F292E">
      <w:pPr>
        <w:rPr>
          <w:b/>
        </w:rPr>
      </w:pPr>
      <w:r>
        <w:t xml:space="preserve">1) Navigate to </w:t>
      </w:r>
      <w:r>
        <w:rPr>
          <w:b/>
        </w:rPr>
        <w:t>dnalandscaper.aryeelab.org</w:t>
      </w:r>
    </w:p>
    <w:p w14:paraId="131A415C" w14:textId="77777777" w:rsidR="007F292E" w:rsidRDefault="007F292E" w:rsidP="007F292E">
      <w:r>
        <w:t xml:space="preserve">2) Your data is contained within an </w:t>
      </w:r>
      <w:r>
        <w:rPr>
          <w:b/>
        </w:rPr>
        <w:t>AWS Bucket</w:t>
      </w:r>
      <w:r>
        <w:t xml:space="preserve"> called “</w:t>
      </w:r>
      <w:proofErr w:type="spellStart"/>
      <w:r>
        <w:t>omrf-gaffney</w:t>
      </w:r>
      <w:proofErr w:type="spellEnd"/>
      <w:r>
        <w:t xml:space="preserve">”. Thus, data from your experiments are only visible when you </w:t>
      </w:r>
      <w:r>
        <w:rPr>
          <w:b/>
        </w:rPr>
        <w:t>import</w:t>
      </w:r>
      <w:r>
        <w:t xml:space="preserve"> the bucket. The tracks that are pre-loaded are other publically available data tracks that may be useful for visualization comparison. </w:t>
      </w:r>
      <w:r w:rsidR="00552754">
        <w:t xml:space="preserve">Here’s a quick overview of how to import this data. </w:t>
      </w:r>
    </w:p>
    <w:p w14:paraId="714A1C5E" w14:textId="77777777" w:rsidR="00552754" w:rsidRDefault="00552754" w:rsidP="007F292E"/>
    <w:p w14:paraId="432F39F5" w14:textId="77777777" w:rsidR="00552754" w:rsidRDefault="00552754" w:rsidP="007F292E"/>
    <w:p w14:paraId="05CF56EE" w14:textId="77777777" w:rsidR="00552754" w:rsidRPr="00552754" w:rsidRDefault="00552754" w:rsidP="007F292E">
      <w:r>
        <w:rPr>
          <w:noProof/>
        </w:rPr>
        <mc:AlternateContent>
          <mc:Choice Requires="wps">
            <w:drawing>
              <wp:anchor distT="0" distB="0" distL="114300" distR="114300" simplePos="0" relativeHeight="251661312" behindDoc="0" locked="0" layoutInCell="1" allowOverlap="1" wp14:anchorId="28C69490" wp14:editId="653E1E12">
                <wp:simplePos x="0" y="0"/>
                <wp:positionH relativeFrom="column">
                  <wp:posOffset>4051935</wp:posOffset>
                </wp:positionH>
                <wp:positionV relativeFrom="paragraph">
                  <wp:posOffset>114300</wp:posOffset>
                </wp:positionV>
                <wp:extent cx="457200" cy="342900"/>
                <wp:effectExtent l="0" t="0" r="25400" b="38100"/>
                <wp:wrapThrough wrapText="bothSides">
                  <wp:wrapPolygon edited="0">
                    <wp:start x="2400" y="0"/>
                    <wp:lineTo x="0" y="4800"/>
                    <wp:lineTo x="0" y="17600"/>
                    <wp:lineTo x="2400" y="22400"/>
                    <wp:lineTo x="19200" y="22400"/>
                    <wp:lineTo x="21600" y="17600"/>
                    <wp:lineTo x="21600" y="4800"/>
                    <wp:lineTo x="19200" y="0"/>
                    <wp:lineTo x="2400" y="0"/>
                  </wp:wrapPolygon>
                </wp:wrapThrough>
                <wp:docPr id="2" name="Oval 2"/>
                <wp:cNvGraphicFramePr/>
                <a:graphic xmlns:a="http://schemas.openxmlformats.org/drawingml/2006/main">
                  <a:graphicData uri="http://schemas.microsoft.com/office/word/2010/wordprocessingShape">
                    <wps:wsp>
                      <wps:cNvSpPr/>
                      <wps:spPr>
                        <a:xfrm>
                          <a:off x="0" y="0"/>
                          <a:ext cx="457200" cy="3429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F9C36A" id="Oval 2" o:spid="_x0000_s1026" style="position:absolute;margin-left:319.05pt;margin-top:9pt;width:36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" filled="f" strokecolor="red" strokeweight="2pt">
                <v:stroke joinstyle="miter"/>
                <w10:wrap type="through"/>
              </v:oval>
            </w:pict>
          </mc:Fallback>
        </mc:AlternateContent>
      </w:r>
      <w:r>
        <w:t xml:space="preserve">Navigate to the </w:t>
      </w:r>
      <w:r>
        <w:rPr>
          <w:b/>
        </w:rPr>
        <w:t>Import</w:t>
      </w:r>
      <w:r>
        <w:t xml:space="preserve"> tab. </w:t>
      </w:r>
    </w:p>
    <w:p w14:paraId="7E46A3A7" w14:textId="77777777" w:rsidR="00552754" w:rsidRDefault="00552754" w:rsidP="007F292E">
      <w:r>
        <w:rPr>
          <w:noProof/>
        </w:rPr>
        <w:drawing>
          <wp:anchor distT="0" distB="0" distL="114300" distR="114300" simplePos="0" relativeHeight="251660288" behindDoc="0" locked="0" layoutInCell="1" allowOverlap="1" wp14:anchorId="276A7100" wp14:editId="397DC3A0">
            <wp:simplePos x="0" y="0"/>
            <wp:positionH relativeFrom="column">
              <wp:posOffset>51435</wp:posOffset>
            </wp:positionH>
            <wp:positionV relativeFrom="paragraph">
              <wp:posOffset>7801</wp:posOffset>
            </wp:positionV>
            <wp:extent cx="5892800" cy="3178810"/>
            <wp:effectExtent l="0" t="0" r="0" b="0"/>
            <wp:wrapNone/>
            <wp:docPr id="1" name="Picture 1" descr="/Users/lareauc/Desktop/Screen Shot 2016-12-03 at 12.19.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areauc/Desktop/Screen Shot 2016-12-03 at 12.19.23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92800" cy="3178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12A89" w14:textId="77777777" w:rsidR="00552754" w:rsidRDefault="00552754" w:rsidP="007F292E"/>
    <w:p w14:paraId="02C9C721" w14:textId="77777777" w:rsidR="00552754" w:rsidRDefault="00552754" w:rsidP="007F292E"/>
    <w:p w14:paraId="11E8EC1F" w14:textId="77777777" w:rsidR="00552754" w:rsidRDefault="00552754" w:rsidP="007F292E"/>
    <w:p w14:paraId="2FB71E68" w14:textId="77777777" w:rsidR="00552754" w:rsidRDefault="00552754" w:rsidP="007F292E"/>
    <w:p w14:paraId="1F164EA7" w14:textId="77777777" w:rsidR="00552754" w:rsidRDefault="00552754" w:rsidP="007F292E"/>
    <w:p w14:paraId="35D43276" w14:textId="77777777" w:rsidR="00552754" w:rsidRDefault="00552754" w:rsidP="007F292E"/>
    <w:p w14:paraId="28A0B1E2" w14:textId="77777777" w:rsidR="00552754" w:rsidRDefault="00552754" w:rsidP="007F292E"/>
    <w:p w14:paraId="37D4FCD9" w14:textId="77777777" w:rsidR="00552754" w:rsidRDefault="00552754" w:rsidP="007F292E"/>
    <w:p w14:paraId="00F4F132" w14:textId="77777777" w:rsidR="00552754" w:rsidRDefault="00552754" w:rsidP="007F292E"/>
    <w:p w14:paraId="4FD5AEE7" w14:textId="77777777" w:rsidR="00552754" w:rsidRDefault="00552754" w:rsidP="007F292E"/>
    <w:p w14:paraId="53A3C669" w14:textId="77777777" w:rsidR="00552754" w:rsidRDefault="00552754" w:rsidP="007F292E"/>
    <w:p w14:paraId="4CFF7E10" w14:textId="77777777" w:rsidR="00552754" w:rsidRDefault="00552754" w:rsidP="007F292E"/>
    <w:p w14:paraId="00941671" w14:textId="77777777" w:rsidR="00552754" w:rsidRDefault="00552754" w:rsidP="007F292E"/>
    <w:p w14:paraId="4C2D8C5F" w14:textId="77777777" w:rsidR="00552754" w:rsidRDefault="00552754" w:rsidP="007F292E"/>
    <w:p w14:paraId="0A6EEF82" w14:textId="77777777" w:rsidR="00552754" w:rsidRDefault="00552754" w:rsidP="007F292E"/>
    <w:p w14:paraId="5CE708BE" w14:textId="77777777" w:rsidR="00552754" w:rsidRDefault="00552754" w:rsidP="007F292E"/>
    <w:p w14:paraId="26475BE8" w14:textId="77777777" w:rsidR="00552754" w:rsidRDefault="00552754" w:rsidP="007F292E"/>
    <w:p w14:paraId="1A9DA8ED" w14:textId="77777777" w:rsidR="00552754" w:rsidRDefault="00552754" w:rsidP="007F292E"/>
    <w:p w14:paraId="2D66572D" w14:textId="77777777" w:rsidR="00552754" w:rsidRPr="00552754" w:rsidRDefault="00552754" w:rsidP="007F292E">
      <w:pPr>
        <w:rPr>
          <w:b/>
        </w:rPr>
      </w:pPr>
      <w:r>
        <w:t xml:space="preserve">Scroll down to </w:t>
      </w:r>
      <w:r>
        <w:rPr>
          <w:b/>
        </w:rPr>
        <w:t>Import AWS Bucket</w:t>
      </w:r>
      <w:r>
        <w:t xml:space="preserve"> and type “</w:t>
      </w:r>
      <w:proofErr w:type="spellStart"/>
      <w:r>
        <w:t>omrf-gaffney</w:t>
      </w:r>
      <w:proofErr w:type="spellEnd"/>
      <w:r>
        <w:t xml:space="preserve">” then press </w:t>
      </w:r>
      <w:r>
        <w:rPr>
          <w:b/>
        </w:rPr>
        <w:t xml:space="preserve">Import. </w:t>
      </w:r>
    </w:p>
    <w:p w14:paraId="4A2B3356" w14:textId="77777777" w:rsidR="00552754" w:rsidRDefault="00552754" w:rsidP="007F292E"/>
    <w:p w14:paraId="765D49D9" w14:textId="77777777" w:rsidR="00552754" w:rsidRDefault="00552754" w:rsidP="007F292E"/>
    <w:p w14:paraId="73E70157" w14:textId="77777777" w:rsidR="00552754" w:rsidRDefault="00552754" w:rsidP="007F292E">
      <w:r>
        <w:rPr>
          <w:noProof/>
        </w:rPr>
        <w:drawing>
          <wp:inline distT="0" distB="0" distL="0" distR="0" wp14:anchorId="455DE077" wp14:editId="3D791AAF">
            <wp:extent cx="5936615" cy="2089785"/>
            <wp:effectExtent l="0" t="0" r="6985" b="0"/>
            <wp:docPr id="3" name="Picture 3" descr="/Users/lareauc/Desktop/Screen Shot 2016-12-03 at 12.1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lareauc/Desktop/Screen Shot 2016-12-03 at 12.19.37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2089785"/>
                    </a:xfrm>
                    <a:prstGeom prst="rect">
                      <a:avLst/>
                    </a:prstGeom>
                    <a:noFill/>
                    <a:ln>
                      <a:noFill/>
                    </a:ln>
                  </pic:spPr>
                </pic:pic>
              </a:graphicData>
            </a:graphic>
          </wp:inline>
        </w:drawing>
      </w:r>
    </w:p>
    <w:p w14:paraId="002B5C06" w14:textId="77777777" w:rsidR="00552754" w:rsidRDefault="00552754" w:rsidP="007F292E">
      <w:r>
        <w:lastRenderedPageBreak/>
        <w:t>If you imported the bucket successfully, it should tell you on the table to the right—</w:t>
      </w:r>
    </w:p>
    <w:p w14:paraId="1A75F792" w14:textId="77777777" w:rsidR="00552754" w:rsidRDefault="00552754" w:rsidP="007F292E">
      <w:r>
        <w:rPr>
          <w:noProof/>
        </w:rPr>
        <w:drawing>
          <wp:inline distT="0" distB="0" distL="0" distR="0" wp14:anchorId="6A01832A" wp14:editId="5711C90F">
            <wp:extent cx="5936615" cy="1451610"/>
            <wp:effectExtent l="0" t="0" r="6985" b="0"/>
            <wp:docPr id="4" name="Picture 4" descr="/Users/lareauc/Desktop/Screen Shot 2016-12-03 at 12.1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lareauc/Desktop/Screen Shot 2016-12-03 at 12.19.4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1451610"/>
                    </a:xfrm>
                    <a:prstGeom prst="rect">
                      <a:avLst/>
                    </a:prstGeom>
                    <a:noFill/>
                    <a:ln>
                      <a:noFill/>
                    </a:ln>
                  </pic:spPr>
                </pic:pic>
              </a:graphicData>
            </a:graphic>
          </wp:inline>
        </w:drawing>
      </w:r>
    </w:p>
    <w:p w14:paraId="3AA76805" w14:textId="77777777" w:rsidR="00552754" w:rsidRDefault="00552754" w:rsidP="007F292E">
      <w:r>
        <w:rPr>
          <w:b/>
        </w:rPr>
        <w:t xml:space="preserve">Note: </w:t>
      </w:r>
      <w:r>
        <w:t xml:space="preserve">If you previously selected a track in </w:t>
      </w:r>
      <w:r>
        <w:rPr>
          <w:b/>
        </w:rPr>
        <w:t>Visualize</w:t>
      </w:r>
      <w:r>
        <w:t xml:space="preserve"> and it’s still selected, this import may mess up and crash the session. Best practice is to just import the bucket right away. </w:t>
      </w:r>
    </w:p>
    <w:p w14:paraId="434E50B4" w14:textId="77777777" w:rsidR="00552754" w:rsidRDefault="00552754" w:rsidP="007F292E"/>
    <w:p w14:paraId="2E7AE0FC" w14:textId="77777777" w:rsidR="00552754" w:rsidRDefault="00552754" w:rsidP="007F292E">
      <w:r>
        <w:t xml:space="preserve">Now, navigate back to the </w:t>
      </w:r>
      <w:r>
        <w:rPr>
          <w:b/>
        </w:rPr>
        <w:t xml:space="preserve">Visualize </w:t>
      </w:r>
      <w:r>
        <w:t xml:space="preserve">tab. The samples that were specifically assigned to your bucket should be available now. You can start typing “HiChIP” to filter quickly for your tracks. </w:t>
      </w:r>
    </w:p>
    <w:p w14:paraId="3B15E3FC" w14:textId="77777777" w:rsidR="00552754" w:rsidRDefault="00552754" w:rsidP="007F292E"/>
    <w:p w14:paraId="51D81C7A" w14:textId="77777777" w:rsidR="00552754" w:rsidRDefault="00552754" w:rsidP="007F292E">
      <w:r>
        <w:rPr>
          <w:noProof/>
        </w:rPr>
        <w:drawing>
          <wp:inline distT="0" distB="0" distL="0" distR="0" wp14:anchorId="605B2661" wp14:editId="23DC4097">
            <wp:extent cx="5268595" cy="3396615"/>
            <wp:effectExtent l="0" t="0" r="0" b="6985"/>
            <wp:docPr id="5" name="Picture 5" descr="/Users/lareauc/Desktop/Screen Shot 2016-12-03 at 12.19.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lareauc/Desktop/Screen Shot 2016-12-03 at 12.19.5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595" cy="3396615"/>
                    </a:xfrm>
                    <a:prstGeom prst="rect">
                      <a:avLst/>
                    </a:prstGeom>
                    <a:noFill/>
                    <a:ln>
                      <a:noFill/>
                    </a:ln>
                  </pic:spPr>
                </pic:pic>
              </a:graphicData>
            </a:graphic>
          </wp:inline>
        </w:drawing>
      </w:r>
    </w:p>
    <w:p w14:paraId="6AC95DAB" w14:textId="77777777" w:rsidR="00552754" w:rsidRPr="00552754" w:rsidRDefault="00552754" w:rsidP="007F292E"/>
    <w:p w14:paraId="4A1B51CC" w14:textId="77777777" w:rsidR="00552754" w:rsidRDefault="00552754" w:rsidP="007F292E"/>
    <w:p w14:paraId="151DCF83" w14:textId="77777777" w:rsidR="00552754" w:rsidRDefault="00552754" w:rsidP="007F292E"/>
    <w:p w14:paraId="33AE843F" w14:textId="77777777" w:rsidR="00552754" w:rsidRDefault="00552754" w:rsidP="007F292E"/>
    <w:p w14:paraId="49142C71" w14:textId="77777777" w:rsidR="00552754" w:rsidRDefault="00552754" w:rsidP="007F292E"/>
    <w:p w14:paraId="25F9D6CD" w14:textId="77777777" w:rsidR="00552754" w:rsidRDefault="00552754" w:rsidP="007F292E"/>
    <w:p w14:paraId="7CB23196" w14:textId="77777777" w:rsidR="00552754" w:rsidRDefault="00552754" w:rsidP="007F292E"/>
    <w:p w14:paraId="5B2553C2" w14:textId="77777777" w:rsidR="00552754" w:rsidRDefault="00552754" w:rsidP="007F292E"/>
    <w:p w14:paraId="420B1484" w14:textId="77777777" w:rsidR="00552754" w:rsidRDefault="00552754" w:rsidP="007F292E"/>
    <w:p w14:paraId="3E1EDA07" w14:textId="77777777" w:rsidR="00552754" w:rsidRDefault="00552754" w:rsidP="007F292E"/>
    <w:p w14:paraId="409F22B9" w14:textId="77777777" w:rsidR="00552754" w:rsidRDefault="00552754" w:rsidP="007F292E"/>
    <w:p w14:paraId="3403E76D" w14:textId="77777777" w:rsidR="00552754" w:rsidRDefault="00552754" w:rsidP="007F292E">
      <w:r>
        <w:rPr>
          <w:noProof/>
        </w:rPr>
        <w:drawing>
          <wp:inline distT="0" distB="0" distL="0" distR="0" wp14:anchorId="53A6A32B" wp14:editId="3ACE78F2">
            <wp:extent cx="5936615" cy="3164205"/>
            <wp:effectExtent l="0" t="0" r="6985" b="10795"/>
            <wp:docPr id="6" name="Picture 6" descr="/Users/lareauc/Desktop/Screen Shot 2016-12-03 at 12.2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lareauc/Desktop/Screen Shot 2016-12-03 at 12.20.4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164205"/>
                    </a:xfrm>
                    <a:prstGeom prst="rect">
                      <a:avLst/>
                    </a:prstGeom>
                    <a:noFill/>
                    <a:ln>
                      <a:noFill/>
                    </a:ln>
                  </pic:spPr>
                </pic:pic>
              </a:graphicData>
            </a:graphic>
          </wp:inline>
        </w:drawing>
      </w:r>
    </w:p>
    <w:p w14:paraId="14D220BC" w14:textId="77777777" w:rsidR="00552754" w:rsidRDefault="00552754" w:rsidP="007F292E"/>
    <w:p w14:paraId="5C3E817F" w14:textId="77777777" w:rsidR="00552754" w:rsidRDefault="00552754" w:rsidP="007F292E"/>
    <w:p w14:paraId="64FABDA0" w14:textId="77777777" w:rsidR="00552754" w:rsidRDefault="00552754" w:rsidP="007F292E">
      <w:r>
        <w:t xml:space="preserve">The browser should hopefully behave intuitively. However, I note that this HiChIP data is </w:t>
      </w:r>
      <w:r>
        <w:rPr>
          <w:b/>
        </w:rPr>
        <w:t>BIG</w:t>
      </w:r>
      <w:r>
        <w:t xml:space="preserve">. It may be slow to visualize loops for a </w:t>
      </w:r>
      <w:proofErr w:type="gramStart"/>
      <w:r>
        <w:t>particular region</w:t>
      </w:r>
      <w:proofErr w:type="gramEnd"/>
      <w:r>
        <w:t xml:space="preserve">. Also, it can be noisy, as you can see here. There are filtering options if you scroll down, which may be appropriate here to filter by the number of reads shown per loop. </w:t>
      </w:r>
    </w:p>
    <w:p w14:paraId="024990D3" w14:textId="77777777" w:rsidR="00552754" w:rsidRDefault="00552754" w:rsidP="007F292E"/>
    <w:p w14:paraId="5B459F21" w14:textId="77777777" w:rsidR="00552754" w:rsidRDefault="00552754" w:rsidP="00552754">
      <w:pPr>
        <w:jc w:val="center"/>
      </w:pPr>
      <w:r>
        <w:rPr>
          <w:noProof/>
        </w:rPr>
        <w:drawing>
          <wp:inline distT="0" distB="0" distL="0" distR="0" wp14:anchorId="1E02AAF7" wp14:editId="67659168">
            <wp:extent cx="3709035" cy="2874710"/>
            <wp:effectExtent l="0" t="0" r="0" b="0"/>
            <wp:docPr id="7" name="Picture 7" descr="/Users/lareauc/Desktop/hic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lareauc/Desktop/hich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0314" cy="2875701"/>
                    </a:xfrm>
                    <a:prstGeom prst="rect">
                      <a:avLst/>
                    </a:prstGeom>
                    <a:noFill/>
                    <a:ln>
                      <a:noFill/>
                    </a:ln>
                  </pic:spPr>
                </pic:pic>
              </a:graphicData>
            </a:graphic>
          </wp:inline>
        </w:drawing>
      </w:r>
    </w:p>
    <w:p w14:paraId="18F6A2D7" w14:textId="77777777" w:rsidR="00552754" w:rsidRDefault="00552754" w:rsidP="007F292E">
      <w:r>
        <w:t xml:space="preserve">It may be nice to visualize the loop anchor width, like I show here. </w:t>
      </w:r>
      <w:r w:rsidR="00293BCE">
        <w:t xml:space="preserve">This plot suggests that I need to minimize the anchor widths in the preprocessing to </w:t>
      </w:r>
      <w:proofErr w:type="gramStart"/>
      <w:r w:rsidR="00293BCE">
        <w:t>really get</w:t>
      </w:r>
      <w:proofErr w:type="gramEnd"/>
      <w:r w:rsidR="00293BCE">
        <w:t xml:space="preserve"> a handle of what’s going on here. </w:t>
      </w:r>
      <w:bookmarkStart w:id="0" w:name="_GoBack"/>
      <w:bookmarkEnd w:id="0"/>
    </w:p>
    <w:p w14:paraId="48D1C129" w14:textId="77777777" w:rsidR="00552754" w:rsidRPr="007F292E" w:rsidRDefault="00552754" w:rsidP="007F292E"/>
    <w:sectPr w:rsidR="00552754" w:rsidRPr="007F292E" w:rsidSect="005314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92E"/>
    <w:rsid w:val="00293BCE"/>
    <w:rsid w:val="00531401"/>
    <w:rsid w:val="00552754"/>
    <w:rsid w:val="007F292E"/>
    <w:rsid w:val="00C24DF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77AA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233</Words>
  <Characters>1332</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Lareau, Caleb</dc:creator>
  <cp:keywords/>
  <dc:description/>
  <cp:lastModifiedBy>Lareau, Caleb</cp:lastModifiedBy>
  <cp:revision>1</cp:revision>
  <dcterms:created xsi:type="dcterms:W3CDTF">2016-12-03T17:15:00Z</dcterms:created>
  <dcterms:modified xsi:type="dcterms:W3CDTF">2016-12-03T17:29:00Z</dcterms:modified>
</cp:coreProperties>
</file>