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CD224" w14:textId="77777777" w:rsidR="00A61E89" w:rsidRDefault="00A61E89">
      <w:pPr>
        <w:spacing w:before="2000"/>
      </w:pPr>
    </w:p>
    <w:p w14:paraId="21B67CEE" w14:textId="77777777" w:rsidR="00A61E89" w:rsidRDefault="00CD443B">
      <w:pPr>
        <w:jc w:val="center"/>
      </w:pPr>
      <w:r>
        <w:rPr>
          <w:b/>
          <w:bCs/>
          <w:color w:val="0A3D91"/>
          <w:sz w:val="28"/>
          <w:szCs w:val="28"/>
        </w:rPr>
        <w:t>LunaIT Solution</w:t>
      </w:r>
    </w:p>
    <w:p w14:paraId="70E385BB" w14:textId="77777777" w:rsidR="00A61E89" w:rsidRDefault="00CD443B">
      <w:pPr>
        <w:spacing w:before="300"/>
        <w:jc w:val="center"/>
      </w:pPr>
      <w:r>
        <w:rPr>
          <w:b/>
          <w:bCs/>
          <w:color w:val="0B57D0"/>
          <w:sz w:val="56"/>
          <w:szCs w:val="56"/>
        </w:rPr>
        <w:t>GUÍA DEL SISTEMA</w:t>
      </w:r>
    </w:p>
    <w:p w14:paraId="638E5DE1" w14:textId="77777777" w:rsidR="00A61E89" w:rsidRDefault="00CD443B">
      <w:pPr>
        <w:spacing w:before="150"/>
        <w:jc w:val="center"/>
      </w:pPr>
      <w:r>
        <w:rPr>
          <w:color w:val="1F2937"/>
          <w:sz w:val="26"/>
          <w:szCs w:val="26"/>
        </w:rPr>
        <w:t>Lavandería Lavixa — Sistema de Gestión (Versión SaaS)</w:t>
      </w:r>
    </w:p>
    <w:p w14:paraId="67B45FD2" w14:textId="77777777" w:rsidR="00A61E89" w:rsidRDefault="00CD443B">
      <w:pPr>
        <w:spacing w:before="60"/>
        <w:jc w:val="center"/>
      </w:pPr>
      <w:r>
        <w:rPr>
          <w:i/>
          <w:iCs/>
          <w:color w:val="5F6B7A"/>
          <w:sz w:val="22"/>
          <w:szCs w:val="22"/>
        </w:rPr>
        <w:t>Manual funcional y técnico</w:t>
      </w:r>
    </w:p>
    <w:p w14:paraId="0DCCE863" w14:textId="77777777" w:rsidR="00A61E89" w:rsidRDefault="00CD443B">
      <w:pPr>
        <w:spacing w:before="900"/>
        <w:jc w:val="center"/>
      </w:pPr>
      <w:r>
        <w:rPr>
          <w:color w:val="1F2937"/>
        </w:rPr>
        <w:t>Cliente: Mequias Inosencio Canavire Aguilar</w:t>
      </w:r>
    </w:p>
    <w:p w14:paraId="08FBE36D" w14:textId="77777777" w:rsidR="00A61E89" w:rsidRDefault="00CD443B">
      <w:pPr>
        <w:jc w:val="center"/>
      </w:pPr>
      <w:r>
        <w:rPr>
          <w:color w:val="1F2937"/>
        </w:rPr>
        <w:t>Desarrollador: Caleb Luna — LunaIT Solution</w:t>
      </w:r>
    </w:p>
    <w:p w14:paraId="42508EAF" w14:textId="77777777" w:rsidR="00A61E89" w:rsidRDefault="00CD443B">
      <w:pPr>
        <w:spacing w:before="300"/>
        <w:jc w:val="center"/>
      </w:pPr>
      <w:r>
        <w:rPr>
          <w:color w:val="5F6B7A"/>
          <w:sz w:val="18"/>
          <w:szCs w:val="18"/>
        </w:rPr>
        <w:t>Versión 1.0 — Julio 2026</w:t>
      </w:r>
    </w:p>
    <w:p w14:paraId="277EB15C" w14:textId="77777777" w:rsidR="00A61E89" w:rsidRDefault="00CD443B">
      <w:r>
        <w:br w:type="page"/>
      </w:r>
    </w:p>
    <w:p w14:paraId="4266CB79" w14:textId="77777777" w:rsidR="00A61E89" w:rsidRDefault="00CD443B">
      <w:pPr>
        <w:pStyle w:val="Ttulo1"/>
        <w:pBdr>
          <w:bottom w:val="single" w:sz="12" w:space="4" w:color="0B57D0"/>
        </w:pBdr>
        <w:spacing w:before="400" w:after="200"/>
      </w:pPr>
      <w:bookmarkStart w:id="0" w:name="_Toc234793759"/>
      <w:r>
        <w:rPr>
          <w:b/>
          <w:bCs/>
          <w:color w:val="0A3D91"/>
        </w:rPr>
        <w:lastRenderedPageBreak/>
        <w:t>Contenido</w:t>
      </w:r>
      <w:bookmarkEnd w:id="0"/>
    </w:p>
    <w:sdt>
      <w:sdtPr>
        <w:alias w:val="Índice"/>
        <w:id w:val="-1058238167"/>
      </w:sdtPr>
      <w:sdtEndPr/>
      <w:sdtContent>
        <w:p w14:paraId="7C98AB82" w14:textId="7917F822" w:rsidR="00CD443B" w:rsidRDefault="00CD443B">
          <w:pPr>
            <w:pStyle w:val="TDC1"/>
            <w:tabs>
              <w:tab w:val="right" w:leader="dot" w:pos="9737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793759" w:history="1">
            <w:r w:rsidRPr="00233F80">
              <w:rPr>
                <w:rStyle w:val="Hipervnculo"/>
                <w:b/>
                <w:bCs/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7F8902B" w14:textId="7F51FEB9" w:rsidR="00CD443B" w:rsidRDefault="00CD443B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793760" w:history="1">
            <w:r w:rsidRPr="00233F80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BF7180" w14:textId="0604F3BE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61" w:history="1">
            <w:r w:rsidRPr="00233F80">
              <w:rPr>
                <w:rStyle w:val="Hipervnculo"/>
                <w:b/>
                <w:bCs/>
                <w:noProof/>
              </w:rPr>
              <w:t>1.1 Objetivo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7217F5" w14:textId="4137C615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62" w:history="1">
            <w:r w:rsidRPr="00233F80">
              <w:rPr>
                <w:rStyle w:val="Hipervnculo"/>
                <w:b/>
                <w:bCs/>
                <w:noProof/>
              </w:rPr>
              <w:t>1.2 Alcance de esta versión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0E17C0" w14:textId="69CF9CA3" w:rsidR="00CD443B" w:rsidRDefault="00CD443B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793763" w:history="1">
            <w:r w:rsidRPr="00233F80">
              <w:rPr>
                <w:rStyle w:val="Hipervnculo"/>
                <w:b/>
                <w:bCs/>
                <w:noProof/>
              </w:rPr>
              <w:t>2.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B2036D" w14:textId="419B6BDE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64" w:history="1">
            <w:r w:rsidRPr="00233F80">
              <w:rPr>
                <w:rStyle w:val="Hipervnculo"/>
                <w:b/>
                <w:bCs/>
                <w:noProof/>
              </w:rPr>
              <w:t>2.1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3A7545" w14:textId="668EB648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65" w:history="1">
            <w:r w:rsidRPr="00233F80">
              <w:rPr>
                <w:rStyle w:val="Hipervnculo"/>
                <w:b/>
                <w:bCs/>
                <w:noProof/>
              </w:rPr>
              <w:t>2.2 Modelo SaaS: Negocio y Sede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B19787" w14:textId="25A1EB8F" w:rsidR="00CD443B" w:rsidRDefault="00CD443B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793766" w:history="1">
            <w:r w:rsidRPr="00233F80">
              <w:rPr>
                <w:rStyle w:val="Hipervnculo"/>
                <w:b/>
                <w:bCs/>
                <w:noProof/>
              </w:rPr>
              <w:t>3.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0F107A" w14:textId="747F5674" w:rsidR="00CD443B" w:rsidRDefault="00CD443B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793767" w:history="1">
            <w:r w:rsidRPr="00233F80">
              <w:rPr>
                <w:rStyle w:val="Hipervnculo"/>
                <w:b/>
                <w:bCs/>
                <w:noProof/>
              </w:rPr>
              <w:t>4. Módulos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F80198" w14:textId="1C4AA02B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68" w:history="1">
            <w:r w:rsidRPr="00233F80">
              <w:rPr>
                <w:rStyle w:val="Hipervnculo"/>
                <w:b/>
                <w:bCs/>
                <w:noProof/>
              </w:rPr>
              <w:t>4.1 Inicio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D6205EC" w14:textId="768B49A4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69" w:history="1">
            <w:r w:rsidRPr="00233F80">
              <w:rPr>
                <w:rStyle w:val="Hipervnculo"/>
                <w:b/>
                <w:bCs/>
                <w:noProof/>
              </w:rPr>
              <w:t>4.2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8A298A" w14:textId="6843E0AA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70" w:history="1">
            <w:r w:rsidRPr="00233F80">
              <w:rPr>
                <w:rStyle w:val="Hipervnculo"/>
                <w:b/>
                <w:bCs/>
                <w:noProof/>
              </w:rPr>
              <w:t>4.3 Registrar (nuevo pedido)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68883F" w14:textId="43D011F3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71" w:history="1">
            <w:r w:rsidRPr="00233F80">
              <w:rPr>
                <w:rStyle w:val="Hipervnculo"/>
                <w:b/>
                <w:bCs/>
                <w:noProof/>
              </w:rPr>
              <w:t>4.4 Cuadre de Caja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3FAF0D" w14:textId="56AE756C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72" w:history="1">
            <w:r w:rsidRPr="00233F80">
              <w:rPr>
                <w:rStyle w:val="Hipervnculo"/>
                <w:b/>
                <w:bCs/>
                <w:noProof/>
              </w:rPr>
              <w:t>4.5 Clientes y fidelización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2B8195" w14:textId="6B919DF5" w:rsidR="00CD443B" w:rsidRDefault="00CD443B">
          <w:pPr>
            <w:pStyle w:val="TDC3"/>
            <w:tabs>
              <w:tab w:val="right" w:leader="dot" w:pos="9737"/>
            </w:tabs>
            <w:rPr>
              <w:noProof/>
            </w:rPr>
          </w:pPr>
          <w:hyperlink w:anchor="_Toc234793773" w:history="1">
            <w:r w:rsidRPr="00233F80">
              <w:rPr>
                <w:rStyle w:val="Hipervnculo"/>
                <w:b/>
                <w:bCs/>
                <w:noProof/>
              </w:rPr>
              <w:t>4.5.1 CRM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16EE58" w14:textId="75B10CD4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74" w:history="1">
            <w:r w:rsidRPr="00233F80">
              <w:rPr>
                <w:rStyle w:val="Hipervnculo"/>
                <w:b/>
                <w:bCs/>
                <w:noProof/>
              </w:rPr>
              <w:t>4.6 Promociones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C28F2A" w14:textId="2DA0FF44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75" w:history="1">
            <w:r w:rsidRPr="00233F80">
              <w:rPr>
                <w:rStyle w:val="Hipervnculo"/>
                <w:b/>
                <w:bCs/>
                <w:noProof/>
              </w:rPr>
              <w:t>4.7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FB3F5B" w14:textId="4E8DA055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76" w:history="1">
            <w:r w:rsidRPr="00233F80">
              <w:rPr>
                <w:rStyle w:val="Hipervnculo"/>
                <w:b/>
                <w:bCs/>
                <w:noProof/>
              </w:rPr>
              <w:t>4.8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BA8511" w14:textId="5BC8657D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77" w:history="1">
            <w:r w:rsidRPr="00233F80">
              <w:rPr>
                <w:rStyle w:val="Hipervnculo"/>
                <w:b/>
                <w:bCs/>
                <w:noProof/>
              </w:rPr>
              <w:t>4.9 Ajustes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8F8C29" w14:textId="06395889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78" w:history="1">
            <w:r w:rsidRPr="00233F80">
              <w:rPr>
                <w:rStyle w:val="Hipervnculo"/>
                <w:b/>
                <w:bCs/>
                <w:noProof/>
              </w:rPr>
              <w:t>4.10 Facturación electrónica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00B01A" w14:textId="44703A80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79" w:history="1">
            <w:r w:rsidRPr="00233F80">
              <w:rPr>
                <w:rStyle w:val="Hipervnculo"/>
                <w:b/>
                <w:bCs/>
                <w:noProof/>
              </w:rPr>
              <w:t>4.11 Pagos en línea y portal público de seguimiento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70998E" w14:textId="14356945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80" w:history="1">
            <w:r w:rsidRPr="00233F80">
              <w:rPr>
                <w:rStyle w:val="Hipervnculo"/>
                <w:b/>
                <w:bCs/>
                <w:noProof/>
              </w:rPr>
              <w:t>4.12 Logística (repartidores)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BFBAB2" w14:textId="05396D97" w:rsidR="00CD443B" w:rsidRDefault="00CD443B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793781" w:history="1">
            <w:r w:rsidRPr="00233F80">
              <w:rPr>
                <w:rStyle w:val="Hipervnculo"/>
                <w:b/>
                <w:bCs/>
                <w:noProof/>
              </w:rPr>
              <w:t>5. Flujo de vida de un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46A1DE6" w14:textId="06BD55A7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82" w:history="1">
            <w:r w:rsidRPr="00233F80">
              <w:rPr>
                <w:rStyle w:val="Hipervnculo"/>
                <w:b/>
                <w:bCs/>
                <w:noProof/>
              </w:rPr>
              <w:t>5.1 Reglas de negocio (validaciones)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09D539" w14:textId="0D0E202A" w:rsidR="00CD443B" w:rsidRDefault="00CD443B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793783" w:history="1">
            <w:r w:rsidRPr="00233F80">
              <w:rPr>
                <w:rStyle w:val="Hipervnculo"/>
                <w:b/>
                <w:bCs/>
                <w:noProof/>
              </w:rPr>
              <w:t>6. Flujo de pago en línea (portal público)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45CF4A" w14:textId="4E669BE5" w:rsidR="00CD443B" w:rsidRDefault="00CD443B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793784" w:history="1">
            <w:r w:rsidRPr="00233F80">
              <w:rPr>
                <w:rStyle w:val="Hipervnculo"/>
                <w:b/>
                <w:bCs/>
                <w:noProof/>
              </w:rPr>
              <w:t>7. Flujo multi-sede y multi-empresa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2E0CB8" w14:textId="6EC81FA1" w:rsidR="00CD443B" w:rsidRDefault="00CD443B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793785" w:history="1">
            <w:r w:rsidRPr="00233F80">
              <w:rPr>
                <w:rStyle w:val="Hipervnculo"/>
                <w:b/>
                <w:bCs/>
                <w:noProof/>
              </w:rPr>
              <w:t>8. Casos de uso por actor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AAC994" w14:textId="5292EFA3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86" w:history="1">
            <w:r w:rsidRPr="00233F80">
              <w:rPr>
                <w:rStyle w:val="Hipervnculo"/>
                <w:b/>
                <w:bCs/>
                <w:noProof/>
              </w:rPr>
              <w:t>8.1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0431B1" w14:textId="2255ECDA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87" w:history="1">
            <w:r w:rsidRPr="00233F80">
              <w:rPr>
                <w:rStyle w:val="Hipervnculo"/>
                <w:b/>
                <w:bCs/>
                <w:noProof/>
              </w:rPr>
              <w:t>8.2 Coordinador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F3481D" w14:textId="33BD36D1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88" w:history="1">
            <w:r w:rsidRPr="00233F80">
              <w:rPr>
                <w:rStyle w:val="Hipervnculo"/>
                <w:b/>
                <w:bCs/>
                <w:noProof/>
              </w:rPr>
              <w:t>8.3 Trabajador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226131" w14:textId="1F3C8176" w:rsidR="00CD443B" w:rsidRDefault="00CD443B">
          <w:pPr>
            <w:pStyle w:val="TDC2"/>
            <w:tabs>
              <w:tab w:val="right" w:leader="dot" w:pos="9737"/>
            </w:tabs>
            <w:rPr>
              <w:noProof/>
            </w:rPr>
          </w:pPr>
          <w:hyperlink w:anchor="_Toc234793789" w:history="1">
            <w:r w:rsidRPr="00233F80">
              <w:rPr>
                <w:rStyle w:val="Hipervnculo"/>
                <w:b/>
                <w:bCs/>
                <w:noProof/>
              </w:rPr>
              <w:t>8.4 Cliente final (sin cuenta en el sistema)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F77AC7" w14:textId="698797F7" w:rsidR="00CD443B" w:rsidRDefault="00CD443B">
          <w:pPr>
            <w:pStyle w:val="TDC1"/>
            <w:tabs>
              <w:tab w:val="right" w:leader="dot" w:pos="9737"/>
            </w:tabs>
            <w:rPr>
              <w:noProof/>
            </w:rPr>
          </w:pPr>
          <w:hyperlink w:anchor="_Toc234793790" w:history="1">
            <w:r w:rsidRPr="00233F80">
              <w:rPr>
                <w:rStyle w:val="Hipervnculo"/>
                <w:b/>
                <w:bCs/>
                <w:noProof/>
              </w:rPr>
              <w:t>9.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_Toc234793790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2E064C" w14:textId="77777777" w:rsidR="00A61E89" w:rsidRDefault="00CD443B">
          <w:r>
            <w:fldChar w:fldCharType="end"/>
          </w:r>
        </w:p>
      </w:sdtContent>
    </w:sdt>
    <w:p w14:paraId="78B481EC" w14:textId="77777777" w:rsidR="00A61E89" w:rsidRDefault="00CD443B">
      <w:r>
        <w:br w:type="page"/>
      </w:r>
    </w:p>
    <w:p w14:paraId="3FE945A7" w14:textId="77777777" w:rsidR="00A61E89" w:rsidRDefault="00CD443B">
      <w:pPr>
        <w:pStyle w:val="Ttulo1"/>
        <w:pBdr>
          <w:bottom w:val="single" w:sz="12" w:space="4" w:color="0B57D0"/>
        </w:pBdr>
        <w:spacing w:before="400" w:after="200"/>
      </w:pPr>
      <w:bookmarkStart w:id="1" w:name="_Toc234793760"/>
      <w:r>
        <w:rPr>
          <w:b/>
          <w:bCs/>
          <w:color w:val="0A3D91"/>
        </w:rPr>
        <w:lastRenderedPageBreak/>
        <w:t>1. Introducción</w:t>
      </w:r>
      <w:bookmarkEnd w:id="1"/>
    </w:p>
    <w:p w14:paraId="7321E883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 xml:space="preserve">Este documento describe el funcionamiento del sistema de gestión desarrollado para Lavandería Lavixa: qué hace cada módulo, cómo fluye la información entre ellos, quién puede hacer qué, y cómo se comporta el sistema </w:t>
      </w:r>
      <w:r>
        <w:rPr>
          <w:color w:val="1F2937"/>
          <w:sz w:val="21"/>
          <w:szCs w:val="21"/>
        </w:rPr>
        <w:t>ante los casos de uso más comunes del día a día.</w:t>
      </w:r>
    </w:p>
    <w:p w14:paraId="76E1E96A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Está pensado como referencia viva: a medida que el sistema evolucione (nuevos módulos, cambios de flujo), este documento debe actualizarse junto con el software, para que siempre refleje el comportamiento re</w:t>
      </w:r>
      <w:r>
        <w:rPr>
          <w:color w:val="1F2937"/>
          <w:sz w:val="21"/>
          <w:szCs w:val="21"/>
        </w:rPr>
        <w:t>al del sistema en producción.</w:t>
      </w:r>
    </w:p>
    <w:p w14:paraId="53C48337" w14:textId="77777777" w:rsidR="00A61E89" w:rsidRDefault="00CD443B">
      <w:pPr>
        <w:pStyle w:val="Ttulo2"/>
        <w:spacing w:before="300" w:after="120"/>
      </w:pPr>
      <w:bookmarkStart w:id="2" w:name="_Toc234793761"/>
      <w:r>
        <w:rPr>
          <w:b/>
          <w:bCs/>
          <w:color w:val="0A3D91"/>
        </w:rPr>
        <w:t>1.1 Objetivo del sistema</w:t>
      </w:r>
      <w:bookmarkEnd w:id="2"/>
    </w:p>
    <w:p w14:paraId="34EAAAA0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Reemplazar el control manual (cuadernos, Excel, WhatsApp suelto) de una lavandería por una plataforma centralizada que cubre todo el ciclo del negocio: recepción del pedido, seguimiento por áreas de tr</w:t>
      </w:r>
      <w:r>
        <w:rPr>
          <w:color w:val="1F2937"/>
          <w:sz w:val="21"/>
          <w:szCs w:val="21"/>
        </w:rPr>
        <w:t>abajo, cobro, caja diaria, fidelización de clientes, inventario de insumos, reportes gerenciales y, cuando corresponda, facturación electrónica ante SUNAT y pagos en línea.</w:t>
      </w:r>
    </w:p>
    <w:p w14:paraId="29A08734" w14:textId="77777777" w:rsidR="00A61E89" w:rsidRDefault="00CD443B">
      <w:pPr>
        <w:pStyle w:val="Ttulo2"/>
        <w:spacing w:before="300" w:after="120"/>
      </w:pPr>
      <w:bookmarkStart w:id="3" w:name="_Toc234793762"/>
      <w:r>
        <w:rPr>
          <w:b/>
          <w:bCs/>
          <w:color w:val="0A3D91"/>
        </w:rPr>
        <w:t>1.2 Alcance de esta versión</w:t>
      </w:r>
      <w:bookmarkEnd w:id="3"/>
    </w:p>
    <w:p w14:paraId="0E6FAFE2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El sistema está construido como plataforma SaaS (Softwa</w:t>
      </w:r>
      <w:r>
        <w:rPr>
          <w:color w:val="1F2937"/>
          <w:sz w:val="21"/>
          <w:szCs w:val="21"/>
        </w:rPr>
        <w:t>re as a Servicio): un mismo sistema puede alojar más de un negocio (multi-empresa) y cada negocio puede operar más de una sede (multi-sede), cada una con su propia caja, personal e inventario, compartiendo catálogo de servicios y base de clientes a nivel d</w:t>
      </w:r>
      <w:r>
        <w:rPr>
          <w:color w:val="1F2937"/>
          <w:sz w:val="21"/>
          <w:szCs w:val="21"/>
        </w:rPr>
        <w:t>e negocio.</w:t>
      </w:r>
    </w:p>
    <w:p w14:paraId="6DBB2A58" w14:textId="77777777" w:rsidR="00A61E89" w:rsidRDefault="00CD443B">
      <w:pPr>
        <w:pStyle w:val="Ttulo1"/>
        <w:pBdr>
          <w:bottom w:val="single" w:sz="12" w:space="4" w:color="0B57D0"/>
        </w:pBdr>
        <w:spacing w:before="400" w:after="200"/>
      </w:pPr>
      <w:bookmarkStart w:id="4" w:name="_Toc234793763"/>
      <w:r>
        <w:rPr>
          <w:b/>
          <w:bCs/>
          <w:color w:val="0A3D91"/>
        </w:rPr>
        <w:t>2. Arquitectura del sistema</w:t>
      </w:r>
      <w:bookmarkEnd w:id="4"/>
    </w:p>
    <w:p w14:paraId="4054697B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Esta sección es de referencia técnica — útil para quien dé mantenimiento al sistema o evalúe integraciones futuras. No es necesaria para el uso diario del sistema por el personal del negocio.</w:t>
      </w:r>
    </w:p>
    <w:p w14:paraId="015F62BD" w14:textId="77777777" w:rsidR="00A61E89" w:rsidRDefault="00CD443B">
      <w:pPr>
        <w:pStyle w:val="Ttulo2"/>
        <w:spacing w:before="300" w:after="120"/>
      </w:pPr>
      <w:bookmarkStart w:id="5" w:name="_Toc234793764"/>
      <w:r>
        <w:rPr>
          <w:b/>
          <w:bCs/>
          <w:color w:val="0A3D91"/>
        </w:rPr>
        <w:t>2.1 Stack tecnológico</w:t>
      </w:r>
      <w:bookmarkEnd w:id="5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A61E89" w14:paraId="1D1FF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5" w:type="dxa"/>
            <w:shd w:val="clear" w:color="auto" w:fill="0B5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B91F9" w14:textId="77777777" w:rsidR="00A61E89" w:rsidRDefault="00CD443B"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6545" w:type="dxa"/>
            <w:shd w:val="clear" w:color="auto" w:fill="0B5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BE8D5" w14:textId="77777777" w:rsidR="00A61E89" w:rsidRDefault="00CD443B"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</w:tr>
      <w:tr w:rsidR="00A61E89" w14:paraId="42AF7330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C4A2C" w14:textId="77777777" w:rsidR="00A61E89" w:rsidRDefault="00CD443B">
            <w:r>
              <w:rPr>
                <w:color w:val="1F2937"/>
              </w:rPr>
              <w:t>Backend</w:t>
            </w:r>
          </w:p>
        </w:tc>
        <w:tc>
          <w:tcPr>
            <w:tcW w:w="65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668CD" w14:textId="77777777" w:rsidR="00A61E89" w:rsidRDefault="00CD443B">
            <w:r>
              <w:rPr>
                <w:color w:val="1F2937"/>
              </w:rPr>
              <w:t>API en .NET 9, acceso a datos con ADO.NET (SQL parametrizado, sin ORM) para control total sobre las consultas.</w:t>
            </w:r>
          </w:p>
        </w:tc>
      </w:tr>
      <w:tr w:rsidR="00A61E89" w14:paraId="1910827C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2D5CC" w14:textId="77777777" w:rsidR="00A61E89" w:rsidRDefault="00CD443B">
            <w:r>
              <w:rPr>
                <w:color w:val="1F2937"/>
              </w:rPr>
              <w:t>Base de datos</w:t>
            </w:r>
          </w:p>
        </w:tc>
        <w:tc>
          <w:tcPr>
            <w:tcW w:w="65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0D964" w14:textId="77777777" w:rsidR="00A61E89" w:rsidRDefault="00CD443B">
            <w:r>
              <w:rPr>
                <w:color w:val="1F2937"/>
              </w:rPr>
              <w:t>SQL Server. Esquema versionado por scripts incrementales numerados.</w:t>
            </w:r>
          </w:p>
        </w:tc>
      </w:tr>
      <w:tr w:rsidR="00A61E89" w14:paraId="72CD0D56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A8885" w14:textId="77777777" w:rsidR="00A61E89" w:rsidRDefault="00CD443B">
            <w:r>
              <w:rPr>
                <w:color w:val="1F2937"/>
              </w:rPr>
              <w:t>Frontend</w:t>
            </w:r>
          </w:p>
        </w:tc>
        <w:tc>
          <w:tcPr>
            <w:tcW w:w="65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41601" w14:textId="77777777" w:rsidR="00A61E89" w:rsidRDefault="00CD443B">
            <w:r>
              <w:rPr>
                <w:color w:val="1F2937"/>
              </w:rPr>
              <w:t>Angular 19 en modo standalone, con Signals para el estado reactivo de cada pantalla.</w:t>
            </w:r>
          </w:p>
        </w:tc>
      </w:tr>
      <w:tr w:rsidR="00A61E89" w14:paraId="38236556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58884" w14:textId="77777777" w:rsidR="00A61E89" w:rsidRDefault="00CD443B">
            <w:r>
              <w:rPr>
                <w:color w:val="1F2937"/>
              </w:rPr>
              <w:t>Autenticación</w:t>
            </w:r>
          </w:p>
        </w:tc>
        <w:tc>
          <w:tcPr>
            <w:tcW w:w="65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2F591" w14:textId="77777777" w:rsidR="00A61E89" w:rsidRDefault="00CD443B">
            <w:r>
              <w:rPr>
                <w:color w:val="1F2937"/>
              </w:rPr>
              <w:t>JWT de acceso de corta duración (20 min) + refresh token rotativo (14 días) pa</w:t>
            </w:r>
            <w:r>
              <w:rPr>
                <w:color w:val="1F2937"/>
              </w:rPr>
              <w:t>ra mantener la sesión activa sin exponer un token de larga duración.</w:t>
            </w:r>
          </w:p>
        </w:tc>
      </w:tr>
      <w:tr w:rsidR="00A61E89" w14:paraId="6084A103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36DC8" w14:textId="77777777" w:rsidR="00A61E89" w:rsidRDefault="00CD443B">
            <w:r>
              <w:rPr>
                <w:color w:val="1F2937"/>
              </w:rPr>
              <w:t>Documentos</w:t>
            </w:r>
          </w:p>
        </w:tc>
        <w:tc>
          <w:tcPr>
            <w:tcW w:w="65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77948" w14:textId="77777777" w:rsidR="00A61E89" w:rsidRDefault="00CD443B">
            <w:r>
              <w:rPr>
                <w:color w:val="1F2937"/>
              </w:rPr>
              <w:t>QuestPDF para tickets y comprobantes; QRCoder para códigos QR.</w:t>
            </w:r>
          </w:p>
        </w:tc>
      </w:tr>
      <w:tr w:rsidR="00A61E89" w14:paraId="3F5DF647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1D278" w14:textId="77777777" w:rsidR="00A61E89" w:rsidRDefault="00CD443B">
            <w:r>
              <w:rPr>
                <w:color w:val="1F2937"/>
              </w:rPr>
              <w:t>Facturación electrónica</w:t>
            </w:r>
          </w:p>
        </w:tc>
        <w:tc>
          <w:tcPr>
            <w:tcW w:w="65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43264" w14:textId="77777777" w:rsidR="00A61E89" w:rsidRDefault="00CD443B">
            <w:r>
              <w:rPr>
                <w:color w:val="1F2937"/>
              </w:rPr>
              <w:t>Generación UBL, firma XML y envío directo a SUNAT (sin operador de servicios externo).</w:t>
            </w:r>
          </w:p>
        </w:tc>
      </w:tr>
      <w:tr w:rsidR="00A61E89" w14:paraId="773C79AC" w14:textId="77777777">
        <w:tblPrEx>
          <w:tblCellMar>
            <w:top w:w="0" w:type="dxa"/>
            <w:bottom w:w="0" w:type="dxa"/>
          </w:tblCellMar>
        </w:tblPrEx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DD45E" w14:textId="77777777" w:rsidR="00A61E89" w:rsidRDefault="00CD443B">
            <w:r>
              <w:rPr>
                <w:color w:val="1F2937"/>
              </w:rPr>
              <w:t>Pagos en línea</w:t>
            </w:r>
          </w:p>
        </w:tc>
        <w:tc>
          <w:tcPr>
            <w:tcW w:w="65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8D412" w14:textId="77777777" w:rsidR="00A61E89" w:rsidRDefault="00CD443B">
            <w:r>
              <w:rPr>
                <w:color w:val="1F2937"/>
              </w:rPr>
              <w:t>Integración con Culqi (tarjeta, Yape) vía checkout embebido.</w:t>
            </w:r>
          </w:p>
        </w:tc>
      </w:tr>
    </w:tbl>
    <w:p w14:paraId="6614B218" w14:textId="77777777" w:rsidR="00A61E89" w:rsidRDefault="00CD443B">
      <w:pPr>
        <w:pStyle w:val="Ttulo2"/>
        <w:spacing w:before="300" w:after="120"/>
      </w:pPr>
      <w:bookmarkStart w:id="6" w:name="_Toc234793765"/>
      <w:r>
        <w:rPr>
          <w:b/>
          <w:bCs/>
          <w:color w:val="0A3D91"/>
        </w:rPr>
        <w:t>2.2 Modelo SaaS: Negocio y Sede</w:t>
      </w:r>
      <w:bookmarkEnd w:id="6"/>
    </w:p>
    <w:p w14:paraId="4301313D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Cada empresa cliente del sistema se modela como un Negocio. Un Negocio puede tener una o varias Sedes (sucursales).</w:t>
      </w:r>
    </w:p>
    <w:p w14:paraId="1FCAC7EE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F2937"/>
          <w:sz w:val="21"/>
          <w:szCs w:val="21"/>
        </w:rPr>
        <w:t xml:space="preserve">Compartido a nivel Negocio: </w:t>
      </w:r>
      <w:r>
        <w:rPr>
          <w:color w:val="1F2937"/>
          <w:sz w:val="21"/>
          <w:szCs w:val="21"/>
        </w:rPr>
        <w:t>catálogo de servicios y precios, clientes, promociones, plantillas de WhatsApp, configuración de marca, permisos</w:t>
      </w:r>
      <w:r>
        <w:rPr>
          <w:color w:val="1F2937"/>
          <w:sz w:val="21"/>
          <w:szCs w:val="21"/>
        </w:rPr>
        <w:t xml:space="preserve"> por rol.</w:t>
      </w:r>
    </w:p>
    <w:p w14:paraId="4164B5F9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F2937"/>
          <w:sz w:val="21"/>
          <w:szCs w:val="21"/>
        </w:rPr>
        <w:lastRenderedPageBreak/>
        <w:t xml:space="preserve">Independiente por Sede: </w:t>
      </w:r>
      <w:r>
        <w:rPr>
          <w:color w:val="1F2937"/>
          <w:sz w:val="21"/>
          <w:szCs w:val="21"/>
        </w:rPr>
        <w:t>pedidos, caja, inventario y personal — cada sucursal opera su propia operación diaria sin mezclar datos con otras sedes del mismo negocio.</w:t>
      </w:r>
    </w:p>
    <w:p w14:paraId="4FA5FA5B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F2937"/>
          <w:sz w:val="21"/>
          <w:szCs w:val="21"/>
        </w:rPr>
        <w:t xml:space="preserve">Aislamiento entre Negocios: </w:t>
      </w:r>
      <w:r>
        <w:rPr>
          <w:color w:val="1F2937"/>
          <w:sz w:val="21"/>
          <w:szCs w:val="21"/>
        </w:rPr>
        <w:t>un negocio nunca puede ver ni afectar los datos de otro</w:t>
      </w:r>
      <w:r>
        <w:rPr>
          <w:color w:val="1F2937"/>
          <w:sz w:val="21"/>
          <w:szCs w:val="21"/>
        </w:rPr>
        <w:t xml:space="preserve"> negocio que use el mismo sistema — cada consulta al servidor queda filtrada por el Negocio y la Sede del usuario autenticado, tomados del token de sesión (nunca de un valor que el navegador pueda manipular).</w:t>
      </w:r>
    </w:p>
    <w:p w14:paraId="2D825A4A" w14:textId="77777777" w:rsidR="00A61E89" w:rsidRDefault="00CD443B">
      <w:pPr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  <w:shd w:val="clear" w:color="auto" w:fill="F6F8FC"/>
        <w:spacing w:before="100" w:after="200"/>
      </w:pPr>
      <w:r>
        <w:rPr>
          <w:i/>
          <w:iCs/>
          <w:color w:val="5F6B7A"/>
          <w:sz w:val="19"/>
          <w:szCs w:val="19"/>
        </w:rPr>
        <w:t xml:space="preserve">Esto es lo que permite que este mismo sistema, </w:t>
      </w:r>
      <w:r>
        <w:rPr>
          <w:i/>
          <w:iCs/>
          <w:color w:val="5F6B7A"/>
          <w:sz w:val="19"/>
          <w:szCs w:val="19"/>
        </w:rPr>
        <w:t>ya construido, pueda alquilarse u ofrecerse como servicio a otras lavanderías sin tener que instalar una copia separada por cliente.</w:t>
      </w:r>
    </w:p>
    <w:p w14:paraId="7CCE8B91" w14:textId="77777777" w:rsidR="00A61E89" w:rsidRDefault="00CD443B">
      <w:pPr>
        <w:pStyle w:val="Ttulo1"/>
        <w:pBdr>
          <w:bottom w:val="single" w:sz="12" w:space="4" w:color="0B57D0"/>
        </w:pBdr>
        <w:spacing w:before="400" w:after="200"/>
      </w:pPr>
      <w:bookmarkStart w:id="7" w:name="_Toc234793766"/>
      <w:r>
        <w:rPr>
          <w:b/>
          <w:bCs/>
          <w:color w:val="0A3D91"/>
        </w:rPr>
        <w:t>3. Roles y permisos</w:t>
      </w:r>
      <w:bookmarkEnd w:id="7"/>
    </w:p>
    <w:p w14:paraId="1ACD2CD8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El sistema controla el acceso en dos niveles: primero por rol (qué puede hacer un tipo de usuario en ge</w:t>
      </w:r>
      <w:r>
        <w:rPr>
          <w:color w:val="1F2937"/>
          <w:sz w:val="21"/>
          <w:szCs w:val="21"/>
        </w:rPr>
        <w:t>neral) y luego, dentro de cada rol, por módulo (qué pantallas puede ver). Esta segunda capa es configurable desde Ajustes → Permisos, sin tocar código.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2805"/>
        <w:gridCol w:w="4675"/>
      </w:tblGrid>
      <w:tr w:rsidR="00A61E89" w14:paraId="5AC404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shd w:val="clear" w:color="auto" w:fill="0B5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14FD" w14:textId="77777777" w:rsidR="00A61E89" w:rsidRDefault="00CD443B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2805" w:type="dxa"/>
            <w:shd w:val="clear" w:color="auto" w:fill="0B5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8026F" w14:textId="77777777" w:rsidR="00A61E89" w:rsidRDefault="00CD443B">
            <w:r>
              <w:rPr>
                <w:b/>
                <w:bCs/>
                <w:color w:val="FFFFFF"/>
                <w:sz w:val="19"/>
                <w:szCs w:val="19"/>
              </w:rPr>
              <w:t>Para quién es</w:t>
            </w:r>
          </w:p>
        </w:tc>
        <w:tc>
          <w:tcPr>
            <w:tcW w:w="4675" w:type="dxa"/>
            <w:shd w:val="clear" w:color="auto" w:fill="0B5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20B9B" w14:textId="77777777" w:rsidR="00A61E89" w:rsidRDefault="00CD443B">
            <w:r>
              <w:rPr>
                <w:b/>
                <w:bCs/>
                <w:color w:val="FFFFFF"/>
                <w:sz w:val="19"/>
                <w:szCs w:val="19"/>
              </w:rPr>
              <w:t>Acceso por defecto</w:t>
            </w:r>
          </w:p>
        </w:tc>
      </w:tr>
      <w:tr w:rsidR="00A61E89" w14:paraId="0C167F08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923F5" w14:textId="77777777" w:rsidR="00A61E89" w:rsidRDefault="00CD443B">
            <w:r>
              <w:rPr>
                <w:color w:val="1F2937"/>
              </w:rPr>
              <w:t>Propietario</w:t>
            </w:r>
          </w:p>
        </w:tc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52741" w14:textId="77777777" w:rsidR="00A61E89" w:rsidRDefault="00CD443B">
            <w:r>
              <w:rPr>
                <w:color w:val="1F2937"/>
              </w:rPr>
              <w:t>El dueño de la plataforma (LunaIT Solution)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F9366" w14:textId="77777777" w:rsidR="00A61E89" w:rsidRDefault="00CD443B">
            <w:r>
              <w:rPr>
                <w:color w:val="1F2937"/>
              </w:rPr>
              <w:t>Panel de plataforma: alta de nuevos negocios clientes. No opera el día a día de ninguna lavandería.</w:t>
            </w:r>
          </w:p>
        </w:tc>
      </w:tr>
      <w:tr w:rsidR="00A61E89" w14:paraId="763C0926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41A9D" w14:textId="77777777" w:rsidR="00A61E89" w:rsidRDefault="00CD443B">
            <w:r>
              <w:rPr>
                <w:color w:val="1F2937"/>
              </w:rPr>
              <w:t>Administrador</w:t>
            </w:r>
          </w:p>
        </w:tc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DE887" w14:textId="77777777" w:rsidR="00A61E89" w:rsidRDefault="00CD443B">
            <w:r>
              <w:rPr>
                <w:color w:val="1F2937"/>
              </w:rPr>
              <w:t>Dueño(a) o gerente del negocio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E67AC" w14:textId="77777777" w:rsidR="00A61E89" w:rsidRDefault="00CD443B">
            <w:r>
              <w:rPr>
                <w:color w:val="1F2937"/>
              </w:rPr>
              <w:t>Acceso total a todos los módulos de su negocio: pedidos, caja, clientes, reportes, ajustes, usuarios y permisos.</w:t>
            </w:r>
          </w:p>
        </w:tc>
      </w:tr>
      <w:tr w:rsidR="00A61E89" w14:paraId="59D8D685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7E492" w14:textId="77777777" w:rsidR="00A61E89" w:rsidRDefault="00CD443B">
            <w:r>
              <w:rPr>
                <w:color w:val="1F2937"/>
              </w:rPr>
              <w:t>Coordinador</w:t>
            </w:r>
          </w:p>
        </w:tc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8B94A" w14:textId="77777777" w:rsidR="00A61E89" w:rsidRDefault="00CD443B">
            <w:r>
              <w:rPr>
                <w:color w:val="1F2937"/>
              </w:rPr>
              <w:t>Encargado(a) de turno o sede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91649" w14:textId="77777777" w:rsidR="00A61E89" w:rsidRDefault="00CD443B">
            <w:r>
              <w:rPr>
                <w:color w:val="1F2937"/>
              </w:rPr>
              <w:t>Inicio, Pedidos, Registrar, Caja, Clientes y Reportes. No administra usuarios ni configuración del ne</w:t>
            </w:r>
            <w:r>
              <w:rPr>
                <w:color w:val="1F2937"/>
              </w:rPr>
              <w:t>gocio.</w:t>
            </w:r>
          </w:p>
        </w:tc>
      </w:tr>
      <w:tr w:rsidR="00A61E89" w14:paraId="7131A649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A8AA6" w14:textId="77777777" w:rsidR="00A61E89" w:rsidRDefault="00CD443B">
            <w:r>
              <w:rPr>
                <w:color w:val="1F2937"/>
              </w:rPr>
              <w:t>Trabajador</w:t>
            </w:r>
          </w:p>
        </w:tc>
        <w:tc>
          <w:tcPr>
            <w:tcW w:w="28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5F672" w14:textId="77777777" w:rsidR="00A61E89" w:rsidRDefault="00CD443B">
            <w:r>
              <w:rPr>
                <w:color w:val="1F2937"/>
              </w:rPr>
              <w:t>Personal operativo (lavandero, recepción)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C3BDE" w14:textId="77777777" w:rsidR="00A61E89" w:rsidRDefault="00CD443B">
            <w:r>
              <w:rPr>
                <w:color w:val="1F2937"/>
              </w:rPr>
              <w:t>Inicio, Pedidos y Registrar — lo mínimo para atender y hacer avanzar pedidos.</w:t>
            </w:r>
          </w:p>
        </w:tc>
      </w:tr>
    </w:tbl>
    <w:p w14:paraId="18C53B47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El Administrador puede además ajustar, módulo por módulo, si cada rol tiene o no acceso, adaptando el sistema a cómo</w:t>
      </w:r>
      <w:r>
        <w:rPr>
          <w:color w:val="1F2937"/>
          <w:sz w:val="21"/>
          <w:szCs w:val="21"/>
        </w:rPr>
        <w:t xml:space="preserve"> esté organizado el equipo de cada negocio.</w:t>
      </w:r>
    </w:p>
    <w:p w14:paraId="617FD6E7" w14:textId="77777777" w:rsidR="00A61E89" w:rsidRDefault="00CD443B">
      <w:pPr>
        <w:pStyle w:val="Ttulo1"/>
        <w:pBdr>
          <w:bottom w:val="single" w:sz="12" w:space="4" w:color="0B57D0"/>
        </w:pBdr>
        <w:spacing w:before="400" w:after="200"/>
      </w:pPr>
      <w:bookmarkStart w:id="8" w:name="_Toc234793767"/>
      <w:r>
        <w:rPr>
          <w:b/>
          <w:bCs/>
          <w:color w:val="0A3D91"/>
        </w:rPr>
        <w:t>4. Módulos del sistema</w:t>
      </w:r>
      <w:bookmarkEnd w:id="8"/>
    </w:p>
    <w:p w14:paraId="00643A08" w14:textId="77777777" w:rsidR="00A61E89" w:rsidRDefault="00CD443B">
      <w:pPr>
        <w:pStyle w:val="Ttulo2"/>
        <w:spacing w:before="300" w:after="120"/>
      </w:pPr>
      <w:bookmarkStart w:id="9" w:name="_Toc234793768"/>
      <w:r>
        <w:rPr>
          <w:b/>
          <w:bCs/>
          <w:color w:val="0A3D91"/>
        </w:rPr>
        <w:t>4.1 Inicio (Dashboard)</w:t>
      </w:r>
      <w:bookmarkEnd w:id="9"/>
    </w:p>
    <w:p w14:paraId="2012FDC7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Resumen del estado del negocio en tiempo real: pedidos activos, pedidos listos para recojo, ventas del día, y cuántas prendas hay en cada área del proceso de lavado en este momento.</w:t>
      </w:r>
    </w:p>
    <w:p w14:paraId="139E8FF7" w14:textId="77777777" w:rsidR="00A61E89" w:rsidRDefault="00CD443B">
      <w:pPr>
        <w:pStyle w:val="Ttulo2"/>
        <w:spacing w:before="300" w:after="120"/>
      </w:pPr>
      <w:bookmarkStart w:id="10" w:name="_Toc234793769"/>
      <w:r>
        <w:rPr>
          <w:b/>
          <w:bCs/>
          <w:color w:val="0A3D91"/>
        </w:rPr>
        <w:t>4.2 Pedidos</w:t>
      </w:r>
      <w:bookmarkEnd w:id="10"/>
    </w:p>
    <w:p w14:paraId="4505C255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Es el módulo central del sistema. Permite:</w:t>
      </w:r>
    </w:p>
    <w:p w14:paraId="08FD1B49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Ver y filtrar todos</w:t>
      </w:r>
      <w:r>
        <w:rPr>
          <w:color w:val="1F2937"/>
          <w:sz w:val="21"/>
          <w:szCs w:val="21"/>
        </w:rPr>
        <w:t xml:space="preserve"> los pedidos (pendientes, en otros estados, últimos, por fecha).</w:t>
      </w:r>
    </w:p>
    <w:p w14:paraId="710C8247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Buscar un pedido directo por número de ticket, nombre, celular o DNI del cliente.</w:t>
      </w:r>
    </w:p>
    <w:p w14:paraId="07EED7EE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Abrir el detalle de un pedido: estado del proceso, fecha de entrega, ítems, cobros, historial.</w:t>
      </w:r>
    </w:p>
    <w:p w14:paraId="70DE7BEE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Hacer avanzar </w:t>
      </w:r>
      <w:r>
        <w:rPr>
          <w:color w:val="1F2937"/>
          <w:sz w:val="21"/>
          <w:szCs w:val="21"/>
        </w:rPr>
        <w:t>el pedido de un área a la siguiente con un clic ("Avanzar").</w:t>
      </w:r>
    </w:p>
    <w:p w14:paraId="22455BB0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Registrar pagos parciales o totales.</w:t>
      </w:r>
    </w:p>
    <w:p w14:paraId="59DB3D16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Agregar ítems a un pedido ya creado.</w:t>
      </w:r>
    </w:p>
    <w:p w14:paraId="4AC36024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Anular un pedido, con motivo obligatorio.</w:t>
      </w:r>
    </w:p>
    <w:p w14:paraId="444C152D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Convertir un pedido de Tienda a Delivery, y asignarle un repartidor.</w:t>
      </w:r>
    </w:p>
    <w:p w14:paraId="35D53FDB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Generar y </w:t>
      </w:r>
      <w:r>
        <w:rPr>
          <w:color w:val="1F2937"/>
          <w:sz w:val="21"/>
          <w:szCs w:val="21"/>
        </w:rPr>
        <w:t>compartir por WhatsApp el link público de seguimiento y pago.</w:t>
      </w:r>
    </w:p>
    <w:p w14:paraId="50FF8C99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Alertas de pedidos "abandonados" — listos hace más de N días sin que el cliente los recoja.</w:t>
      </w:r>
    </w:p>
    <w:p w14:paraId="76C1B3D4" w14:textId="77777777" w:rsidR="00A61E89" w:rsidRDefault="00CD443B">
      <w:pPr>
        <w:pStyle w:val="Ttulo2"/>
        <w:spacing w:before="300" w:after="120"/>
      </w:pPr>
      <w:bookmarkStart w:id="11" w:name="_Toc234793770"/>
      <w:r>
        <w:rPr>
          <w:b/>
          <w:bCs/>
          <w:color w:val="0A3D91"/>
        </w:rPr>
        <w:lastRenderedPageBreak/>
        <w:t>4.3 Registrar (nuevo pedido)</w:t>
      </w:r>
      <w:bookmarkEnd w:id="11"/>
    </w:p>
    <w:p w14:paraId="001CBB97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Asistente de 5 pasos para crear un pedido nuevo: datos del cliente, ítems</w:t>
      </w:r>
      <w:r>
        <w:rPr>
          <w:color w:val="1F2937"/>
          <w:sz w:val="21"/>
          <w:szCs w:val="21"/>
        </w:rPr>
        <w:t xml:space="preserve"> y servicios, fecha de entrega, descuento/urgencia, y forma de pago inicial. Soporta las 3 modalidades: Tienda (el cliente recoge), Recojo (se recoge en su domicilio) y Delivery (se entrega en su domicilio).</w:t>
      </w:r>
    </w:p>
    <w:p w14:paraId="69552ECC" w14:textId="77777777" w:rsidR="00A61E89" w:rsidRDefault="00CD443B">
      <w:pPr>
        <w:pStyle w:val="Ttulo2"/>
        <w:spacing w:before="300" w:after="120"/>
      </w:pPr>
      <w:bookmarkStart w:id="12" w:name="_Toc234793771"/>
      <w:r>
        <w:rPr>
          <w:b/>
          <w:bCs/>
          <w:color w:val="0A3D91"/>
        </w:rPr>
        <w:t>4.4 Cuadre de Caja</w:t>
      </w:r>
      <w:bookmarkEnd w:id="12"/>
    </w:p>
    <w:p w14:paraId="03F148FE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Cierre de caja diario por col</w:t>
      </w:r>
      <w:r>
        <w:rPr>
          <w:color w:val="1F2937"/>
          <w:sz w:val="21"/>
          <w:szCs w:val="21"/>
        </w:rPr>
        <w:t>aborador: cuenta el efectivo físico (billetes y monedas), lo compara contra lo que el sistema calculó que debería haber (ingresos reales por pedidos menos gastos registrados), y marca si "cuadra", "sobra" o "falta" dinero. Los pagos por Yape, Plin, transfe</w:t>
      </w:r>
      <w:r>
        <w:rPr>
          <w:color w:val="1F2937"/>
          <w:sz w:val="21"/>
          <w:szCs w:val="21"/>
        </w:rPr>
        <w:t>rencia o POS no afectan el efectivo físico, y el sistema los distingue automáticamente.</w:t>
      </w:r>
    </w:p>
    <w:p w14:paraId="5A89E3F5" w14:textId="77777777" w:rsidR="00A61E89" w:rsidRDefault="00CD443B">
      <w:pPr>
        <w:pStyle w:val="Ttulo2"/>
        <w:spacing w:before="300" w:after="120"/>
      </w:pPr>
      <w:bookmarkStart w:id="13" w:name="_Toc234793772"/>
      <w:r>
        <w:rPr>
          <w:b/>
          <w:bCs/>
          <w:color w:val="0A3D91"/>
        </w:rPr>
        <w:t>4.5 Clientes y fidelización</w:t>
      </w:r>
      <w:bookmarkEnd w:id="13"/>
    </w:p>
    <w:p w14:paraId="76FB03DE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Ficha de cada cliente (nombre, celular, DNI, dirección, fecha de nacimiento) con historial de compras y puntos de fidelización acumulados, c</w:t>
      </w:r>
      <w:r>
        <w:rPr>
          <w:color w:val="1F2937"/>
          <w:sz w:val="21"/>
          <w:szCs w:val="21"/>
        </w:rPr>
        <w:t>anjeables según la configuración de Ajustes → Puntos.</w:t>
      </w:r>
    </w:p>
    <w:p w14:paraId="16D061FF" w14:textId="77777777" w:rsidR="00A61E89" w:rsidRDefault="00CD443B">
      <w:pPr>
        <w:pStyle w:val="Ttulo3"/>
        <w:spacing w:before="200" w:after="100"/>
      </w:pPr>
      <w:bookmarkStart w:id="14" w:name="_Toc234793773"/>
      <w:r>
        <w:rPr>
          <w:b/>
          <w:bCs/>
          <w:color w:val="1F2937"/>
          <w:sz w:val="22"/>
          <w:szCs w:val="22"/>
        </w:rPr>
        <w:t>4.5.1 CRM</w:t>
      </w:r>
      <w:bookmarkEnd w:id="14"/>
    </w:p>
    <w:p w14:paraId="534C4156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Vista adicional sobre Clientes que identifica automáticamente: clientes frecuentes que llevan más de 21 días sin comprar (para recontactarlos), y clientes con cumpleaños próximos (para campaña</w:t>
      </w:r>
      <w:r>
        <w:rPr>
          <w:color w:val="1F2937"/>
          <w:sz w:val="21"/>
          <w:szCs w:val="21"/>
        </w:rPr>
        <w:t>s de fidelización).</w:t>
      </w:r>
    </w:p>
    <w:p w14:paraId="2F7367F2" w14:textId="77777777" w:rsidR="00A61E89" w:rsidRDefault="00CD443B">
      <w:pPr>
        <w:pStyle w:val="Ttulo2"/>
        <w:spacing w:before="300" w:after="120"/>
      </w:pPr>
      <w:bookmarkStart w:id="15" w:name="_Toc234793774"/>
      <w:r>
        <w:rPr>
          <w:b/>
          <w:bCs/>
          <w:color w:val="0A3D91"/>
        </w:rPr>
        <w:t>4.6 Promociones</w:t>
      </w:r>
      <w:bookmarkEnd w:id="15"/>
    </w:p>
    <w:p w14:paraId="7967715F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CRUD de códigos de descuento y promociones por volumen o por servicio específico, con vigencia (fecha de inicio/fin) y cantidad mínima de compra.</w:t>
      </w:r>
    </w:p>
    <w:p w14:paraId="10754E23" w14:textId="77777777" w:rsidR="00A61E89" w:rsidRDefault="00CD443B">
      <w:pPr>
        <w:pStyle w:val="Ttulo2"/>
        <w:spacing w:before="300" w:after="120"/>
      </w:pPr>
      <w:bookmarkStart w:id="16" w:name="_Toc234793775"/>
      <w:r>
        <w:rPr>
          <w:b/>
          <w:bCs/>
          <w:color w:val="0A3D91"/>
        </w:rPr>
        <w:t>4.7 Inventario</w:t>
      </w:r>
      <w:bookmarkEnd w:id="16"/>
    </w:p>
    <w:p w14:paraId="7F435BAB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Control de stock de insumos consumibles (detergente, bolsas</w:t>
      </w:r>
      <w:r>
        <w:rPr>
          <w:color w:val="1F2937"/>
          <w:sz w:val="21"/>
          <w:szCs w:val="21"/>
        </w:rPr>
        <w:t>, químicos): registro de compras, consumo, y alertas cuando un insumo baja de su stock mínimo configurado.</w:t>
      </w:r>
    </w:p>
    <w:p w14:paraId="5620AFD9" w14:textId="77777777" w:rsidR="00A61E89" w:rsidRDefault="00CD443B">
      <w:pPr>
        <w:pStyle w:val="Ttulo2"/>
        <w:spacing w:before="300" w:after="120"/>
      </w:pPr>
      <w:bookmarkStart w:id="17" w:name="_Toc234793776"/>
      <w:r>
        <w:rPr>
          <w:b/>
          <w:bCs/>
          <w:color w:val="0A3D91"/>
        </w:rPr>
        <w:t>4.8 Reportes</w:t>
      </w:r>
      <w:bookmarkEnd w:id="17"/>
    </w:p>
    <w:p w14:paraId="3F06F412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F2937"/>
          <w:sz w:val="21"/>
          <w:szCs w:val="21"/>
        </w:rPr>
        <w:t xml:space="preserve">Ventas, gastos, servicios, cuadres y anulados: </w:t>
      </w:r>
      <w:r>
        <w:rPr>
          <w:color w:val="1F2937"/>
          <w:sz w:val="21"/>
          <w:szCs w:val="21"/>
        </w:rPr>
        <w:t>reportes operativos estándar, filtrables por fecha.</w:t>
      </w:r>
    </w:p>
    <w:p w14:paraId="08CE2105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F2937"/>
          <w:sz w:val="21"/>
          <w:szCs w:val="21"/>
        </w:rPr>
        <w:t xml:space="preserve">Tablero SLA: </w:t>
      </w:r>
      <w:r>
        <w:rPr>
          <w:color w:val="1F2937"/>
          <w:sz w:val="21"/>
          <w:szCs w:val="21"/>
        </w:rPr>
        <w:t>tiempo real que toma cada área del proceso (recepción, lavado, secado, doblado, control de calidad, empacado) comparado contra la meta configurada, y qué pedidos llevan más tiempo del esperad</w:t>
      </w:r>
      <w:r>
        <w:rPr>
          <w:color w:val="1F2937"/>
          <w:sz w:val="21"/>
          <w:szCs w:val="21"/>
        </w:rPr>
        <w:t>o estancados en un área.</w:t>
      </w:r>
    </w:p>
    <w:p w14:paraId="66D5856B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color w:val="1F2937"/>
          <w:sz w:val="21"/>
          <w:szCs w:val="21"/>
        </w:rPr>
        <w:t xml:space="preserve">Vista Gerencial: </w:t>
      </w:r>
      <w:r>
        <w:rPr>
          <w:color w:val="1F2937"/>
          <w:sz w:val="21"/>
          <w:szCs w:val="21"/>
        </w:rPr>
        <w:t>una sola pantalla con ventas del día/mes, saldo por cobrar, utilidad del mes, caja esperada, pedidos activos, comprobantes pendientes e insumos bajo stock — pensada para una revisión rápida del negocio sin entrar m</w:t>
      </w:r>
      <w:r>
        <w:rPr>
          <w:color w:val="1F2937"/>
          <w:sz w:val="21"/>
          <w:szCs w:val="21"/>
        </w:rPr>
        <w:t>ódulo por módulo.</w:t>
      </w:r>
    </w:p>
    <w:p w14:paraId="286C5A73" w14:textId="77777777" w:rsidR="00A61E89" w:rsidRDefault="00CD443B">
      <w:pPr>
        <w:pStyle w:val="Ttulo2"/>
        <w:spacing w:before="300" w:after="120"/>
      </w:pPr>
      <w:bookmarkStart w:id="18" w:name="_Toc234793777"/>
      <w:r>
        <w:rPr>
          <w:b/>
          <w:bCs/>
          <w:color w:val="0A3D91"/>
        </w:rPr>
        <w:t>4.9 Ajustes</w:t>
      </w:r>
      <w:bookmarkEnd w:id="18"/>
    </w:p>
    <w:p w14:paraId="5FD6BBED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Panel de configuración del negocio, agrupado por sub-módulos:</w:t>
      </w:r>
    </w:p>
    <w:p w14:paraId="4BF45E3F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Configuración del negocio: nombre, logo, colores de marca, RUC, dirección, horario.</w:t>
      </w:r>
    </w:p>
    <w:p w14:paraId="78D066FB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Sedes: alta y administración de sucursales.</w:t>
      </w:r>
    </w:p>
    <w:p w14:paraId="6E0BB20D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Usuarios y Permisos: altas/bajas de </w:t>
      </w:r>
      <w:r>
        <w:rPr>
          <w:color w:val="1F2937"/>
          <w:sz w:val="21"/>
          <w:szCs w:val="21"/>
        </w:rPr>
        <w:t>personal con acceso al sistema, y qué módulos ve cada rol.</w:t>
      </w:r>
    </w:p>
    <w:p w14:paraId="51BA9B20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Personal y Roles del personal: dotación de trabajadores (no necesariamente con acceso al sistema).</w:t>
      </w:r>
    </w:p>
    <w:p w14:paraId="7EDE04F2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Áreas de lavado: las etapas del proceso operativo y su tiempo estándar.</w:t>
      </w:r>
    </w:p>
    <w:p w14:paraId="2670AE74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Repartidores: catálogo de </w:t>
      </w:r>
      <w:r>
        <w:rPr>
          <w:color w:val="1F2937"/>
          <w:sz w:val="21"/>
          <w:szCs w:val="21"/>
        </w:rPr>
        <w:t>motorizados para asignar a pedidos Delivery.</w:t>
      </w:r>
    </w:p>
    <w:p w14:paraId="4BE15967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Servicios y precios, Categorías, Tipos de gasto.</w:t>
      </w:r>
    </w:p>
    <w:p w14:paraId="1F2FA647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Puntos de fidelización, Cargo extra (IGV), Metas mensuales.</w:t>
      </w:r>
    </w:p>
    <w:p w14:paraId="020AADD1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lastRenderedPageBreak/>
        <w:t>Plantillas de WhatsApp: mensajes automáticos por etapa del pedido.</w:t>
      </w:r>
    </w:p>
    <w:p w14:paraId="6EBACAFE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Facturación electrónica: configurac</w:t>
      </w:r>
      <w:r>
        <w:rPr>
          <w:color w:val="1F2937"/>
          <w:sz w:val="21"/>
          <w:szCs w:val="21"/>
        </w:rPr>
        <w:t>ión fiscal, certificado digital y series.</w:t>
      </w:r>
    </w:p>
    <w:p w14:paraId="0F0A6897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Pagos en línea: activación y credenciales de la pasarela de pagos (Culqi).</w:t>
      </w:r>
    </w:p>
    <w:p w14:paraId="1D5B2C12" w14:textId="77777777" w:rsidR="00A61E89" w:rsidRDefault="00CD443B">
      <w:pPr>
        <w:pStyle w:val="Ttulo2"/>
        <w:spacing w:before="300" w:after="120"/>
      </w:pPr>
      <w:bookmarkStart w:id="19" w:name="_Toc234793778"/>
      <w:r>
        <w:rPr>
          <w:b/>
          <w:bCs/>
          <w:color w:val="0A3D91"/>
        </w:rPr>
        <w:t>4.10 Facturación electrónica</w:t>
      </w:r>
      <w:bookmarkEnd w:id="19"/>
    </w:p>
    <w:p w14:paraId="4DB65F64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Emisión de boletas de venta electrónicas con conexión directa a SUNAT (modalidad Facturador del Contribuyente,</w:t>
      </w:r>
      <w:r>
        <w:rPr>
          <w:color w:val="1F2937"/>
          <w:sz w:val="21"/>
          <w:szCs w:val="21"/>
        </w:rPr>
        <w:t xml:space="preserve"> sin operador externo). La emisión de facturas depende del régimen tributario vigente del negocio ante SUNAT.</w:t>
      </w:r>
    </w:p>
    <w:p w14:paraId="687669A6" w14:textId="77777777" w:rsidR="00A61E89" w:rsidRDefault="00CD443B">
      <w:pPr>
        <w:pStyle w:val="Ttulo2"/>
        <w:spacing w:before="300" w:after="120"/>
      </w:pPr>
      <w:bookmarkStart w:id="20" w:name="_Toc234793779"/>
      <w:r>
        <w:rPr>
          <w:b/>
          <w:bCs/>
          <w:color w:val="0A3D91"/>
        </w:rPr>
        <w:t>4.11 Pagos en línea y portal público de seguimiento</w:t>
      </w:r>
      <w:bookmarkEnd w:id="20"/>
    </w:p>
    <w:p w14:paraId="21BFFBD8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Para pedidos Recojo o Delivery, el sistema genera un link público (sin necesidad de cuenta) do</w:t>
      </w:r>
      <w:r>
        <w:rPr>
          <w:color w:val="1F2937"/>
          <w:sz w:val="21"/>
          <w:szCs w:val="21"/>
        </w:rPr>
        <w:t>nde el cliente final puede:</w:t>
      </w:r>
    </w:p>
    <w:p w14:paraId="5D2D4E94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Ver el estado de su pedido en tiempo real, con actualización automática cada 30 segundos.</w:t>
      </w:r>
    </w:p>
    <w:p w14:paraId="2E2C7E0D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Pagar el saldo pendiente en línea con tarjeta o Yape, en vez de pagarle en efectivo al repartidor.</w:t>
      </w:r>
    </w:p>
    <w:p w14:paraId="7BEC7CFB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Ver el nombre y celular del repartidor </w:t>
      </w:r>
      <w:r>
        <w:rPr>
          <w:color w:val="1F2937"/>
          <w:sz w:val="21"/>
          <w:szCs w:val="21"/>
        </w:rPr>
        <w:t>asignado a su pedido.</w:t>
      </w:r>
    </w:p>
    <w:p w14:paraId="3A83953B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Pedir una nueva fecha/hora de entrega o recojo, sin llamar a la lavandería.</w:t>
      </w:r>
    </w:p>
    <w:p w14:paraId="6500CF93" w14:textId="77777777" w:rsidR="00A61E89" w:rsidRDefault="00CD443B">
      <w:pPr>
        <w:pStyle w:val="Ttulo2"/>
        <w:spacing w:before="300" w:after="120"/>
      </w:pPr>
      <w:bookmarkStart w:id="21" w:name="_Toc234793780"/>
      <w:r>
        <w:rPr>
          <w:b/>
          <w:bCs/>
          <w:color w:val="0A3D91"/>
        </w:rPr>
        <w:t>4.12 Logística (repartidores)</w:t>
      </w:r>
      <w:bookmarkEnd w:id="21"/>
    </w:p>
    <w:p w14:paraId="6B281DC1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 xml:space="preserve">Catálogo de motorizados por sede. Al convertir un pedido a Delivery se le puede asignar un repartidor; el cliente ve ese nombre </w:t>
      </w:r>
      <w:r>
        <w:rPr>
          <w:color w:val="1F2937"/>
          <w:sz w:val="21"/>
          <w:szCs w:val="21"/>
        </w:rPr>
        <w:t>y celular en su portal público de seguimiento.</w:t>
      </w:r>
    </w:p>
    <w:p w14:paraId="7D0A6FC4" w14:textId="77777777" w:rsidR="00A61E89" w:rsidRDefault="00CD443B">
      <w:r>
        <w:br w:type="page"/>
      </w:r>
    </w:p>
    <w:p w14:paraId="146EBFBF" w14:textId="77777777" w:rsidR="00A61E89" w:rsidRDefault="00CD443B">
      <w:pPr>
        <w:pStyle w:val="Ttulo1"/>
        <w:pBdr>
          <w:bottom w:val="single" w:sz="12" w:space="4" w:color="0B57D0"/>
        </w:pBdr>
        <w:spacing w:before="400" w:after="200"/>
      </w:pPr>
      <w:bookmarkStart w:id="22" w:name="_Toc234793781"/>
      <w:r>
        <w:rPr>
          <w:b/>
          <w:bCs/>
          <w:color w:val="0A3D91"/>
        </w:rPr>
        <w:lastRenderedPageBreak/>
        <w:t>5. Flujo de vida de un pedido</w:t>
      </w:r>
      <w:bookmarkEnd w:id="22"/>
    </w:p>
    <w:p w14:paraId="77BEBA81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Todo pedido pasa por los siguientes estados, en este orden: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5142"/>
        <w:gridCol w:w="2338"/>
      </w:tblGrid>
      <w:tr w:rsidR="00A61E89" w14:paraId="1B49BB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shd w:val="clear" w:color="auto" w:fill="0B5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5E8F0" w14:textId="77777777" w:rsidR="00A61E89" w:rsidRDefault="00CD443B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5143" w:type="dxa"/>
            <w:shd w:val="clear" w:color="auto" w:fill="0B5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6259D" w14:textId="77777777" w:rsidR="00A61E89" w:rsidRDefault="00CD443B">
            <w:r>
              <w:rPr>
                <w:b/>
                <w:bCs/>
                <w:color w:val="FFFFFF"/>
                <w:sz w:val="19"/>
                <w:szCs w:val="19"/>
              </w:rPr>
              <w:t>Qué significa</w:t>
            </w:r>
          </w:p>
        </w:tc>
        <w:tc>
          <w:tcPr>
            <w:tcW w:w="2338" w:type="dxa"/>
            <w:shd w:val="clear" w:color="auto" w:fill="0B5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DDD90" w14:textId="77777777" w:rsidR="00A61E89" w:rsidRDefault="00CD443B">
            <w:r>
              <w:rPr>
                <w:b/>
                <w:bCs/>
                <w:color w:val="FFFFFF"/>
                <w:sz w:val="19"/>
                <w:szCs w:val="19"/>
              </w:rPr>
              <w:t>Quién lo dispara</w:t>
            </w:r>
          </w:p>
        </w:tc>
      </w:tr>
      <w:tr w:rsidR="00A61E89" w14:paraId="522886C9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93CB0" w14:textId="77777777" w:rsidR="00A61E89" w:rsidRDefault="00CD443B">
            <w:r>
              <w:rPr>
                <w:color w:val="1F2937"/>
              </w:rPr>
              <w:t>PENDIENTE</w:t>
            </w:r>
          </w:p>
        </w:tc>
        <w:tc>
          <w:tcPr>
            <w:tcW w:w="51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A349B" w14:textId="77777777" w:rsidR="00A61E89" w:rsidRDefault="00CD443B">
            <w:r>
              <w:rPr>
                <w:color w:val="1F2937"/>
              </w:rPr>
              <w:t>El pedido fue registrado y está en la primera área del proceso (normalmente Recepción).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10424" w14:textId="77777777" w:rsidR="00A61E89" w:rsidRDefault="00CD443B">
            <w:r>
              <w:rPr>
                <w:color w:val="1F2937"/>
              </w:rPr>
              <w:t>Se crea al registrar el pedido.</w:t>
            </w:r>
          </w:p>
        </w:tc>
      </w:tr>
      <w:tr w:rsidR="00A61E89" w14:paraId="2E5B6937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79F36" w14:textId="77777777" w:rsidR="00A61E89" w:rsidRDefault="00CD443B">
            <w:r>
              <w:rPr>
                <w:color w:val="1F2937"/>
              </w:rPr>
              <w:t>EN_PROCESO</w:t>
            </w:r>
          </w:p>
        </w:tc>
        <w:tc>
          <w:tcPr>
            <w:tcW w:w="51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3E4C9" w14:textId="77777777" w:rsidR="00A61E89" w:rsidRDefault="00CD443B">
            <w:r>
              <w:rPr>
                <w:color w:val="1F2937"/>
              </w:rPr>
              <w:t>Está avanzando por las áreas de lavado configuradas (Lavado → Secado → Doblado → …).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CCAC3" w14:textId="77777777" w:rsidR="00A61E89" w:rsidRDefault="00CD443B">
            <w:r>
              <w:rPr>
                <w:color w:val="1F2937"/>
              </w:rPr>
              <w:t>Botón "Avanzar" / "Pasar a [área]".</w:t>
            </w:r>
          </w:p>
        </w:tc>
      </w:tr>
      <w:tr w:rsidR="00A61E89" w14:paraId="0B8FDB4D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03CAC" w14:textId="77777777" w:rsidR="00A61E89" w:rsidRDefault="00CD443B">
            <w:r>
              <w:rPr>
                <w:color w:val="1F2937"/>
              </w:rPr>
              <w:t>LISTO</w:t>
            </w:r>
          </w:p>
        </w:tc>
        <w:tc>
          <w:tcPr>
            <w:tcW w:w="51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45638" w14:textId="77777777" w:rsidR="00A61E89" w:rsidRDefault="00CD443B">
            <w:r>
              <w:rPr>
                <w:color w:val="1F2937"/>
              </w:rPr>
              <w:t>Terminó todas las áreas. Para Tienda/Recojo espera que el cliente lo recoja; para Delivery espera salir a ruta.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C83FB" w14:textId="77777777" w:rsidR="00A61E89" w:rsidRDefault="00CD443B">
            <w:r>
              <w:rPr>
                <w:color w:val="1F2937"/>
              </w:rPr>
              <w:t>Automático al sa</w:t>
            </w:r>
            <w:r>
              <w:rPr>
                <w:color w:val="1F2937"/>
              </w:rPr>
              <w:t>lir de la última área.</w:t>
            </w:r>
          </w:p>
        </w:tc>
      </w:tr>
      <w:tr w:rsidR="00A61E89" w14:paraId="52FA9EC9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CC568" w14:textId="77777777" w:rsidR="00A61E89" w:rsidRDefault="00CD443B">
            <w:r>
              <w:rPr>
                <w:color w:val="1F2937"/>
              </w:rPr>
              <w:t>ENTREGADO</w:t>
            </w:r>
          </w:p>
        </w:tc>
        <w:tc>
          <w:tcPr>
            <w:tcW w:w="51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DF59B" w14:textId="77777777" w:rsidR="00A61E89" w:rsidRDefault="00CD443B">
            <w:r>
              <w:rPr>
                <w:color w:val="1F2937"/>
              </w:rPr>
              <w:t>El cliente ya recibió su pedido.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41872" w14:textId="77777777" w:rsidR="00A61E89" w:rsidRDefault="00CD443B">
            <w:r>
              <w:rPr>
                <w:color w:val="1F2937"/>
              </w:rPr>
              <w:t>Botón "Marcar entregado" — bloqueado si queda saldo pendiente por cobrar.</w:t>
            </w:r>
          </w:p>
        </w:tc>
      </w:tr>
      <w:tr w:rsidR="00A61E89" w14:paraId="6BE2F124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A68E5" w14:textId="77777777" w:rsidR="00A61E89" w:rsidRDefault="00CD443B">
            <w:r>
              <w:rPr>
                <w:color w:val="1F2937"/>
              </w:rPr>
              <w:t>ANULADO</w:t>
            </w:r>
          </w:p>
        </w:tc>
        <w:tc>
          <w:tcPr>
            <w:tcW w:w="514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71E43" w14:textId="77777777" w:rsidR="00A61E89" w:rsidRDefault="00CD443B">
            <w:r>
              <w:rPr>
                <w:color w:val="1F2937"/>
              </w:rPr>
              <w:t>El pedido fue cancelado y no sigue el flujo normal.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0E0F5" w14:textId="77777777" w:rsidR="00A61E89" w:rsidRDefault="00CD443B">
            <w:r>
              <w:rPr>
                <w:color w:val="1F2937"/>
              </w:rPr>
              <w:t>Acción "Anular", con motivo obligatorio.</w:t>
            </w:r>
          </w:p>
        </w:tc>
      </w:tr>
    </w:tbl>
    <w:p w14:paraId="7C49DF9F" w14:textId="77777777" w:rsidR="00A61E89" w:rsidRDefault="00CD443B">
      <w:pPr>
        <w:pStyle w:val="Ttulo2"/>
        <w:spacing w:before="300" w:after="120"/>
      </w:pPr>
      <w:bookmarkStart w:id="23" w:name="_Toc234793782"/>
      <w:r>
        <w:rPr>
          <w:b/>
          <w:bCs/>
          <w:color w:val="0A3D91"/>
        </w:rPr>
        <w:t>5.1 Reglas de negocio (validaciones)</w:t>
      </w:r>
      <w:bookmarkEnd w:id="23"/>
    </w:p>
    <w:p w14:paraId="3914C62E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El sistema aplica estas reglas automáticamente, para que ningún estado inconsistente llegue a guardarse:</w:t>
      </w:r>
    </w:p>
    <w:p w14:paraId="6D03B072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No se puede marcar ENTREGADO un pedido con saldo pendiente de pago.</w:t>
      </w:r>
    </w:p>
    <w:p w14:paraId="4194E82B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 xml:space="preserve">No se puede anular un pedido ya entregado, ni </w:t>
      </w:r>
      <w:r>
        <w:rPr>
          <w:color w:val="1F2937"/>
          <w:sz w:val="21"/>
          <w:szCs w:val="21"/>
        </w:rPr>
        <w:t>anular un pedido ya anulado.</w:t>
      </w:r>
    </w:p>
    <w:p w14:paraId="089BA30D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No se puede convertir a Delivery un pedido ya entregado; y al convertir, el sistema exige que el cliente tenga celular y dirección registrados (si no, no se sabría a dónde ni cómo avisar la entrega).</w:t>
      </w:r>
    </w:p>
    <w:p w14:paraId="55CACCA3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No se puede reasignar el re</w:t>
      </w:r>
      <w:r>
        <w:rPr>
          <w:color w:val="1F2937"/>
          <w:sz w:val="21"/>
          <w:szCs w:val="21"/>
        </w:rPr>
        <w:t>partidor de un pedido ya entregado.</w:t>
      </w:r>
    </w:p>
    <w:p w14:paraId="60197BC7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El celular del cliente es obligatorio para registrar cualquier pedido — es el canal para avisos de "listo para recoger", el link de pago y el seguimiento.</w:t>
      </w:r>
    </w:p>
    <w:p w14:paraId="4CAE7714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Todo cálculo de total, descuento y estado de pago se hace en el s</w:t>
      </w:r>
      <w:r>
        <w:rPr>
          <w:color w:val="1F2937"/>
          <w:sz w:val="21"/>
          <w:szCs w:val="21"/>
        </w:rPr>
        <w:t>ervidor, nunca confiando en lo que envía el navegador.</w:t>
      </w:r>
    </w:p>
    <w:p w14:paraId="5C1B28C9" w14:textId="77777777" w:rsidR="00A61E89" w:rsidRDefault="00CD443B">
      <w:pPr>
        <w:pStyle w:val="Ttulo1"/>
        <w:pBdr>
          <w:bottom w:val="single" w:sz="12" w:space="4" w:color="0B57D0"/>
        </w:pBdr>
        <w:spacing w:before="400" w:after="200"/>
      </w:pPr>
      <w:bookmarkStart w:id="24" w:name="_Toc234793783"/>
      <w:r>
        <w:rPr>
          <w:b/>
          <w:bCs/>
          <w:color w:val="0A3D91"/>
        </w:rPr>
        <w:t>6. Flujo de pago en línea (portal público)</w:t>
      </w:r>
      <w:bookmarkEnd w:id="24"/>
    </w:p>
    <w:p w14:paraId="18F87DCA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Aplica a pedidos Recojo o Delivery con saldo pendiente:</w:t>
      </w:r>
    </w:p>
    <w:p w14:paraId="0FFE6EE6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1. El operador genera el link de seguimiento desde el detalle del pedido y lo comparte por WhatsApp.</w:t>
      </w:r>
    </w:p>
    <w:p w14:paraId="2EF13018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2</w:t>
      </w:r>
      <w:r>
        <w:rPr>
          <w:color w:val="1F2937"/>
          <w:sz w:val="21"/>
          <w:szCs w:val="21"/>
        </w:rPr>
        <w:t>. El cliente abre el link (sin necesidad de crear cuenta) y ve el estado de su pedido, el detalle de ítems y el saldo pendiente.</w:t>
      </w:r>
    </w:p>
    <w:p w14:paraId="75CEC795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3. Si el negocio tiene la pasarela de pagos activada, el cliente puede pagar con tarjeta o Yape directamente ahí.</w:t>
      </w:r>
    </w:p>
    <w:p w14:paraId="18CB882E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4. Al confirm</w:t>
      </w:r>
      <w:r>
        <w:rPr>
          <w:color w:val="1F2937"/>
          <w:sz w:val="21"/>
          <w:szCs w:val="21"/>
        </w:rPr>
        <w:t>arse el pago, el sistema registra el ingreso automáticamente en el pedido y en caja, dejando registro de que fue un pago en línea.</w:t>
      </w:r>
    </w:p>
    <w:p w14:paraId="533419A9" w14:textId="77777777" w:rsidR="00A61E89" w:rsidRDefault="00CD443B">
      <w:pPr>
        <w:spacing w:after="160" w:line="300" w:lineRule="auto"/>
      </w:pPr>
      <w:r>
        <w:rPr>
          <w:color w:val="1F2937"/>
          <w:sz w:val="21"/>
          <w:szCs w:val="21"/>
        </w:rPr>
        <w:t>5. El cliente también puede, desde ese mismo link, pedir un cambio de fecha/hora de entrega.</w:t>
      </w:r>
    </w:p>
    <w:p w14:paraId="10C95724" w14:textId="77777777" w:rsidR="00A61E89" w:rsidRDefault="00CD443B">
      <w:pPr>
        <w:pStyle w:val="Ttulo1"/>
        <w:pBdr>
          <w:bottom w:val="single" w:sz="12" w:space="4" w:color="0B57D0"/>
        </w:pBdr>
        <w:spacing w:before="400" w:after="200"/>
      </w:pPr>
      <w:bookmarkStart w:id="25" w:name="_Toc234793784"/>
      <w:r>
        <w:rPr>
          <w:b/>
          <w:bCs/>
          <w:color w:val="0A3D91"/>
        </w:rPr>
        <w:t>7. Flujo multi-sede y multi-empr</w:t>
      </w:r>
      <w:r>
        <w:rPr>
          <w:b/>
          <w:bCs/>
          <w:color w:val="0A3D91"/>
        </w:rPr>
        <w:t>esa</w:t>
      </w:r>
      <w:bookmarkEnd w:id="25"/>
    </w:p>
    <w:p w14:paraId="1720C564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Al iniciar sesión, el token del usuario queda fijado a un Negocio y, si corresponde, a una Sede específica.</w:t>
      </w:r>
    </w:p>
    <w:p w14:paraId="5F41417A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lastRenderedPageBreak/>
        <w:t>Un Administrador puede tener acceso a varias sedes de su negocio; en ese caso, elige con cuál trabajar tras iniciar sesión y puede cambiar de se</w:t>
      </w:r>
      <w:r>
        <w:rPr>
          <w:color w:val="1F2937"/>
          <w:sz w:val="21"/>
          <w:szCs w:val="21"/>
        </w:rPr>
        <w:t>de desde el encabezado.</w:t>
      </w:r>
    </w:p>
    <w:p w14:paraId="6579CF58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El personal operativo (Coordinador, Trabajador) siempre queda fijo a la sede donde fue registrado.</w:t>
      </w:r>
    </w:p>
    <w:p w14:paraId="0D143DA3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Cada consulta al servidor se filtra automáticamente por esa Sede o Negocio — nunca es necesario, ni posible, indicarlo manualmente de</w:t>
      </w:r>
      <w:r>
        <w:rPr>
          <w:color w:val="1F2937"/>
          <w:sz w:val="21"/>
          <w:szCs w:val="21"/>
        </w:rPr>
        <w:t>sde la pantalla.</w:t>
      </w:r>
    </w:p>
    <w:p w14:paraId="5C8D4172" w14:textId="77777777" w:rsidR="00A61E89" w:rsidRDefault="00CD443B">
      <w:r>
        <w:br w:type="page"/>
      </w:r>
    </w:p>
    <w:p w14:paraId="3214AB33" w14:textId="77777777" w:rsidR="00A61E89" w:rsidRDefault="00CD443B">
      <w:pPr>
        <w:pStyle w:val="Ttulo1"/>
        <w:pBdr>
          <w:bottom w:val="single" w:sz="12" w:space="4" w:color="0B57D0"/>
        </w:pBdr>
        <w:spacing w:before="400" w:after="200"/>
      </w:pPr>
      <w:bookmarkStart w:id="26" w:name="_Toc234793785"/>
      <w:r>
        <w:rPr>
          <w:b/>
          <w:bCs/>
          <w:color w:val="0A3D91"/>
        </w:rPr>
        <w:lastRenderedPageBreak/>
        <w:t>8. Casos de uso por actor</w:t>
      </w:r>
      <w:bookmarkEnd w:id="26"/>
    </w:p>
    <w:p w14:paraId="5DF895DF" w14:textId="77777777" w:rsidR="00A61E89" w:rsidRDefault="00CD443B">
      <w:pPr>
        <w:pStyle w:val="Ttulo2"/>
        <w:spacing w:before="300" w:after="120"/>
      </w:pPr>
      <w:bookmarkStart w:id="27" w:name="_Toc234793786"/>
      <w:r>
        <w:rPr>
          <w:b/>
          <w:bCs/>
          <w:color w:val="0A3D91"/>
        </w:rPr>
        <w:t>8.1 Administrador</w:t>
      </w:r>
      <w:bookmarkEnd w:id="27"/>
    </w:p>
    <w:p w14:paraId="249A7DC1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Configurar el negocio: marca, servicios y precios, sedes, personal, permisos.</w:t>
      </w:r>
    </w:p>
    <w:p w14:paraId="55D7249C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Revisar el estado general del negocio (Vista Gerencial, Tablero SLA, reportes).</w:t>
      </w:r>
    </w:p>
    <w:p w14:paraId="39A46A29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Resolver excepciones: anular pedidos, ajustar fechas de entrega, gestionar promociones.</w:t>
      </w:r>
    </w:p>
    <w:p w14:paraId="7389798A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Configurar facturación electrónica y pagos en línea.</w:t>
      </w:r>
    </w:p>
    <w:p w14:paraId="7C088A61" w14:textId="77777777" w:rsidR="00A61E89" w:rsidRDefault="00CD443B">
      <w:pPr>
        <w:pStyle w:val="Ttulo2"/>
        <w:spacing w:before="300" w:after="120"/>
      </w:pPr>
      <w:bookmarkStart w:id="28" w:name="_Toc234793787"/>
      <w:r>
        <w:rPr>
          <w:b/>
          <w:bCs/>
          <w:color w:val="0A3D91"/>
        </w:rPr>
        <w:t>8.2 Coordinador</w:t>
      </w:r>
      <w:bookmarkEnd w:id="28"/>
    </w:p>
    <w:p w14:paraId="6EB1B720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Operar el día a día: registrar pedidos, hacerlos avanzar por las áreas, cobrar.</w:t>
      </w:r>
    </w:p>
    <w:p w14:paraId="32CB4BA0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Cerrar la caja de su turno.</w:t>
      </w:r>
    </w:p>
    <w:p w14:paraId="3C20FC7C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Atender consultas de clientes (buscar su pedido, ver historial).</w:t>
      </w:r>
    </w:p>
    <w:p w14:paraId="58830633" w14:textId="77777777" w:rsidR="00A61E89" w:rsidRDefault="00CD443B">
      <w:pPr>
        <w:pStyle w:val="Ttulo2"/>
        <w:spacing w:before="300" w:after="120"/>
      </w:pPr>
      <w:bookmarkStart w:id="29" w:name="_Toc234793788"/>
      <w:r>
        <w:rPr>
          <w:b/>
          <w:bCs/>
          <w:color w:val="0A3D91"/>
        </w:rPr>
        <w:t>8.3 Trabajador</w:t>
      </w:r>
      <w:bookmarkEnd w:id="29"/>
    </w:p>
    <w:p w14:paraId="3591B49C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Registrar pedidos nuevos.</w:t>
      </w:r>
    </w:p>
    <w:p w14:paraId="31CA9598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Hacer avanzar los pedidos que está procesando en su área.</w:t>
      </w:r>
    </w:p>
    <w:p w14:paraId="43D9C8A7" w14:textId="77777777" w:rsidR="00A61E89" w:rsidRDefault="00CD443B">
      <w:pPr>
        <w:pStyle w:val="Ttulo2"/>
        <w:spacing w:before="300" w:after="120"/>
      </w:pPr>
      <w:bookmarkStart w:id="30" w:name="_Toc234793789"/>
      <w:r>
        <w:rPr>
          <w:b/>
          <w:bCs/>
          <w:color w:val="0A3D91"/>
        </w:rPr>
        <w:t>8.4 Cliente final (sin cuenta en el sistema)</w:t>
      </w:r>
      <w:bookmarkEnd w:id="30"/>
    </w:p>
    <w:p w14:paraId="14F37FBE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Recibe por WhatsApp el link de seguimiento de su pedido Delivery/Recojo.</w:t>
      </w:r>
    </w:p>
    <w:p w14:paraId="5C786407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Ve el estado de su pedido y la fecha estimada de entr</w:t>
      </w:r>
      <w:r>
        <w:rPr>
          <w:color w:val="1F2937"/>
          <w:sz w:val="21"/>
          <w:szCs w:val="21"/>
        </w:rPr>
        <w:t>ega, actualizado en tiempo real.</w:t>
      </w:r>
    </w:p>
    <w:p w14:paraId="11A24FBD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Paga el saldo pendiente en línea, si el negocio tiene la pasarela activada.</w:t>
      </w:r>
    </w:p>
    <w:p w14:paraId="1AD9CE6B" w14:textId="77777777" w:rsidR="00A61E89" w:rsidRDefault="00CD443B">
      <w:pPr>
        <w:pStyle w:val="Prrafodelista"/>
        <w:numPr>
          <w:ilvl w:val="0"/>
          <w:numId w:val="2"/>
        </w:numPr>
        <w:spacing w:after="80"/>
      </w:pPr>
      <w:r>
        <w:rPr>
          <w:color w:val="1F2937"/>
          <w:sz w:val="21"/>
          <w:szCs w:val="21"/>
        </w:rPr>
        <w:t>Pide una nueva fecha de entrega si no puede recibirlo en el horario acordado.</w:t>
      </w:r>
    </w:p>
    <w:p w14:paraId="30D0A0A9" w14:textId="77777777" w:rsidR="00A61E89" w:rsidRDefault="00CD443B">
      <w:r>
        <w:br w:type="page"/>
      </w:r>
    </w:p>
    <w:p w14:paraId="4EB0394D" w14:textId="77777777" w:rsidR="00A61E89" w:rsidRDefault="00CD443B">
      <w:pPr>
        <w:pStyle w:val="Ttulo1"/>
        <w:pBdr>
          <w:bottom w:val="single" w:sz="12" w:space="4" w:color="0B57D0"/>
        </w:pBdr>
        <w:spacing w:before="400" w:after="200"/>
      </w:pPr>
      <w:bookmarkStart w:id="31" w:name="_Toc234793790"/>
      <w:r>
        <w:rPr>
          <w:b/>
          <w:bCs/>
          <w:color w:val="0A3D91"/>
        </w:rPr>
        <w:lastRenderedPageBreak/>
        <w:t>9. Glosario</w:t>
      </w:r>
      <w:bookmarkEnd w:id="31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7012"/>
      </w:tblGrid>
      <w:tr w:rsidR="00A61E89" w14:paraId="271E47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8" w:type="dxa"/>
            <w:shd w:val="clear" w:color="auto" w:fill="0B5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32ADE" w14:textId="77777777" w:rsidR="00A61E89" w:rsidRDefault="00CD443B"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7013" w:type="dxa"/>
            <w:shd w:val="clear" w:color="auto" w:fill="0B5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07610" w14:textId="77777777" w:rsidR="00A61E89" w:rsidRDefault="00CD443B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A61E89" w14:paraId="02F47DCE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6B8AE" w14:textId="77777777" w:rsidR="00A61E89" w:rsidRDefault="00CD443B">
            <w:r>
              <w:rPr>
                <w:color w:val="1F2937"/>
              </w:rPr>
              <w:t>Negocio</w:t>
            </w:r>
          </w:p>
        </w:tc>
        <w:tc>
          <w:tcPr>
            <w:tcW w:w="70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7C02E" w14:textId="77777777" w:rsidR="00A61E89" w:rsidRDefault="00CD443B">
            <w:r>
              <w:rPr>
                <w:color w:val="1F2937"/>
              </w:rPr>
              <w:t>Una empresa cliente del sistema (tenant). Puede tener una o varias sedes.</w:t>
            </w:r>
          </w:p>
        </w:tc>
      </w:tr>
      <w:tr w:rsidR="00A61E89" w14:paraId="310DD155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AFA2F" w14:textId="77777777" w:rsidR="00A61E89" w:rsidRDefault="00CD443B">
            <w:r>
              <w:rPr>
                <w:color w:val="1F2937"/>
              </w:rPr>
              <w:t>Sede</w:t>
            </w:r>
          </w:p>
        </w:tc>
        <w:tc>
          <w:tcPr>
            <w:tcW w:w="70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CDFAE" w14:textId="77777777" w:rsidR="00A61E89" w:rsidRDefault="00CD443B">
            <w:r>
              <w:rPr>
                <w:color w:val="1F2937"/>
              </w:rPr>
              <w:t>Una sucursal física de un Negocio, con su propia caja, inventario y personal.</w:t>
            </w:r>
          </w:p>
        </w:tc>
      </w:tr>
      <w:tr w:rsidR="00A61E89" w14:paraId="5D7BA0CB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4696A" w14:textId="77777777" w:rsidR="00A61E89" w:rsidRDefault="00CD443B">
            <w:r>
              <w:rPr>
                <w:color w:val="1F2937"/>
              </w:rPr>
              <w:t>Área de lavado</w:t>
            </w:r>
          </w:p>
        </w:tc>
        <w:tc>
          <w:tcPr>
            <w:tcW w:w="70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D08E8" w14:textId="77777777" w:rsidR="00A61E89" w:rsidRDefault="00CD443B">
            <w:r>
              <w:rPr>
                <w:color w:val="1F2937"/>
              </w:rPr>
              <w:t>Cada etapa del proceso operativo (Recepción, Lavado, Secado, Doblado, Control de calidad, Empacado).</w:t>
            </w:r>
          </w:p>
        </w:tc>
      </w:tr>
      <w:tr w:rsidR="00A61E89" w14:paraId="400B9A77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476E4" w14:textId="77777777" w:rsidR="00A61E89" w:rsidRDefault="00CD443B">
            <w:r>
              <w:rPr>
                <w:color w:val="1F2937"/>
              </w:rPr>
              <w:t>Modalidad</w:t>
            </w:r>
          </w:p>
        </w:tc>
        <w:tc>
          <w:tcPr>
            <w:tcW w:w="70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1FF49" w14:textId="77777777" w:rsidR="00A61E89" w:rsidRDefault="00CD443B">
            <w:r>
              <w:rPr>
                <w:color w:val="1F2937"/>
              </w:rPr>
              <w:t>Cómo se atiende el pedido: Tienda (recoge el cliente), Recojo (se recoge en su domicilio) o Delivery (se entrega en su domicilio).</w:t>
            </w:r>
          </w:p>
        </w:tc>
      </w:tr>
      <w:tr w:rsidR="00A61E89" w14:paraId="2665425B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1A651" w14:textId="77777777" w:rsidR="00A61E89" w:rsidRDefault="00CD443B">
            <w:r>
              <w:rPr>
                <w:color w:val="1F2937"/>
              </w:rPr>
              <w:t>SLA</w:t>
            </w:r>
          </w:p>
        </w:tc>
        <w:tc>
          <w:tcPr>
            <w:tcW w:w="70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63828" w14:textId="77777777" w:rsidR="00A61E89" w:rsidRDefault="00CD443B">
            <w:r>
              <w:rPr>
                <w:color w:val="1F2937"/>
              </w:rPr>
              <w:t xml:space="preserve">Service </w:t>
            </w:r>
            <w:r>
              <w:rPr>
                <w:color w:val="1F2937"/>
              </w:rPr>
              <w:t>Level Agreement — tiempo esperado para completar una etapa del proceso.</w:t>
            </w:r>
          </w:p>
        </w:tc>
      </w:tr>
      <w:tr w:rsidR="00A61E89" w14:paraId="0DC9961F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F5F26" w14:textId="77777777" w:rsidR="00A61E89" w:rsidRDefault="00CD443B">
            <w:r>
              <w:rPr>
                <w:color w:val="1F2937"/>
              </w:rPr>
              <w:t>Portal público</w:t>
            </w:r>
          </w:p>
        </w:tc>
        <w:tc>
          <w:tcPr>
            <w:tcW w:w="70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1F03A" w14:textId="77777777" w:rsidR="00A61E89" w:rsidRDefault="00CD443B">
            <w:r>
              <w:rPr>
                <w:color w:val="1F2937"/>
              </w:rPr>
              <w:t>Página web de seguimiento y pago a la que accede el cliente final sin necesidad de una cuenta de usuario.</w:t>
            </w:r>
          </w:p>
        </w:tc>
      </w:tr>
      <w:tr w:rsidR="00A61E89" w14:paraId="5BD11697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0EDD2" w14:textId="77777777" w:rsidR="00A61E89" w:rsidRDefault="00CD443B">
            <w:r>
              <w:rPr>
                <w:color w:val="1F2937"/>
              </w:rPr>
              <w:t>Motorizado</w:t>
            </w:r>
          </w:p>
        </w:tc>
        <w:tc>
          <w:tcPr>
            <w:tcW w:w="70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03A81" w14:textId="77777777" w:rsidR="00A61E89" w:rsidRDefault="00CD443B">
            <w:r>
              <w:rPr>
                <w:color w:val="1F2937"/>
              </w:rPr>
              <w:t>Repartidor asignado a un pedido Delivery.</w:t>
            </w:r>
          </w:p>
        </w:tc>
      </w:tr>
      <w:tr w:rsidR="00A61E89" w14:paraId="22A40D3D" w14:textId="77777777">
        <w:tblPrEx>
          <w:tblCellMar>
            <w:top w:w="0" w:type="dxa"/>
            <w:bottom w:w="0" w:type="dxa"/>
          </w:tblCellMar>
        </w:tblPrEx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C93BD" w14:textId="77777777" w:rsidR="00A61E89" w:rsidRDefault="00CD443B">
            <w:r>
              <w:rPr>
                <w:color w:val="1F2937"/>
              </w:rPr>
              <w:t xml:space="preserve">Cuadre </w:t>
            </w:r>
            <w:r>
              <w:rPr>
                <w:color w:val="1F2937"/>
              </w:rPr>
              <w:t>de caja</w:t>
            </w:r>
          </w:p>
        </w:tc>
        <w:tc>
          <w:tcPr>
            <w:tcW w:w="70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CC7A7" w14:textId="77777777" w:rsidR="00A61E89" w:rsidRDefault="00CD443B">
            <w:r>
              <w:rPr>
                <w:color w:val="1F2937"/>
              </w:rPr>
              <w:t>Cierre diario que compara el efectivo físico contado contra lo que el sistema esperaba según los movimientos del día.</w:t>
            </w:r>
          </w:p>
        </w:tc>
      </w:tr>
    </w:tbl>
    <w:p w14:paraId="0A9CA026" w14:textId="77777777" w:rsidR="00A61E89" w:rsidRDefault="00CD443B">
      <w:pPr>
        <w:spacing w:before="600"/>
        <w:jc w:val="center"/>
      </w:pPr>
      <w:r>
        <w:rPr>
          <w:i/>
          <w:iCs/>
          <w:color w:val="5F6B7A"/>
          <w:sz w:val="18"/>
          <w:szCs w:val="18"/>
        </w:rPr>
        <w:t>— Fin del documento —</w:t>
      </w:r>
    </w:p>
    <w:sectPr w:rsidR="00A61E89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75676"/>
    <w:multiLevelType w:val="hybridMultilevel"/>
    <w:tmpl w:val="7540992E"/>
    <w:lvl w:ilvl="0" w:tplc="1BEECA38">
      <w:start w:val="1"/>
      <w:numFmt w:val="bullet"/>
      <w:lvlText w:val="●"/>
      <w:lvlJc w:val="left"/>
      <w:pPr>
        <w:ind w:left="720" w:hanging="360"/>
      </w:pPr>
    </w:lvl>
    <w:lvl w:ilvl="1" w:tplc="632AAE86">
      <w:start w:val="1"/>
      <w:numFmt w:val="bullet"/>
      <w:lvlText w:val="○"/>
      <w:lvlJc w:val="left"/>
      <w:pPr>
        <w:ind w:left="1440" w:hanging="360"/>
      </w:pPr>
    </w:lvl>
    <w:lvl w:ilvl="2" w:tplc="D7B02A6C">
      <w:start w:val="1"/>
      <w:numFmt w:val="bullet"/>
      <w:lvlText w:val="■"/>
      <w:lvlJc w:val="left"/>
      <w:pPr>
        <w:ind w:left="2160" w:hanging="360"/>
      </w:pPr>
    </w:lvl>
    <w:lvl w:ilvl="3" w:tplc="E3944B8A">
      <w:start w:val="1"/>
      <w:numFmt w:val="bullet"/>
      <w:lvlText w:val="●"/>
      <w:lvlJc w:val="left"/>
      <w:pPr>
        <w:ind w:left="2880" w:hanging="360"/>
      </w:pPr>
    </w:lvl>
    <w:lvl w:ilvl="4" w:tplc="4418B81E">
      <w:start w:val="1"/>
      <w:numFmt w:val="bullet"/>
      <w:lvlText w:val="○"/>
      <w:lvlJc w:val="left"/>
      <w:pPr>
        <w:ind w:left="3600" w:hanging="360"/>
      </w:pPr>
    </w:lvl>
    <w:lvl w:ilvl="5" w:tplc="D0525B54">
      <w:start w:val="1"/>
      <w:numFmt w:val="bullet"/>
      <w:lvlText w:val="■"/>
      <w:lvlJc w:val="left"/>
      <w:pPr>
        <w:ind w:left="4320" w:hanging="360"/>
      </w:pPr>
    </w:lvl>
    <w:lvl w:ilvl="6" w:tplc="163EA1C6">
      <w:start w:val="1"/>
      <w:numFmt w:val="bullet"/>
      <w:lvlText w:val="●"/>
      <w:lvlJc w:val="left"/>
      <w:pPr>
        <w:ind w:left="5040" w:hanging="360"/>
      </w:pPr>
    </w:lvl>
    <w:lvl w:ilvl="7" w:tplc="CE841F02">
      <w:start w:val="1"/>
      <w:numFmt w:val="bullet"/>
      <w:lvlText w:val="●"/>
      <w:lvlJc w:val="left"/>
      <w:pPr>
        <w:ind w:left="5760" w:hanging="360"/>
      </w:pPr>
    </w:lvl>
    <w:lvl w:ilvl="8" w:tplc="D6FAB0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1C23F9"/>
    <w:multiLevelType w:val="hybridMultilevel"/>
    <w:tmpl w:val="6D9C6D98"/>
    <w:lvl w:ilvl="0" w:tplc="F26831CE">
      <w:start w:val="1"/>
      <w:numFmt w:val="bullet"/>
      <w:lvlText w:val="•"/>
      <w:lvlJc w:val="left"/>
      <w:pPr>
        <w:ind w:left="420" w:hanging="260"/>
      </w:pPr>
    </w:lvl>
    <w:lvl w:ilvl="1" w:tplc="09B4A2FE">
      <w:start w:val="1"/>
      <w:numFmt w:val="bullet"/>
      <w:lvlText w:val="◦"/>
      <w:lvlJc w:val="left"/>
      <w:pPr>
        <w:ind w:left="840" w:hanging="260"/>
      </w:pPr>
    </w:lvl>
    <w:lvl w:ilvl="2" w:tplc="59F480E2">
      <w:numFmt w:val="decimal"/>
      <w:lvlText w:val=""/>
      <w:lvlJc w:val="left"/>
    </w:lvl>
    <w:lvl w:ilvl="3" w:tplc="E11440DA">
      <w:numFmt w:val="decimal"/>
      <w:lvlText w:val=""/>
      <w:lvlJc w:val="left"/>
    </w:lvl>
    <w:lvl w:ilvl="4" w:tplc="721AD7C2">
      <w:numFmt w:val="decimal"/>
      <w:lvlText w:val=""/>
      <w:lvlJc w:val="left"/>
    </w:lvl>
    <w:lvl w:ilvl="5" w:tplc="C6D67788">
      <w:numFmt w:val="decimal"/>
      <w:lvlText w:val=""/>
      <w:lvlJc w:val="left"/>
    </w:lvl>
    <w:lvl w:ilvl="6" w:tplc="01B0FD3A">
      <w:numFmt w:val="decimal"/>
      <w:lvlText w:val=""/>
      <w:lvlJc w:val="left"/>
    </w:lvl>
    <w:lvl w:ilvl="7" w:tplc="412A6156">
      <w:numFmt w:val="decimal"/>
      <w:lvlText w:val=""/>
      <w:lvlJc w:val="left"/>
    </w:lvl>
    <w:lvl w:ilvl="8" w:tplc="B2DA040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E89"/>
    <w:rsid w:val="00A61E89"/>
    <w:rsid w:val="00CD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17133A"/>
  <w15:docId w15:val="{49AEBD77-D443-4588-8EAC-A3693E4E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CD443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D443B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CD443B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2612</Words>
  <Characters>14369</Characters>
  <Application>Microsoft Office Word</Application>
  <DocSecurity>0</DocSecurity>
  <Lines>119</Lines>
  <Paragraphs>33</Paragraphs>
  <ScaleCrop>false</ScaleCrop>
  <Company/>
  <LinksUpToDate>false</LinksUpToDate>
  <CharactersWithSpaces>16948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caleb luna solis</cp:lastModifiedBy>
  <cp:revision>2</cp:revision>
  <cp:lastPrinted>2026-07-13T05:09:00Z</cp:lastPrinted>
  <dcterms:created xsi:type="dcterms:W3CDTF">2026-07-13T05:08:00Z</dcterms:created>
  <dcterms:modified xsi:type="dcterms:W3CDTF">2026-07-13T05:09:00Z</dcterms:modified>
</cp:coreProperties>
</file>