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Progress report week 2</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Jayden Yawkey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Caleb Stone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Brandon Badraoui</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Topic: The Impact of Runway/Taxiway Geometry and Scheduling on Aviation Adverse Events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Problem Statement: </w:t>
      </w:r>
      <w:r w:rsidDel="00000000" w:rsidR="00000000" w:rsidRPr="00000000">
        <w:rPr>
          <w:rtl w:val="0"/>
        </w:rPr>
        <w:t xml:space="preserve">This project will investigate the relationship between airport physical configurations, specifically intersecting runways and taxiway exit angles, and the frequency of "close calls" (separation of legal minimum violations). We aim to determine how varying traffic density and stochastic factors, such as wind-driven runway changes, impact the probability of incursions. Our goal is to provide a decision making framework for identifying the safest airport layouts under high volume scheduling constraints.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Literature Review Summary:</w:t>
      </w:r>
    </w:p>
    <w:p w:rsidR="00000000" w:rsidDel="00000000" w:rsidP="00000000" w:rsidRDefault="00000000" w:rsidRPr="00000000" w14:paraId="00000011">
      <w:pPr>
        <w:rPr/>
      </w:pPr>
      <w:r w:rsidDel="00000000" w:rsidR="00000000" w:rsidRPr="00000000">
        <w:rPr>
          <w:b w:val="1"/>
          <w:bCs w:val="1"/>
          <w:rtl w:val="0"/>
        </w:rPr>
        <w:t xml:space="preserve"> Resource 1: </w:t>
      </w:r>
      <w:r w:rsidDel="00000000" w:rsidR="00000000" w:rsidRPr="00000000">
        <w:rPr>
          <w:i w:val="1"/>
          <w:iCs w:val="1"/>
          <w:rtl w:val="0"/>
        </w:rPr>
        <w:t xml:space="preserve">Johnson et al. (2016)</w:t>
      </w:r>
      <w:r w:rsidDel="00000000" w:rsidR="00000000" w:rsidRPr="00000000">
        <w:rPr>
          <w:rtl w:val="0"/>
        </w:rPr>
        <w:t xml:space="preserve"> conducted a statistical analysis of the 30 busiest U.S. airports. Their research provides a quantitative blueprint for our model, establishing that intersecting runways have a statistically higher incursion rate (α = 0.05). It provides specific "invariants" for our simulation, such as recommended exit speeds for 45-degree (40 mph) versus 30-degree high-speed (60 mph) taxiways.</w:t>
      </w:r>
    </w:p>
    <w:p w:rsidR="00000000" w:rsidDel="00000000" w:rsidP="00000000" w:rsidRDefault="00000000" w:rsidRPr="00000000" w14:paraId="00000012">
      <w:pPr>
        <w:rPr/>
      </w:pPr>
      <w:hyperlink r:id="rId6">
        <w:r w:rsidDel="00000000" w:rsidR="00000000" w:rsidRPr="00000000">
          <w:rPr>
            <w:color w:val="1155cc"/>
            <w:u w:val="single"/>
            <w:rtl w:val="0"/>
          </w:rPr>
          <w:t xml:space="preserve">https://docs.lib.purdue.edu/cgi/viewcontent.cgi?article=1121&amp;context=jate</w:t>
        </w:r>
      </w:hyperlink>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Resource 2:</w:t>
      </w:r>
      <w:r w:rsidDel="00000000" w:rsidR="00000000" w:rsidRPr="00000000">
        <w:rPr>
          <w:rtl w:val="0"/>
        </w:rPr>
        <w:t xml:space="preserve"> </w:t>
      </w:r>
      <w:r w:rsidDel="00000000" w:rsidR="00000000" w:rsidRPr="00000000">
        <w:rPr>
          <w:i w:val="1"/>
          <w:iCs w:val="1"/>
          <w:rtl w:val="0"/>
        </w:rPr>
        <w:t xml:space="preserve">Stroeve et al. (2016)</w:t>
      </w:r>
      <w:r w:rsidDel="00000000" w:rsidR="00000000" w:rsidRPr="00000000">
        <w:rPr>
          <w:rtl w:val="0"/>
        </w:rPr>
        <w:t xml:space="preserve"> focuses on risk-based evaluation rather than just outcomes. This study provides the framework for our "Observed Variables" by categorizing incursions (Categories A–E) based on the closest distance attained between aircraft. This allows us to model "close calls" as a gradient of risk rather than just binary "accidents."</w:t>
      </w:r>
    </w:p>
    <w:p w:rsidR="00000000" w:rsidDel="00000000" w:rsidP="00000000" w:rsidRDefault="00000000" w:rsidRPr="00000000" w14:paraId="00000014">
      <w:pPr>
        <w:rPr/>
      </w:pPr>
      <w:hyperlink r:id="rId7">
        <w:r w:rsidDel="00000000" w:rsidR="00000000" w:rsidRPr="00000000">
          <w:rPr>
            <w:color w:val="1155cc"/>
            <w:u w:val="single"/>
            <w:rtl w:val="0"/>
          </w:rPr>
          <w:t xml:space="preserve">https://www.sciencedirect.com/science/article/abs/pii/S0951832015003300</w:t>
        </w:r>
      </w:hyperlink>
      <w:r w:rsidDel="00000000" w:rsidR="00000000" w:rsidRPr="00000000">
        <w:rPr>
          <w:rtl w:val="0"/>
        </w:rPr>
        <w:t xml:space="preserve"> (will have formal citations later)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Team Roles: </w:t>
      </w:r>
      <w:r w:rsidDel="00000000" w:rsidR="00000000" w:rsidRPr="00000000">
        <w:rPr>
          <w:rtl w:val="0"/>
        </w:rPr>
        <w:t xml:space="preserve">We are going to have roles that play to our specific strengths as a group. We have a very diverse team that has a lot to offer. </w:t>
      </w:r>
    </w:p>
    <w:p w:rsidR="00000000" w:rsidDel="00000000" w:rsidP="00000000" w:rsidRDefault="00000000" w:rsidRPr="00000000" w14:paraId="00000018">
      <w:pPr>
        <w:rPr/>
      </w:pPr>
      <w:r w:rsidDel="00000000" w:rsidR="00000000" w:rsidRPr="00000000">
        <w:rPr>
          <w:rtl w:val="0"/>
        </w:rPr>
        <w:t xml:space="preserve">Jayden Yawkey (Aeronautical Science/Applied Mathematics) - Domain Researcher and Math Lead. I will be responsible for identifying aviation "invariants," defining the mathematical equations for aircraft movement, and ensuring the model aligns with FAA safety standards.</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Caleb Stone (Space Operations/Systems Engineering)- Domain Researcher and </w:t>
      </w:r>
      <w:r w:rsidDel="00000000" w:rsidR="00000000" w:rsidRPr="00000000">
        <w:rPr>
          <w:i w:val="1"/>
          <w:iCs w:val="1"/>
          <w:rtl w:val="0"/>
        </w:rPr>
        <w:t xml:space="preserve">Systems Architect.</w:t>
      </w:r>
      <w:r w:rsidDel="00000000" w:rsidR="00000000" w:rsidRPr="00000000">
        <w:rPr>
          <w:rtl w:val="0"/>
        </w:rPr>
        <w:t xml:space="preserve"> Responsible for developing agent state diagrams, defining the logic for ATC/Pilot interactions, and managing the conceptual model.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Brandon Badraoui (Software Engineering)- </w:t>
      </w:r>
      <w:r w:rsidDel="00000000" w:rsidR="00000000" w:rsidRPr="00000000">
        <w:rPr>
          <w:i w:val="1"/>
          <w:iCs w:val="1"/>
          <w:rtl w:val="0"/>
        </w:rPr>
        <w:t xml:space="preserve">Lead Programmer.</w:t>
      </w:r>
      <w:r w:rsidDel="00000000" w:rsidR="00000000" w:rsidRPr="00000000">
        <w:rPr>
          <w:rtl w:val="0"/>
        </w:rPr>
        <w:t xml:space="preserve"> Responsible for the executable NetLogo model, coding the "Turtles" (planes/vehicles) and "Patches" (environment), and generating the data output graphs.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Task Assignments:</w:t>
      </w: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1"/>
        <w:tblW w:w="9359.999999999998" w:type="dxa"/>
        <w:jc w:val="left"/>
        <w:tblLayout w:type="fixed"/>
        <w:tblLook w:val="0600"/>
      </w:tblPr>
      <w:tblGrid>
        <w:gridCol w:w="6539.041533546325"/>
        <w:gridCol w:w="1410.4792332268369"/>
        <w:gridCol w:w="1410.4792332268369"/>
        <w:tblGridChange w:id="0">
          <w:tblGrid>
            <w:gridCol w:w="6539.041533546325"/>
            <w:gridCol w:w="1410.4792332268369"/>
            <w:gridCol w:w="1410.4792332268369"/>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Task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Leader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Checker</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Math Formulation:</w:t>
            </w:r>
            <w:r w:rsidDel="00000000" w:rsidR="00000000" w:rsidRPr="00000000">
              <w:rPr>
                <w:rtl w:val="0"/>
              </w:rPr>
              <w:t xml:space="preserve"> Deceleration and separation equations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Jayden Yawkey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Caleb Stone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State Diagrams:</w:t>
            </w:r>
            <w:r w:rsidDel="00000000" w:rsidR="00000000" w:rsidRPr="00000000">
              <w:rPr>
                <w:rtl w:val="0"/>
              </w:rPr>
              <w:t xml:space="preserve"> Transition logic (Taxi -&gt; Takeoff -&gt; Land)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Caleb Stone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b w:val="1"/>
                <w:bCs w:val="1"/>
              </w:rPr>
            </w:pPr>
            <w:r w:rsidDel="00000000" w:rsidR="00000000" w:rsidRPr="00000000">
              <w:rPr>
                <w:rtl w:val="0"/>
              </w:rPr>
              <w:t xml:space="preserve">Brandon Badraoui</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NetLogo Environment:</w:t>
            </w:r>
            <w:r w:rsidDel="00000000" w:rsidR="00000000" w:rsidRPr="00000000">
              <w:rPr>
                <w:rtl w:val="0"/>
              </w:rPr>
              <w:t xml:space="preserve"> Designing the physical runway/taxiway grid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Brandon Badraoui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Jayden Yawkey</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Data Analysis:</w:t>
            </w:r>
            <w:r w:rsidDel="00000000" w:rsidR="00000000" w:rsidRPr="00000000">
              <w:rPr>
                <w:rtl w:val="0"/>
              </w:rPr>
              <w:t xml:space="preserve"> Running simulations and recording incursion rates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Brandon Badraoui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Caleb Stone</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Validation:</w:t>
            </w:r>
            <w:r w:rsidDel="00000000" w:rsidR="00000000" w:rsidRPr="00000000">
              <w:rPr>
                <w:rtl w:val="0"/>
              </w:rPr>
              <w:t xml:space="preserve"> Comparing simulation results to Resource 1 &amp; 2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Jayden Yawkey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Brandon Badraoui</w:t>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9jbpge111kj0" w:id="0"/>
      <w:bookmarkEnd w:id="0"/>
      <w:r w:rsidDel="00000000" w:rsidR="00000000" w:rsidRPr="00000000">
        <w:rPr>
          <w:b w:val="1"/>
          <w:bCs w:val="1"/>
          <w:color w:val="000000"/>
          <w:sz w:val="26"/>
          <w:szCs w:val="26"/>
          <w:rtl w:val="0"/>
        </w:rPr>
        <w:t xml:space="preserve">Projected Timeline</w:t>
      </w:r>
    </w:p>
    <w:p w:rsidR="00000000" w:rsidDel="00000000" w:rsidP="00000000" w:rsidRDefault="00000000" w:rsidRPr="00000000" w14:paraId="0000003D">
      <w:pPr>
        <w:spacing w:after="240" w:before="240" w:lineRule="auto"/>
        <w:ind w:left="720" w:firstLine="0"/>
        <w:rPr/>
      </w:pPr>
      <w:r w:rsidDel="00000000" w:rsidR="00000000" w:rsidRPr="00000000">
        <w:rPr>
          <w:b w:val="1"/>
          <w:bCs w:val="1"/>
          <w:rtl w:val="0"/>
        </w:rPr>
        <w:t xml:space="preserve">Week 4:</w:t>
      </w:r>
      <w:r w:rsidDel="00000000" w:rsidR="00000000" w:rsidRPr="00000000">
        <w:rPr>
          <w:rtl w:val="0"/>
        </w:rPr>
        <w:t xml:space="preserve"> Finalize Conceptual Model and State Diagrams (Submit 3).</w:t>
      </w:r>
    </w:p>
    <w:p w:rsidR="00000000" w:rsidDel="00000000" w:rsidP="00000000" w:rsidRDefault="00000000" w:rsidRPr="00000000" w14:paraId="0000003E">
      <w:pPr>
        <w:spacing w:after="240" w:before="240" w:lineRule="auto"/>
        <w:ind w:left="720" w:firstLine="0"/>
        <w:rPr/>
      </w:pPr>
      <w:r w:rsidDel="00000000" w:rsidR="00000000" w:rsidRPr="00000000">
        <w:rPr>
          <w:b w:val="1"/>
          <w:bCs w:val="1"/>
          <w:rtl w:val="0"/>
        </w:rPr>
        <w:t xml:space="preserve">Week 5:</w:t>
      </w:r>
      <w:r w:rsidDel="00000000" w:rsidR="00000000" w:rsidRPr="00000000">
        <w:rPr>
          <w:rtl w:val="0"/>
        </w:rPr>
        <w:t xml:space="preserve"> Complete first executable NetLogo prototype (Baseline Model).</w:t>
      </w:r>
    </w:p>
    <w:p w:rsidR="00000000" w:rsidDel="00000000" w:rsidP="00000000" w:rsidRDefault="00000000" w:rsidRPr="00000000" w14:paraId="0000003F">
      <w:pPr>
        <w:spacing w:after="240" w:before="240" w:lineRule="auto"/>
        <w:ind w:left="720" w:firstLine="0"/>
        <w:rPr/>
      </w:pPr>
      <w:r w:rsidDel="00000000" w:rsidR="00000000" w:rsidRPr="00000000">
        <w:rPr>
          <w:b w:val="1"/>
          <w:bCs w:val="1"/>
          <w:rtl w:val="0"/>
        </w:rPr>
        <w:t xml:space="preserve">Week 6:</w:t>
      </w:r>
      <w:r w:rsidDel="00000000" w:rsidR="00000000" w:rsidRPr="00000000">
        <w:rPr>
          <w:rtl w:val="0"/>
        </w:rPr>
        <w:t xml:space="preserve"> Run simulations with varying traffic densities and intersection angles.</w:t>
      </w:r>
    </w:p>
    <w:p w:rsidR="00000000" w:rsidDel="00000000" w:rsidP="00000000" w:rsidRDefault="00000000" w:rsidRPr="00000000" w14:paraId="00000040">
      <w:pPr>
        <w:spacing w:after="240" w:before="240" w:lineRule="auto"/>
        <w:ind w:left="720" w:firstLine="0"/>
        <w:rPr/>
      </w:pPr>
      <w:r w:rsidDel="00000000" w:rsidR="00000000" w:rsidRPr="00000000">
        <w:rPr>
          <w:b w:val="1"/>
          <w:bCs w:val="1"/>
          <w:rtl w:val="0"/>
        </w:rPr>
        <w:t xml:space="preserve">Week 7:</w:t>
      </w:r>
      <w:r w:rsidDel="00000000" w:rsidR="00000000" w:rsidRPr="00000000">
        <w:rPr>
          <w:rtl w:val="0"/>
        </w:rPr>
        <w:t xml:space="preserve"> Analyze data, create visualizations, and draft the "Answer Justification."</w:t>
      </w:r>
    </w:p>
    <w:p w:rsidR="00000000" w:rsidDel="00000000" w:rsidP="00000000" w:rsidRDefault="00000000" w:rsidRPr="00000000" w14:paraId="00000041">
      <w:pPr>
        <w:spacing w:after="240" w:before="240" w:lineRule="auto"/>
        <w:ind w:left="720" w:firstLine="0"/>
        <w:rPr/>
      </w:pPr>
      <w:r w:rsidDel="00000000" w:rsidR="00000000" w:rsidRPr="00000000">
        <w:rPr>
          <w:b w:val="1"/>
          <w:bCs w:val="1"/>
          <w:rtl w:val="0"/>
        </w:rPr>
        <w:t xml:space="preserve">Week 8-9:</w:t>
      </w:r>
      <w:r w:rsidDel="00000000" w:rsidR="00000000" w:rsidRPr="00000000">
        <w:rPr>
          <w:rtl w:val="0"/>
        </w:rPr>
        <w:t xml:space="preserve"> Finalize White Paper, PPT, and debug final code (Submit 6 &amp; 7).</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lib.purdue.edu/cgi/viewcontent.cgi?article=1121&amp;context=jate" TargetMode="External"/><Relationship Id="rId7" Type="http://schemas.openxmlformats.org/officeDocument/2006/relationships/hyperlink" Target="https://www.sciencedirect.com/science/article/abs/pii/S09518320150033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