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24B9" w14:textId="5C7405D1" w:rsidR="00CF5A88" w:rsidRDefault="00CF5A88" w:rsidP="00670A67">
      <w:pPr>
        <w:jc w:val="right"/>
      </w:pPr>
      <w:r>
        <w:t>Caleigh Teahan</w:t>
      </w:r>
    </w:p>
    <w:p w14:paraId="5EC25C0A" w14:textId="1D4841B9" w:rsidR="007D48CD" w:rsidRDefault="00937C42" w:rsidP="00670A67">
      <w:pPr>
        <w:jc w:val="right"/>
      </w:pPr>
      <w:r>
        <w:t>Module 1 – Challenge 1</w:t>
      </w:r>
    </w:p>
    <w:p w14:paraId="063D9064" w14:textId="77777777" w:rsidR="00670A67" w:rsidRDefault="00670A67" w:rsidP="00670A67">
      <w:pPr>
        <w:jc w:val="right"/>
      </w:pPr>
    </w:p>
    <w:p w14:paraId="5A8E0B72" w14:textId="6384A57E" w:rsidR="00937C42" w:rsidRDefault="00670BD3" w:rsidP="00DC79EA">
      <w:pPr>
        <w:ind w:firstLine="720"/>
      </w:pPr>
      <w:r>
        <w:t xml:space="preserve">Through detailed data analysis of our crowdfunding sample, we can draw conclusions about the effects of multiple factors that can lead to an either successful or </w:t>
      </w:r>
      <w:r w:rsidR="00051307">
        <w:t>a failed</w:t>
      </w:r>
      <w:r>
        <w:t xml:space="preserve"> crowdfunding endeavor. </w:t>
      </w:r>
      <w:r w:rsidR="00937C42">
        <w:t xml:space="preserve">Three </w:t>
      </w:r>
      <w:r>
        <w:t>conclusions</w:t>
      </w:r>
      <w:r w:rsidR="00937C42">
        <w:t xml:space="preserve"> we can understand from </w:t>
      </w:r>
      <w:r>
        <w:t xml:space="preserve">our </w:t>
      </w:r>
      <w:r w:rsidR="00937C42">
        <w:t xml:space="preserve">data </w:t>
      </w:r>
      <w:r>
        <w:t>on</w:t>
      </w:r>
      <w:r w:rsidR="00937C42">
        <w:t xml:space="preserve"> crowdfunding</w:t>
      </w:r>
      <w:r>
        <w:t xml:space="preserve"> are the importance of Category,</w:t>
      </w:r>
      <w:r w:rsidR="007831D3">
        <w:t xml:space="preserve"> both the greater category and smaller category, </w:t>
      </w:r>
      <w:r w:rsidR="0034314B">
        <w:t xml:space="preserve">the country the </w:t>
      </w:r>
      <w:r w:rsidR="001206F0">
        <w:t xml:space="preserve">fundraising was done in, </w:t>
      </w:r>
      <w:r w:rsidR="007831D3">
        <w:t xml:space="preserve">as well as </w:t>
      </w:r>
      <w:r>
        <w:t>the effects of time of year for fundraising</w:t>
      </w:r>
      <w:r w:rsidR="007831D3">
        <w:t xml:space="preserve">. </w:t>
      </w:r>
      <w:r w:rsidR="001D334E">
        <w:t xml:space="preserve">From the analysis of the categories and sub-categories, it is clear to see categories </w:t>
      </w:r>
      <w:r w:rsidR="001206F0">
        <w:t xml:space="preserve">focused </w:t>
      </w:r>
      <w:r w:rsidR="002262AB">
        <w:t>on</w:t>
      </w:r>
      <w:r w:rsidR="001206F0">
        <w:t xml:space="preserve"> the arts, particularly the theater, or plays, received the most successful fundraising. </w:t>
      </w:r>
      <w:r w:rsidR="00AF0715">
        <w:t>Similar</w:t>
      </w:r>
      <w:r w:rsidR="001206F0">
        <w:t xml:space="preserve"> trend</w:t>
      </w:r>
      <w:r w:rsidR="00AF0715">
        <w:t>s</w:t>
      </w:r>
      <w:r w:rsidR="001206F0">
        <w:t xml:space="preserve"> w</w:t>
      </w:r>
      <w:r w:rsidR="00AF0715">
        <w:t>ere</w:t>
      </w:r>
      <w:r w:rsidR="001206F0">
        <w:t xml:space="preserve"> noticed in all </w:t>
      </w:r>
      <w:r w:rsidR="002262AB">
        <w:t>the countries</w:t>
      </w:r>
      <w:r w:rsidR="001206F0">
        <w:t xml:space="preserve"> sampled</w:t>
      </w:r>
      <w:r w:rsidR="0029683A">
        <w:t xml:space="preserve">, except for Great </w:t>
      </w:r>
      <w:r w:rsidR="00051307">
        <w:t>Britain</w:t>
      </w:r>
      <w:r w:rsidR="0029683A">
        <w:t>, which unlike other countr</w:t>
      </w:r>
      <w:r w:rsidR="00B56D36">
        <w:t xml:space="preserve">ies had a higher number of successful </w:t>
      </w:r>
      <w:r w:rsidR="00DC79EA">
        <w:t>fundraisers</w:t>
      </w:r>
      <w:r w:rsidR="00B56D36">
        <w:t xml:space="preserve"> in film and video. </w:t>
      </w:r>
      <w:r w:rsidR="00051307">
        <w:t>Also,</w:t>
      </w:r>
      <w:r w:rsidR="00B56D36">
        <w:t xml:space="preserve"> to be noted from this analysis is the </w:t>
      </w:r>
      <w:r w:rsidR="00051307">
        <w:t>effect</w:t>
      </w:r>
      <w:r w:rsidR="00B56D36">
        <w:t xml:space="preserve"> </w:t>
      </w:r>
      <w:r w:rsidR="00EE2803">
        <w:t xml:space="preserve">the month of the year had on fundraising. There is a slight </w:t>
      </w:r>
      <w:r w:rsidR="00191615">
        <w:t xml:space="preserve">increase of successful fundraising campaigns around the summer months. </w:t>
      </w:r>
    </w:p>
    <w:p w14:paraId="4AF5CDC0" w14:textId="4D0E777C" w:rsidR="00191615" w:rsidRDefault="00051307">
      <w:r>
        <w:tab/>
        <w:t xml:space="preserve">There are still some limitations to the data. </w:t>
      </w:r>
      <w:r w:rsidR="00B87A1F">
        <w:t xml:space="preserve">This data just shows the outcomes of the fundraising campaigns, but not </w:t>
      </w:r>
      <w:r w:rsidR="00DD4B72">
        <w:t xml:space="preserve">what methods were primarily used to fundraise. </w:t>
      </w:r>
      <w:r w:rsidR="00DE03C2">
        <w:t>Such data would help illustrate the methods that worked best as opp</w:t>
      </w:r>
      <w:r w:rsidR="005A1343">
        <w:t xml:space="preserve">osed to methods that didn’t work as well. </w:t>
      </w:r>
    </w:p>
    <w:p w14:paraId="5F0D874A" w14:textId="22C93D7A" w:rsidR="004A3BB4" w:rsidRDefault="004A3BB4">
      <w:r>
        <w:tab/>
        <w:t xml:space="preserve">An additional table that I believe would add additional value to </w:t>
      </w:r>
      <w:r w:rsidR="00831CB1">
        <w:t xml:space="preserve">this data set is a table showing average </w:t>
      </w:r>
      <w:proofErr w:type="gramStart"/>
      <w:r w:rsidR="00831CB1">
        <w:t>donation</w:t>
      </w:r>
      <w:proofErr w:type="gramEnd"/>
      <w:r w:rsidR="00831CB1">
        <w:t xml:space="preserve"> by category. We could achieve this by </w:t>
      </w:r>
      <w:r w:rsidR="00C05269">
        <w:t xml:space="preserve">first inserting a pivot table to </w:t>
      </w:r>
      <w:r w:rsidR="00CF5A88">
        <w:t>maneuver</w:t>
      </w:r>
      <w:r w:rsidR="00C05269">
        <w:t xml:space="preserve"> by category and sub-category, and then we could create a line graph showing </w:t>
      </w:r>
      <w:r w:rsidR="00521C75">
        <w:t xml:space="preserve">which </w:t>
      </w:r>
      <w:r w:rsidR="00CF5A88">
        <w:t>categories</w:t>
      </w:r>
      <w:r w:rsidR="00521C75">
        <w:t xml:space="preserve"> had the highest and lowest categories. This could help future fundraisers set more reali</w:t>
      </w:r>
      <w:r w:rsidR="00CF5A88">
        <w:t xml:space="preserve">stic goals for fundraising and thus more successful campaigns. </w:t>
      </w:r>
    </w:p>
    <w:sectPr w:rsidR="004A3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42"/>
    <w:rsid w:val="00051307"/>
    <w:rsid w:val="001206F0"/>
    <w:rsid w:val="00191615"/>
    <w:rsid w:val="001D334E"/>
    <w:rsid w:val="002262AB"/>
    <w:rsid w:val="0029683A"/>
    <w:rsid w:val="0034314B"/>
    <w:rsid w:val="004A3BB4"/>
    <w:rsid w:val="00521C75"/>
    <w:rsid w:val="005A1343"/>
    <w:rsid w:val="00650787"/>
    <w:rsid w:val="00670A67"/>
    <w:rsid w:val="00670BD3"/>
    <w:rsid w:val="007831D3"/>
    <w:rsid w:val="007D48CD"/>
    <w:rsid w:val="00831CB1"/>
    <w:rsid w:val="00931873"/>
    <w:rsid w:val="00937C42"/>
    <w:rsid w:val="00AF0715"/>
    <w:rsid w:val="00B56D36"/>
    <w:rsid w:val="00B87A1F"/>
    <w:rsid w:val="00C05269"/>
    <w:rsid w:val="00C332E0"/>
    <w:rsid w:val="00C9245A"/>
    <w:rsid w:val="00CF5A88"/>
    <w:rsid w:val="00DC79EA"/>
    <w:rsid w:val="00DD4B72"/>
    <w:rsid w:val="00DE03C2"/>
    <w:rsid w:val="00EE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B888"/>
  <w15:chartTrackingRefBased/>
  <w15:docId w15:val="{CD5F19E9-871A-4DB0-A5FC-2E344488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Caleigh Teahan</dc:creator>
  <cp:keywords/>
  <dc:description/>
  <cp:lastModifiedBy>Caleigh Teahan</cp:lastModifiedBy>
  <cp:revision>2</cp:revision>
  <dcterms:created xsi:type="dcterms:W3CDTF">2023-04-19T03:39:00Z</dcterms:created>
  <dcterms:modified xsi:type="dcterms:W3CDTF">2023-04-19T03:39:00Z</dcterms:modified>
</cp:coreProperties>
</file>