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hd w:fill="ffffff" w:val="clear"/>
        <w:spacing w:after="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 Exercises</w:t>
      </w:r>
      <w:r w:rsidDel="00000000" w:rsidR="00000000" w:rsidRPr="00000000">
        <w:drawing>
          <wp:anchor allowOverlap="1" behindDoc="0" distB="114300" distT="114300" distL="114300" distR="114300" hidden="0" layoutInCell="1" locked="0" relativeHeight="0" simplePos="0">
            <wp:simplePos x="0" y="0"/>
            <wp:positionH relativeFrom="column">
              <wp:posOffset>3300413</wp:posOffset>
            </wp:positionH>
            <wp:positionV relativeFrom="paragraph">
              <wp:posOffset>114300</wp:posOffset>
            </wp:positionV>
            <wp:extent cx="3205163" cy="2374194"/>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3205163" cy="2374194"/>
                    </a:xfrm>
                    <a:prstGeom prst="rect"/>
                    <a:ln/>
                  </pic:spPr>
                </pic:pic>
              </a:graphicData>
            </a:graphic>
          </wp:anchor>
        </w:drawing>
      </w:r>
    </w:p>
    <w:p w:rsidR="00000000" w:rsidDel="00000000" w:rsidP="00000000" w:rsidRDefault="00000000" w:rsidRPr="00000000" w14:paraId="00000002">
      <w:pPr>
        <w:numPr>
          <w:ilvl w:val="0"/>
          <w:numId w:val="5"/>
        </w:numPr>
        <w:shd w:fill="ffffff" w:val="clear"/>
        <w:spacing w:after="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How many rows are in </w:t>
      </w:r>
      <w:r w:rsidDel="00000000" w:rsidR="00000000" w:rsidRPr="00000000">
        <w:rPr>
          <w:rFonts w:ascii="Times New Roman" w:cs="Times New Roman" w:eastAsia="Times New Roman" w:hAnsi="Times New Roman"/>
          <w:sz w:val="24"/>
          <w:szCs w:val="24"/>
          <w:rtl w:val="0"/>
        </w:rPr>
        <w:t xml:space="preserve">penguins</w:t>
      </w:r>
      <w:r w:rsidDel="00000000" w:rsidR="00000000" w:rsidRPr="00000000">
        <w:rPr>
          <w:rFonts w:ascii="Times New Roman" w:cs="Times New Roman" w:eastAsia="Times New Roman" w:hAnsi="Times New Roman"/>
          <w:sz w:val="24"/>
          <w:szCs w:val="24"/>
          <w:rtl w:val="0"/>
        </w:rPr>
        <w:t xml:space="preserve">? How many columns?</w:t>
      </w:r>
    </w:p>
    <w:p w:rsidR="00000000" w:rsidDel="00000000" w:rsidP="00000000" w:rsidRDefault="00000000" w:rsidRPr="00000000" w14:paraId="00000003">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344 rows and 8 columns.</w:t>
      </w:r>
    </w:p>
    <w:p w:rsidR="00000000" w:rsidDel="00000000" w:rsidP="00000000" w:rsidRDefault="00000000" w:rsidRPr="00000000" w14:paraId="00000004">
      <w:pPr>
        <w:numPr>
          <w:ilvl w:val="0"/>
          <w:numId w:val="5"/>
        </w:numPr>
        <w:shd w:fill="ffffff" w:val="clear"/>
        <w:spacing w:after="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What does the </w:t>
      </w:r>
      <w:r w:rsidDel="00000000" w:rsidR="00000000" w:rsidRPr="00000000">
        <w:rPr>
          <w:rFonts w:ascii="Times New Roman" w:cs="Times New Roman" w:eastAsia="Times New Roman" w:hAnsi="Times New Roman"/>
          <w:sz w:val="24"/>
          <w:szCs w:val="24"/>
          <w:rtl w:val="0"/>
        </w:rPr>
        <w:t xml:space="preserve">bill_depth_mm</w:t>
      </w:r>
      <w:r w:rsidDel="00000000" w:rsidR="00000000" w:rsidRPr="00000000">
        <w:rPr>
          <w:rFonts w:ascii="Times New Roman" w:cs="Times New Roman" w:eastAsia="Times New Roman" w:hAnsi="Times New Roman"/>
          <w:sz w:val="24"/>
          <w:szCs w:val="24"/>
          <w:rtl w:val="0"/>
        </w:rPr>
        <w:t xml:space="preserve"> variable in the </w:t>
      </w:r>
      <w:r w:rsidDel="00000000" w:rsidR="00000000" w:rsidRPr="00000000">
        <w:rPr>
          <w:rFonts w:ascii="Times New Roman" w:cs="Times New Roman" w:eastAsia="Times New Roman" w:hAnsi="Times New Roman"/>
          <w:sz w:val="24"/>
          <w:szCs w:val="24"/>
          <w:rtl w:val="0"/>
        </w:rPr>
        <w:t xml:space="preserve">penguins</w:t>
      </w:r>
      <w:r w:rsidDel="00000000" w:rsidR="00000000" w:rsidRPr="00000000">
        <w:rPr>
          <w:rFonts w:ascii="Times New Roman" w:cs="Times New Roman" w:eastAsia="Times New Roman" w:hAnsi="Times New Roman"/>
          <w:sz w:val="24"/>
          <w:szCs w:val="24"/>
          <w:rtl w:val="0"/>
        </w:rPr>
        <w:t xml:space="preserve"> data frame describe? Read the help for </w:t>
      </w:r>
      <w:hyperlink r:id="rId7">
        <w:r w:rsidDel="00000000" w:rsidR="00000000" w:rsidRPr="00000000">
          <w:rPr>
            <w:rFonts w:ascii="Times New Roman" w:cs="Times New Roman" w:eastAsia="Times New Roman" w:hAnsi="Times New Roman"/>
            <w:sz w:val="24"/>
            <w:szCs w:val="24"/>
            <w:u w:val="single"/>
            <w:rtl w:val="0"/>
          </w:rPr>
          <w:t xml:space="preserve">?penguins</w:t>
        </w:r>
      </w:hyperlink>
      <w:r w:rsidDel="00000000" w:rsidR="00000000" w:rsidRPr="00000000">
        <w:rPr>
          <w:rFonts w:ascii="Times New Roman" w:cs="Times New Roman" w:eastAsia="Times New Roman" w:hAnsi="Times New Roman"/>
          <w:sz w:val="24"/>
          <w:szCs w:val="24"/>
          <w:rtl w:val="0"/>
        </w:rPr>
        <w:t xml:space="preserve"> to find out.</w:t>
      </w:r>
    </w:p>
    <w:p w:rsidR="00000000" w:rsidDel="00000000" w:rsidP="00000000" w:rsidRDefault="00000000" w:rsidRPr="00000000" w14:paraId="00000005">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bill_depth_mm variable describes </w:t>
      </w:r>
      <w:r w:rsidDel="00000000" w:rsidR="00000000" w:rsidRPr="00000000">
        <w:rPr>
          <w:rFonts w:ascii="Times New Roman" w:cs="Times New Roman" w:eastAsia="Times New Roman" w:hAnsi="Times New Roman"/>
          <w:sz w:val="24"/>
          <w:szCs w:val="24"/>
          <w:rtl w:val="0"/>
        </w:rPr>
        <w:t xml:space="preserve">a number denoting bill depth (millimeters). The bill_depth_mm is a double variable type.</w:t>
      </w:r>
      <w:r w:rsidDel="00000000" w:rsidR="00000000" w:rsidRPr="00000000">
        <w:rPr>
          <w:rtl w:val="0"/>
        </w:rPr>
      </w:r>
    </w:p>
    <w:p w:rsidR="00000000" w:rsidDel="00000000" w:rsidP="00000000" w:rsidRDefault="00000000" w:rsidRPr="00000000" w14:paraId="00000006">
      <w:pPr>
        <w:numPr>
          <w:ilvl w:val="0"/>
          <w:numId w:val="5"/>
        </w:numPr>
        <w:shd w:fill="ffffff" w:val="clear"/>
        <w:spacing w:after="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Make a scatterplot of </w:t>
      </w:r>
      <w:r w:rsidDel="00000000" w:rsidR="00000000" w:rsidRPr="00000000">
        <w:rPr>
          <w:rFonts w:ascii="Times New Roman" w:cs="Times New Roman" w:eastAsia="Times New Roman" w:hAnsi="Times New Roman"/>
          <w:sz w:val="24"/>
          <w:szCs w:val="24"/>
          <w:rtl w:val="0"/>
        </w:rPr>
        <w:t xml:space="preserve">bill_depth_mm</w:t>
      </w:r>
      <w:r w:rsidDel="00000000" w:rsidR="00000000" w:rsidRPr="00000000">
        <w:rPr>
          <w:rFonts w:ascii="Times New Roman" w:cs="Times New Roman" w:eastAsia="Times New Roman" w:hAnsi="Times New Roman"/>
          <w:sz w:val="24"/>
          <w:szCs w:val="24"/>
          <w:rtl w:val="0"/>
        </w:rPr>
        <w:t xml:space="preserve"> vs. </w:t>
      </w:r>
      <w:r w:rsidDel="00000000" w:rsidR="00000000" w:rsidRPr="00000000">
        <w:rPr>
          <w:rFonts w:ascii="Times New Roman" w:cs="Times New Roman" w:eastAsia="Times New Roman" w:hAnsi="Times New Roman"/>
          <w:sz w:val="24"/>
          <w:szCs w:val="24"/>
          <w:rtl w:val="0"/>
        </w:rPr>
        <w:t xml:space="preserve">bill_length_mm</w:t>
      </w:r>
      <w:r w:rsidDel="00000000" w:rsidR="00000000" w:rsidRPr="00000000">
        <w:rPr>
          <w:rFonts w:ascii="Times New Roman" w:cs="Times New Roman" w:eastAsia="Times New Roman" w:hAnsi="Times New Roman"/>
          <w:sz w:val="24"/>
          <w:szCs w:val="24"/>
          <w:rtl w:val="0"/>
        </w:rPr>
        <w:t xml:space="preserve">. That is, make a scatterplot with </w:t>
      </w:r>
      <w:r w:rsidDel="00000000" w:rsidR="00000000" w:rsidRPr="00000000">
        <w:rPr>
          <w:rFonts w:ascii="Times New Roman" w:cs="Times New Roman" w:eastAsia="Times New Roman" w:hAnsi="Times New Roman"/>
          <w:sz w:val="24"/>
          <w:szCs w:val="24"/>
          <w:rtl w:val="0"/>
        </w:rPr>
        <w:t xml:space="preserve">bill_depth_mm</w:t>
      </w:r>
      <w:r w:rsidDel="00000000" w:rsidR="00000000" w:rsidRPr="00000000">
        <w:rPr>
          <w:rFonts w:ascii="Times New Roman" w:cs="Times New Roman" w:eastAsia="Times New Roman" w:hAnsi="Times New Roman"/>
          <w:sz w:val="24"/>
          <w:szCs w:val="24"/>
          <w:rtl w:val="0"/>
        </w:rPr>
        <w:t xml:space="preserve"> on the y-axis and </w:t>
      </w:r>
      <w:r w:rsidDel="00000000" w:rsidR="00000000" w:rsidRPr="00000000">
        <w:rPr>
          <w:rFonts w:ascii="Times New Roman" w:cs="Times New Roman" w:eastAsia="Times New Roman" w:hAnsi="Times New Roman"/>
          <w:sz w:val="24"/>
          <w:szCs w:val="24"/>
          <w:rtl w:val="0"/>
        </w:rPr>
        <w:t xml:space="preserve">bill_length_mm</w:t>
      </w:r>
      <w:r w:rsidDel="00000000" w:rsidR="00000000" w:rsidRPr="00000000">
        <w:rPr>
          <w:rFonts w:ascii="Times New Roman" w:cs="Times New Roman" w:eastAsia="Times New Roman" w:hAnsi="Times New Roman"/>
          <w:sz w:val="24"/>
          <w:szCs w:val="24"/>
          <w:rtl w:val="0"/>
        </w:rPr>
        <w:t xml:space="preserve"> on the x-axis. Describe the relationship between these two variables.</w:t>
      </w:r>
    </w:p>
    <w:p w:rsidR="00000000" w:rsidDel="00000000" w:rsidP="00000000" w:rsidRDefault="00000000" w:rsidRPr="00000000" w14:paraId="00000007">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0440" cy="3200400"/>
            <wp:effectExtent b="0" l="0" r="0" t="0"/>
            <wp:docPr id="4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35204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relationship between these two variables.</w:t>
      </w:r>
    </w:p>
    <w:p w:rsidR="00000000" w:rsidDel="00000000" w:rsidP="00000000" w:rsidRDefault="00000000" w:rsidRPr="00000000" w14:paraId="00000009">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numPr>
          <w:ilvl w:val="0"/>
          <w:numId w:val="5"/>
        </w:numPr>
        <w:shd w:fill="ffffff" w:val="clear"/>
        <w:spacing w:after="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What happens if you make a scatterplot of </w:t>
      </w:r>
      <w:r w:rsidDel="00000000" w:rsidR="00000000" w:rsidRPr="00000000">
        <w:rPr>
          <w:rFonts w:ascii="Times New Roman" w:cs="Times New Roman" w:eastAsia="Times New Roman" w:hAnsi="Times New Roman"/>
          <w:sz w:val="24"/>
          <w:szCs w:val="24"/>
          <w:rtl w:val="0"/>
        </w:rPr>
        <w:t xml:space="preserve">species</w:t>
      </w:r>
      <w:r w:rsidDel="00000000" w:rsidR="00000000" w:rsidRPr="00000000">
        <w:rPr>
          <w:rFonts w:ascii="Times New Roman" w:cs="Times New Roman" w:eastAsia="Times New Roman" w:hAnsi="Times New Roman"/>
          <w:sz w:val="24"/>
          <w:szCs w:val="24"/>
          <w:rtl w:val="0"/>
        </w:rPr>
        <w:t xml:space="preserve"> vs. </w:t>
      </w:r>
      <w:r w:rsidDel="00000000" w:rsidR="00000000" w:rsidRPr="00000000">
        <w:rPr>
          <w:rFonts w:ascii="Times New Roman" w:cs="Times New Roman" w:eastAsia="Times New Roman" w:hAnsi="Times New Roman"/>
          <w:sz w:val="24"/>
          <w:szCs w:val="24"/>
          <w:rtl w:val="0"/>
        </w:rPr>
        <w:t xml:space="preserve">bill_depth_mm</w:t>
      </w:r>
      <w:r w:rsidDel="00000000" w:rsidR="00000000" w:rsidRPr="00000000">
        <w:rPr>
          <w:rFonts w:ascii="Times New Roman" w:cs="Times New Roman" w:eastAsia="Times New Roman" w:hAnsi="Times New Roman"/>
          <w:sz w:val="24"/>
          <w:szCs w:val="24"/>
          <w:rtl w:val="0"/>
        </w:rPr>
        <w:t xml:space="preserve">? What might be a better choice of geom?</w:t>
      </w:r>
    </w:p>
    <w:p w:rsidR="00000000" w:rsidDel="00000000" w:rsidP="00000000" w:rsidRDefault="00000000" w:rsidRPr="00000000" w14:paraId="0000000B">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0440" cy="3200400"/>
            <wp:effectExtent b="0" l="0" r="0" t="0"/>
            <wp:docPr id="2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5204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very bad representation of the data. A better goem to use would be goem_boxplot, which presents the data as a boxplot.</w:t>
      </w:r>
    </w:p>
    <w:p w:rsidR="00000000" w:rsidDel="00000000" w:rsidP="00000000" w:rsidRDefault="00000000" w:rsidRPr="00000000" w14:paraId="0000000D">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0440" cy="3200400"/>
            <wp:effectExtent b="0" l="0" r="0" t="0"/>
            <wp:docPr id="30"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5204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5"/>
        </w:numPr>
        <w:shd w:fill="ffffff" w:val="clear"/>
        <w:spacing w:after="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Why does the following give an error and how would you fix it?</w:t>
      </w:r>
    </w:p>
    <w:p w:rsidR="00000000" w:rsidDel="00000000" w:rsidP="00000000" w:rsidRDefault="00000000" w:rsidRPr="00000000" w14:paraId="00000010">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900934" cy="685800"/>
            <wp:effectExtent b="0" l="0" r="0" t="0"/>
            <wp:docPr id="27"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900934"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484899" cy="1382278"/>
            <wp:effectExtent b="0" l="0" r="0" t="0"/>
            <wp:docPr id="35"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484899" cy="138227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don’t know why the error picture is blurry, but it is).</w:t>
      </w:r>
    </w:p>
    <w:p w:rsidR="00000000" w:rsidDel="00000000" w:rsidP="00000000" w:rsidRDefault="00000000" w:rsidRPr="00000000" w14:paraId="00000013">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gives an error because it is asking to make a scatter plot without assigning values to the x-axis or y-axis. You could fix it by assigning values to the x-axis and y-axis.</w:t>
      </w:r>
    </w:p>
    <w:p w:rsidR="00000000" w:rsidDel="00000000" w:rsidP="00000000" w:rsidRDefault="00000000" w:rsidRPr="00000000" w14:paraId="00000014">
      <w:pPr>
        <w:numPr>
          <w:ilvl w:val="0"/>
          <w:numId w:val="5"/>
        </w:numPr>
        <w:shd w:fill="ffffff" w:val="clear"/>
        <w:spacing w:after="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What does the </w:t>
      </w:r>
      <w:r w:rsidDel="00000000" w:rsidR="00000000" w:rsidRPr="00000000">
        <w:rPr>
          <w:rFonts w:ascii="Times New Roman" w:cs="Times New Roman" w:eastAsia="Times New Roman" w:hAnsi="Times New Roman"/>
          <w:sz w:val="24"/>
          <w:szCs w:val="24"/>
          <w:rtl w:val="0"/>
        </w:rPr>
        <w:t xml:space="preserve">na.rm</w:t>
      </w:r>
      <w:r w:rsidDel="00000000" w:rsidR="00000000" w:rsidRPr="00000000">
        <w:rPr>
          <w:rFonts w:ascii="Times New Roman" w:cs="Times New Roman" w:eastAsia="Times New Roman" w:hAnsi="Times New Roman"/>
          <w:sz w:val="24"/>
          <w:szCs w:val="24"/>
          <w:rtl w:val="0"/>
        </w:rPr>
        <w:t xml:space="preserve"> argument do in </w:t>
      </w:r>
      <w:hyperlink r:id="rId13">
        <w:r w:rsidDel="00000000" w:rsidR="00000000" w:rsidRPr="00000000">
          <w:rPr>
            <w:rFonts w:ascii="Times New Roman" w:cs="Times New Roman" w:eastAsia="Times New Roman" w:hAnsi="Times New Roman"/>
            <w:sz w:val="24"/>
            <w:szCs w:val="24"/>
            <w:u w:val="single"/>
            <w:rtl w:val="0"/>
          </w:rPr>
          <w:t xml:space="preserve">geom_point()</w:t>
        </w:r>
      </w:hyperlink>
      <w:r w:rsidDel="00000000" w:rsidR="00000000" w:rsidRPr="00000000">
        <w:rPr>
          <w:rFonts w:ascii="Times New Roman" w:cs="Times New Roman" w:eastAsia="Times New Roman" w:hAnsi="Times New Roman"/>
          <w:sz w:val="24"/>
          <w:szCs w:val="24"/>
          <w:rtl w:val="0"/>
        </w:rPr>
        <w:t xml:space="preserve">? What is the default value of the argument? Create a scatterplot where you successfully use this argument set to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545939</wp:posOffset>
            </wp:positionV>
            <wp:extent cx="2965704" cy="32004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65704" cy="3200400"/>
                    </a:xfrm>
                    <a:prstGeom prst="rect"/>
                    <a:ln/>
                  </pic:spPr>
                </pic:pic>
              </a:graphicData>
            </a:graphic>
          </wp:anchor>
        </w:drawing>
      </w:r>
    </w:p>
    <w:p w:rsidR="00000000" w:rsidDel="00000000" w:rsidP="00000000" w:rsidRDefault="00000000" w:rsidRPr="00000000" w14:paraId="00000015">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na.rm argument works with missing values. If FALSE, the missing values are removed with a warning, and if TRUE, the missing values are removed silently. The default value is FALSE.</w:t>
      </w:r>
    </w:p>
    <w:p w:rsidR="00000000" w:rsidDel="00000000" w:rsidP="00000000" w:rsidRDefault="00000000" w:rsidRPr="00000000" w14:paraId="00000016">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7">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296782</wp:posOffset>
            </wp:positionV>
            <wp:extent cx="5781675" cy="457200"/>
            <wp:effectExtent b="0" l="0" r="0" t="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81675" cy="457200"/>
                    </a:xfrm>
                    <a:prstGeom prst="rect"/>
                    <a:ln/>
                  </pic:spPr>
                </pic:pic>
              </a:graphicData>
            </a:graphic>
          </wp:anchor>
        </w:drawing>
      </w:r>
    </w:p>
    <w:p w:rsidR="00000000" w:rsidDel="00000000" w:rsidP="00000000" w:rsidRDefault="00000000" w:rsidRPr="00000000" w14:paraId="0000001D">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5"/>
        </w:numPr>
        <w:shd w:fill="ffffff" w:val="clear"/>
        <w:spacing w:after="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Add the following caption to the plot you made in the previous exercise: “Data come from the palmerpenguins package.” Hint: Take a look at the documentation for </w:t>
      </w:r>
      <w:hyperlink r:id="rId16">
        <w:r w:rsidDel="00000000" w:rsidR="00000000" w:rsidRPr="00000000">
          <w:rPr>
            <w:rFonts w:ascii="Times New Roman" w:cs="Times New Roman" w:eastAsia="Times New Roman" w:hAnsi="Times New Roman"/>
            <w:sz w:val="24"/>
            <w:szCs w:val="24"/>
            <w:u w:val="single"/>
            <w:rtl w:val="0"/>
          </w:rPr>
          <w:t xml:space="preserve">labs()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968371" cy="3200400"/>
            <wp:effectExtent b="0" l="0" r="0" t="0"/>
            <wp:docPr id="3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968371"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5"/>
        </w:numPr>
        <w:shd w:fill="ffffff" w:val="clear"/>
        <w:spacing w:after="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Recreate the following visualization. What aesthetic should </w:t>
      </w:r>
      <w:r w:rsidDel="00000000" w:rsidR="00000000" w:rsidRPr="00000000">
        <w:rPr>
          <w:rFonts w:ascii="Times New Roman" w:cs="Times New Roman" w:eastAsia="Times New Roman" w:hAnsi="Times New Roman"/>
          <w:sz w:val="24"/>
          <w:szCs w:val="24"/>
          <w:rtl w:val="0"/>
        </w:rPr>
        <w:t xml:space="preserve">bill_depth_mm</w:t>
      </w:r>
      <w:r w:rsidDel="00000000" w:rsidR="00000000" w:rsidRPr="00000000">
        <w:rPr>
          <w:rFonts w:ascii="Times New Roman" w:cs="Times New Roman" w:eastAsia="Times New Roman" w:hAnsi="Times New Roman"/>
          <w:sz w:val="24"/>
          <w:szCs w:val="24"/>
          <w:rtl w:val="0"/>
        </w:rPr>
        <w:t xml:space="preserve"> be mapped to? And should it be mapped at the global level or at the geom level?</w:t>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647700</wp:posOffset>
            </wp:positionV>
            <wp:extent cx="4257675" cy="476250"/>
            <wp:effectExtent b="0" l="0" r="0" t="0"/>
            <wp:wrapSquare wrapText="bothSides" distB="114300" distT="114300" distL="114300" distR="114300"/>
            <wp:docPr id="38"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4257675" cy="476250"/>
                    </a:xfrm>
                    <a:prstGeom prst="rect"/>
                    <a:ln/>
                  </pic:spPr>
                </pic:pic>
              </a:graphicData>
            </a:graphic>
          </wp:anchor>
        </w:drawing>
      </w:r>
    </w:p>
    <w:p w:rsidR="00000000" w:rsidDel="00000000" w:rsidP="00000000" w:rsidRDefault="00000000" w:rsidRPr="00000000" w14:paraId="00000021">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bill_depth_mm should be mapped to the color aesthetic. </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257063</wp:posOffset>
            </wp:positionV>
            <wp:extent cx="4459612" cy="3072384"/>
            <wp:effectExtent b="0" l="0" r="0" t="0"/>
            <wp:wrapSquare wrapText="bothSides" distB="114300" distT="114300" distL="114300" distR="114300"/>
            <wp:docPr id="45"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4459612" cy="3072384"/>
                    </a:xfrm>
                    <a:prstGeom prst="rect"/>
                    <a:ln/>
                  </pic:spPr>
                </pic:pic>
              </a:graphicData>
            </a:graphic>
          </wp:anchor>
        </w:drawing>
      </w:r>
    </w:p>
    <w:p w:rsidR="00000000" w:rsidDel="00000000" w:rsidP="00000000" w:rsidRDefault="00000000" w:rsidRPr="00000000" w14:paraId="00000023">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5"/>
        </w:numPr>
        <w:shd w:fill="ffffff" w:val="clear"/>
        <w:spacing w:after="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Run this code in your head and predict what the output will look like. Then, run the code in R and check your predictions.</w:t>
      </w:r>
    </w:p>
    <w:p w:rsidR="00000000" w:rsidDel="00000000" w:rsidP="00000000" w:rsidRDefault="00000000" w:rsidRPr="00000000" w14:paraId="0000002B">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207008"/>
            <wp:effectExtent b="0" l="0" r="0" t="0"/>
            <wp:docPr id="46"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486400" cy="120700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output will be a scatterplot of flipper_length_mm versus body_mass_g with the color aesthetic </w:t>
      </w:r>
      <w:r w:rsidDel="00000000" w:rsidR="00000000" w:rsidRPr="00000000">
        <w:rPr>
          <w:rFonts w:ascii="Times New Roman" w:cs="Times New Roman" w:eastAsia="Times New Roman" w:hAnsi="Times New Roman"/>
          <w:sz w:val="24"/>
          <w:szCs w:val="24"/>
          <w:rtl w:val="0"/>
        </w:rPr>
        <w:t xml:space="preserve">of island</w:t>
      </w:r>
      <w:r w:rsidDel="00000000" w:rsidR="00000000" w:rsidRPr="00000000">
        <w:rPr>
          <w:rFonts w:ascii="Times New Roman" w:cs="Times New Roman" w:eastAsia="Times New Roman" w:hAnsi="Times New Roman"/>
          <w:sz w:val="24"/>
          <w:szCs w:val="24"/>
          <w:rtl w:val="0"/>
        </w:rPr>
        <w:t xml:space="preserve">s. The graph also includes a line of best fit for each island but no statistical errors.</w:t>
      </w:r>
    </w:p>
    <w:p w:rsidR="00000000" w:rsidDel="00000000" w:rsidP="00000000" w:rsidRDefault="00000000" w:rsidRPr="00000000" w14:paraId="0000002C">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4176" cy="36576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694176"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5"/>
        </w:numPr>
        <w:shd w:fill="ffffff" w:val="clear"/>
        <w:spacing w:after="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Will these two graphs look different? Why/why not?</w:t>
      </w:r>
    </w:p>
    <w:p w:rsidR="00000000" w:rsidDel="00000000" w:rsidP="00000000" w:rsidRDefault="00000000" w:rsidRPr="00000000" w14:paraId="00000033">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642970"/>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486400" cy="3642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These two graphs will look the same. The first graph is done globally, and the second graph is done globally but manually.</w:t>
      </w:r>
    </w:p>
    <w:p w:rsidR="00000000" w:rsidDel="00000000" w:rsidP="00000000" w:rsidRDefault="00000000" w:rsidRPr="00000000" w14:paraId="00000034">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34"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hd w:fill="ffffff" w:val="clear"/>
        <w:spacing w:after="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 Exercises</w:t>
      </w:r>
    </w:p>
    <w:p w:rsidR="00000000" w:rsidDel="00000000" w:rsidP="00000000" w:rsidRDefault="00000000" w:rsidRPr="00000000" w14:paraId="00000037">
      <w:pPr>
        <w:numPr>
          <w:ilvl w:val="0"/>
          <w:numId w:val="1"/>
        </w:numPr>
        <w:shd w:fill="ffffff" w:val="clear"/>
        <w:spacing w:after="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Make a bar plot of </w:t>
      </w:r>
      <w:r w:rsidDel="00000000" w:rsidR="00000000" w:rsidRPr="00000000">
        <w:rPr>
          <w:rFonts w:ascii="Times New Roman" w:cs="Times New Roman" w:eastAsia="Times New Roman" w:hAnsi="Times New Roman"/>
          <w:sz w:val="24"/>
          <w:szCs w:val="24"/>
          <w:rtl w:val="0"/>
        </w:rPr>
        <w:t xml:space="preserve">species</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sz w:val="24"/>
          <w:szCs w:val="24"/>
          <w:rtl w:val="0"/>
        </w:rPr>
        <w:t xml:space="preserve">penguins</w:t>
      </w:r>
      <w:r w:rsidDel="00000000" w:rsidR="00000000" w:rsidRPr="00000000">
        <w:rPr>
          <w:rFonts w:ascii="Times New Roman" w:cs="Times New Roman" w:eastAsia="Times New Roman" w:hAnsi="Times New Roman"/>
          <w:sz w:val="24"/>
          <w:szCs w:val="24"/>
          <w:rtl w:val="0"/>
        </w:rPr>
        <w:t xml:space="preserve">, where you assign </w:t>
      </w:r>
      <w:r w:rsidDel="00000000" w:rsidR="00000000" w:rsidRPr="00000000">
        <w:rPr>
          <w:rFonts w:ascii="Times New Roman" w:cs="Times New Roman" w:eastAsia="Times New Roman" w:hAnsi="Times New Roman"/>
          <w:sz w:val="24"/>
          <w:szCs w:val="24"/>
          <w:rtl w:val="0"/>
        </w:rPr>
        <w:t xml:space="preserve">species</w:t>
      </w:r>
      <w:r w:rsidDel="00000000" w:rsidR="00000000" w:rsidRPr="00000000">
        <w:rPr>
          <w:rFonts w:ascii="Times New Roman" w:cs="Times New Roman" w:eastAsia="Times New Roman" w:hAnsi="Times New Roman"/>
          <w:sz w:val="24"/>
          <w:szCs w:val="24"/>
          <w:rtl w:val="0"/>
        </w:rPr>
        <w:t xml:space="preserve"> to the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aesthetic. How is this plot different?</w:t>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619125</wp:posOffset>
            </wp:positionV>
            <wp:extent cx="3372443" cy="3657600"/>
            <wp:effectExtent b="0" l="0" r="0" t="0"/>
            <wp:wrapSquare wrapText="bothSides" distB="114300" distT="114300" distL="114300" distR="114300"/>
            <wp:docPr id="37"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372443" cy="3657600"/>
                    </a:xfrm>
                    <a:prstGeom prst="rect"/>
                    <a:ln/>
                  </pic:spPr>
                </pic:pic>
              </a:graphicData>
            </a:graphic>
          </wp:anchor>
        </w:drawing>
      </w:r>
    </w:p>
    <w:p w:rsidR="00000000" w:rsidDel="00000000" w:rsidP="00000000" w:rsidRDefault="00000000" w:rsidRPr="00000000" w14:paraId="00000038">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is different because the graph is horizontal instead of vertical. Basically, the x-axis and y-axis are flipped.</w:t>
      </w:r>
    </w:p>
    <w:p w:rsidR="00000000" w:rsidDel="00000000" w:rsidP="00000000" w:rsidRDefault="00000000" w:rsidRPr="00000000" w14:paraId="0000003A">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1"/>
        </w:numPr>
        <w:shd w:fill="ffffff" w:val="clear"/>
        <w:spacing w:after="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How are the following two plots different? Which aesthetic, </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fill</w:t>
      </w:r>
      <w:r w:rsidDel="00000000" w:rsidR="00000000" w:rsidRPr="00000000">
        <w:rPr>
          <w:rFonts w:ascii="Times New Roman" w:cs="Times New Roman" w:eastAsia="Times New Roman" w:hAnsi="Times New Roman"/>
          <w:sz w:val="24"/>
          <w:szCs w:val="24"/>
          <w:rtl w:val="0"/>
        </w:rPr>
        <w:t xml:space="preserve">, is more useful for changing the color of bars?</w:t>
      </w:r>
      <w:r w:rsidDel="00000000" w:rsidR="00000000" w:rsidRPr="00000000">
        <w:rPr>
          <w:rFonts w:ascii="Times New Roman" w:cs="Times New Roman" w:eastAsia="Times New Roman" w:hAnsi="Times New Roman"/>
          <w:sz w:val="24"/>
          <w:szCs w:val="24"/>
        </w:rPr>
        <w:drawing>
          <wp:inline distB="114300" distT="114300" distL="114300" distR="114300">
            <wp:extent cx="4572000" cy="1592580"/>
            <wp:effectExtent b="0" l="0" r="0" t="0"/>
            <wp:docPr id="25"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4572000" cy="159258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161899" cy="3429000"/>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161899" cy="3429000"/>
                    </a:xfrm>
                    <a:prstGeom prst="rect"/>
                    <a:ln/>
                  </pic:spPr>
                </pic:pic>
              </a:graphicData>
            </a:graphic>
          </wp:anchor>
        </w:drawing>
      </w:r>
    </w:p>
    <w:p w:rsidR="00000000" w:rsidDel="00000000" w:rsidP="00000000" w:rsidRDefault="00000000" w:rsidRPr="00000000" w14:paraId="00000047">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graph (using color = “red”) has a red outline of the bars.</w:t>
      </w:r>
    </w:p>
    <w:p w:rsidR="00000000" w:rsidDel="00000000" w:rsidP="00000000" w:rsidRDefault="00000000" w:rsidRPr="00000000" w14:paraId="00000048">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299284</wp:posOffset>
            </wp:positionV>
            <wp:extent cx="3166110" cy="3429000"/>
            <wp:effectExtent b="0" l="0" r="0" t="0"/>
            <wp:wrapSquare wrapText="bothSides" distB="114300" distT="114300" distL="114300" distR="114300"/>
            <wp:docPr id="36"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3166110" cy="3429000"/>
                    </a:xfrm>
                    <a:prstGeom prst="rect"/>
                    <a:ln/>
                  </pic:spPr>
                </pic:pic>
              </a:graphicData>
            </a:graphic>
          </wp:anchor>
        </w:drawing>
      </w:r>
    </w:p>
    <w:p w:rsidR="00000000" w:rsidDel="00000000" w:rsidP="00000000" w:rsidRDefault="00000000" w:rsidRPr="00000000" w14:paraId="00000050">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graph (using fill = “red”) actually fills the bars with the color red.</w:t>
      </w:r>
    </w:p>
    <w:p w:rsidR="00000000" w:rsidDel="00000000" w:rsidP="00000000" w:rsidRDefault="00000000" w:rsidRPr="00000000" w14:paraId="00000052">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the fill aesthetic is more useful for changing the colors of the bars.</w:t>
      </w:r>
    </w:p>
    <w:p w:rsidR="00000000" w:rsidDel="00000000" w:rsidP="00000000" w:rsidRDefault="00000000" w:rsidRPr="00000000" w14:paraId="00000054">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1"/>
        </w:numPr>
        <w:shd w:fill="ffffff" w:val="clear"/>
        <w:spacing w:after="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What does the </w:t>
      </w:r>
      <w:r w:rsidDel="00000000" w:rsidR="00000000" w:rsidRPr="00000000">
        <w:rPr>
          <w:rFonts w:ascii="Times New Roman" w:cs="Times New Roman" w:eastAsia="Times New Roman" w:hAnsi="Times New Roman"/>
          <w:sz w:val="24"/>
          <w:szCs w:val="24"/>
          <w:rtl w:val="0"/>
        </w:rPr>
        <w:t xml:space="preserve">bins</w:t>
      </w:r>
      <w:r w:rsidDel="00000000" w:rsidR="00000000" w:rsidRPr="00000000">
        <w:rPr>
          <w:rFonts w:ascii="Times New Roman" w:cs="Times New Roman" w:eastAsia="Times New Roman" w:hAnsi="Times New Roman"/>
          <w:sz w:val="24"/>
          <w:szCs w:val="24"/>
          <w:rtl w:val="0"/>
        </w:rPr>
        <w:t xml:space="preserve"> argument in </w:t>
      </w:r>
      <w:hyperlink r:id="rId28">
        <w:r w:rsidDel="00000000" w:rsidR="00000000" w:rsidRPr="00000000">
          <w:rPr>
            <w:rFonts w:ascii="Times New Roman" w:cs="Times New Roman" w:eastAsia="Times New Roman" w:hAnsi="Times New Roman"/>
            <w:sz w:val="24"/>
            <w:szCs w:val="24"/>
            <w:u w:val="single"/>
            <w:rtl w:val="0"/>
          </w:rPr>
          <w:t xml:space="preserve">geom_histogram()</w:t>
        </w:r>
      </w:hyperlink>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5A">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bins argument is the number of bins. The value defaults to 30 bins and is overridden by binwidth.</w:t>
      </w:r>
    </w:p>
    <w:p w:rsidR="00000000" w:rsidDel="00000000" w:rsidP="00000000" w:rsidRDefault="00000000" w:rsidRPr="00000000" w14:paraId="0000005B">
      <w:pPr>
        <w:numPr>
          <w:ilvl w:val="0"/>
          <w:numId w:val="1"/>
        </w:numPr>
        <w:shd w:fill="ffffff" w:val="clear"/>
        <w:spacing w:after="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Make a histogram of the </w:t>
      </w:r>
      <w:r w:rsidDel="00000000" w:rsidR="00000000" w:rsidRPr="00000000">
        <w:rPr>
          <w:rFonts w:ascii="Times New Roman" w:cs="Times New Roman" w:eastAsia="Times New Roman" w:hAnsi="Times New Roman"/>
          <w:sz w:val="24"/>
          <w:szCs w:val="24"/>
          <w:rtl w:val="0"/>
        </w:rPr>
        <w:t xml:space="preserve">carat</w:t>
      </w:r>
      <w:r w:rsidDel="00000000" w:rsidR="00000000" w:rsidRPr="00000000">
        <w:rPr>
          <w:rFonts w:ascii="Times New Roman" w:cs="Times New Roman" w:eastAsia="Times New Roman" w:hAnsi="Times New Roman"/>
          <w:sz w:val="24"/>
          <w:szCs w:val="24"/>
          <w:rtl w:val="0"/>
        </w:rPr>
        <w:t xml:space="preserve"> variable in the </w:t>
      </w:r>
      <w:r w:rsidDel="00000000" w:rsidR="00000000" w:rsidRPr="00000000">
        <w:rPr>
          <w:rFonts w:ascii="Times New Roman" w:cs="Times New Roman" w:eastAsia="Times New Roman" w:hAnsi="Times New Roman"/>
          <w:sz w:val="24"/>
          <w:szCs w:val="24"/>
          <w:rtl w:val="0"/>
        </w:rPr>
        <w:t xml:space="preserve">diamonds</w:t>
      </w:r>
      <w:r w:rsidDel="00000000" w:rsidR="00000000" w:rsidRPr="00000000">
        <w:rPr>
          <w:rFonts w:ascii="Times New Roman" w:cs="Times New Roman" w:eastAsia="Times New Roman" w:hAnsi="Times New Roman"/>
          <w:sz w:val="24"/>
          <w:szCs w:val="24"/>
          <w:rtl w:val="0"/>
        </w:rPr>
        <w:t xml:space="preserve"> dataset that is available when you load the tidyverse package. Experiment with different </w:t>
      </w:r>
      <w:r w:rsidDel="00000000" w:rsidR="00000000" w:rsidRPr="00000000">
        <w:rPr>
          <w:rFonts w:ascii="Times New Roman" w:cs="Times New Roman" w:eastAsia="Times New Roman" w:hAnsi="Times New Roman"/>
          <w:sz w:val="24"/>
          <w:szCs w:val="24"/>
          <w:rtl w:val="0"/>
        </w:rPr>
        <w:t xml:space="preserve">binwidths</w:t>
      </w:r>
      <w:r w:rsidDel="00000000" w:rsidR="00000000" w:rsidRPr="00000000">
        <w:rPr>
          <w:rFonts w:ascii="Times New Roman" w:cs="Times New Roman" w:eastAsia="Times New Roman" w:hAnsi="Times New Roman"/>
          <w:sz w:val="24"/>
          <w:szCs w:val="24"/>
          <w:rtl w:val="0"/>
        </w:rPr>
        <w:t xml:space="preserve">. What binwidth reveals the most interesting patterns?</w:t>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762000</wp:posOffset>
            </wp:positionV>
            <wp:extent cx="3925824" cy="3657600"/>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925824" cy="3657600"/>
                    </a:xfrm>
                    <a:prstGeom prst="rect"/>
                    <a:ln/>
                  </pic:spPr>
                </pic:pic>
              </a:graphicData>
            </a:graphic>
          </wp:anchor>
        </w:drawing>
      </w:r>
    </w:p>
    <w:p w:rsidR="00000000" w:rsidDel="00000000" w:rsidP="00000000" w:rsidRDefault="00000000" w:rsidRPr="00000000" w14:paraId="0000005C">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has a binwidth of 0.1</w:t>
      </w:r>
    </w:p>
    <w:p w:rsidR="00000000" w:rsidDel="00000000" w:rsidP="00000000" w:rsidRDefault="00000000" w:rsidRPr="00000000" w14:paraId="0000005D">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131843</wp:posOffset>
            </wp:positionV>
            <wp:extent cx="3933952" cy="3657600"/>
            <wp:effectExtent b="0" l="0" r="0" t="0"/>
            <wp:wrapSquare wrapText="bothSides" distB="114300" distT="114300" distL="114300" distR="114300"/>
            <wp:docPr id="44"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3933952" cy="3657600"/>
                    </a:xfrm>
                    <a:prstGeom prst="rect"/>
                    <a:ln/>
                  </pic:spPr>
                </pic:pic>
              </a:graphicData>
            </a:graphic>
          </wp:anchor>
        </w:drawing>
      </w:r>
    </w:p>
    <w:p w:rsidR="00000000" w:rsidDel="00000000" w:rsidP="00000000" w:rsidRDefault="00000000" w:rsidRPr="00000000" w14:paraId="00000067">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has a binwidth of 0.01</w:t>
      </w:r>
    </w:p>
    <w:p w:rsidR="00000000" w:rsidDel="00000000" w:rsidP="00000000" w:rsidRDefault="00000000" w:rsidRPr="00000000" w14:paraId="00000069">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that this binwidth is the most interesting for this graph because it shows more bins and, therefore, better representation of the data.</w:t>
      </w:r>
    </w:p>
    <w:p w:rsidR="00000000" w:rsidDel="00000000" w:rsidP="00000000" w:rsidRDefault="00000000" w:rsidRPr="00000000" w14:paraId="0000006C">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hd w:fill="ffffff" w:val="clear"/>
        <w:spacing w:after="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1.5.5 Exercises</w:t>
      </w:r>
    </w:p>
    <w:p w:rsidR="00000000" w:rsidDel="00000000" w:rsidP="00000000" w:rsidRDefault="00000000" w:rsidRPr="00000000" w14:paraId="0000006F">
      <w:pPr>
        <w:numPr>
          <w:ilvl w:val="0"/>
          <w:numId w:val="2"/>
        </w:numPr>
        <w:shd w:fill="ffffff" w:val="clear"/>
        <w:spacing w:after="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mpg</w:t>
      </w:r>
      <w:r w:rsidDel="00000000" w:rsidR="00000000" w:rsidRPr="00000000">
        <w:rPr>
          <w:rFonts w:ascii="Times New Roman" w:cs="Times New Roman" w:eastAsia="Times New Roman" w:hAnsi="Times New Roman"/>
          <w:sz w:val="24"/>
          <w:szCs w:val="24"/>
          <w:rtl w:val="0"/>
        </w:rPr>
        <w:t xml:space="preserve"> data frame that is bundled with the ggplot2 package contains 234 observations collected by the US Environmental Protection Agency on 38 car models. Which variables in </w:t>
      </w:r>
      <w:r w:rsidDel="00000000" w:rsidR="00000000" w:rsidRPr="00000000">
        <w:rPr>
          <w:rFonts w:ascii="Times New Roman" w:cs="Times New Roman" w:eastAsia="Times New Roman" w:hAnsi="Times New Roman"/>
          <w:sz w:val="24"/>
          <w:szCs w:val="24"/>
          <w:rtl w:val="0"/>
        </w:rPr>
        <w:t xml:space="preserve">mpg</w:t>
      </w:r>
      <w:r w:rsidDel="00000000" w:rsidR="00000000" w:rsidRPr="00000000">
        <w:rPr>
          <w:rFonts w:ascii="Times New Roman" w:cs="Times New Roman" w:eastAsia="Times New Roman" w:hAnsi="Times New Roman"/>
          <w:sz w:val="24"/>
          <w:szCs w:val="24"/>
          <w:rtl w:val="0"/>
        </w:rPr>
        <w:t xml:space="preserve"> are categorical? Which variables are numerical? (Hint: Type </w:t>
      </w:r>
      <w:hyperlink r:id="rId31">
        <w:r w:rsidDel="00000000" w:rsidR="00000000" w:rsidRPr="00000000">
          <w:rPr>
            <w:rFonts w:ascii="Times New Roman" w:cs="Times New Roman" w:eastAsia="Times New Roman" w:hAnsi="Times New Roman"/>
            <w:sz w:val="24"/>
            <w:szCs w:val="24"/>
            <w:u w:val="single"/>
            <w:rtl w:val="0"/>
          </w:rPr>
          <w:t xml:space="preserve">?mpg</w:t>
        </w:r>
      </w:hyperlink>
      <w:r w:rsidDel="00000000" w:rsidR="00000000" w:rsidRPr="00000000">
        <w:rPr>
          <w:rFonts w:ascii="Times New Roman" w:cs="Times New Roman" w:eastAsia="Times New Roman" w:hAnsi="Times New Roman"/>
          <w:sz w:val="24"/>
          <w:szCs w:val="24"/>
          <w:rtl w:val="0"/>
        </w:rPr>
        <w:t xml:space="preserve"> to read the documentation for the dataset.) How can you see this information when you run </w:t>
      </w:r>
      <w:r w:rsidDel="00000000" w:rsidR="00000000" w:rsidRPr="00000000">
        <w:rPr>
          <w:rFonts w:ascii="Times New Roman" w:cs="Times New Roman" w:eastAsia="Times New Roman" w:hAnsi="Times New Roman"/>
          <w:sz w:val="24"/>
          <w:szCs w:val="24"/>
          <w:rtl w:val="0"/>
        </w:rPr>
        <w:t xml:space="preserve">mpg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categorical variables are manufacturer, model, trans, drv, fl, and class. The numerical variables are displ, year, cyl, cty, and hwy. When you run mpg, the variable types are listed for each column at the top. However, it cuts off. That’s why I used glimpse to get all of the variable types.</w:t>
      </w:r>
    </w:p>
    <w:p w:rsidR="00000000" w:rsidDel="00000000" w:rsidP="00000000" w:rsidRDefault="00000000" w:rsidRPr="00000000" w14:paraId="00000071">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600075"/>
            <wp:effectExtent b="0" l="0" r="0" t="0"/>
            <wp:docPr id="20"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648075" cy="600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This is from mpg.</w:t>
      </w:r>
    </w:p>
    <w:p w:rsidR="00000000" w:rsidDel="00000000" w:rsidP="00000000" w:rsidRDefault="00000000" w:rsidRPr="00000000" w14:paraId="00000072">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19250" cy="2152650"/>
            <wp:effectExtent b="0" l="0" r="0" t="0"/>
            <wp:docPr id="40"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1619250" cy="2152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This is from glimpse(mpg).</w:t>
      </w:r>
      <w:r w:rsidDel="00000000" w:rsidR="00000000" w:rsidRPr="00000000">
        <w:drawing>
          <wp:anchor allowOverlap="1" behindDoc="0" distB="114300" distT="114300" distL="114300" distR="114300" hidden="0" layoutInCell="1" locked="0" relativeHeight="0" simplePos="0">
            <wp:simplePos x="0" y="0"/>
            <wp:positionH relativeFrom="column">
              <wp:posOffset>3090863</wp:posOffset>
            </wp:positionH>
            <wp:positionV relativeFrom="paragraph">
              <wp:posOffset>2343150</wp:posOffset>
            </wp:positionV>
            <wp:extent cx="3157538" cy="2993082"/>
            <wp:effectExtent b="0" l="0" r="0" t="0"/>
            <wp:wrapSquare wrapText="bothSides" distB="114300" distT="114300" distL="114300" distR="114300"/>
            <wp:docPr id="31"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3157538" cy="2993082"/>
                    </a:xfrm>
                    <a:prstGeom prst="rect"/>
                    <a:ln/>
                  </pic:spPr>
                </pic:pic>
              </a:graphicData>
            </a:graphic>
          </wp:anchor>
        </w:drawing>
      </w:r>
    </w:p>
    <w:p w:rsidR="00000000" w:rsidDel="00000000" w:rsidP="00000000" w:rsidRDefault="00000000" w:rsidRPr="00000000" w14:paraId="00000073">
      <w:pPr>
        <w:numPr>
          <w:ilvl w:val="0"/>
          <w:numId w:val="2"/>
        </w:numPr>
        <w:shd w:fill="ffffff" w:val="clear"/>
        <w:spacing w:after="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Make a scatterplot of </w:t>
      </w:r>
      <w:r w:rsidDel="00000000" w:rsidR="00000000" w:rsidRPr="00000000">
        <w:rPr>
          <w:rFonts w:ascii="Times New Roman" w:cs="Times New Roman" w:eastAsia="Times New Roman" w:hAnsi="Times New Roman"/>
          <w:sz w:val="24"/>
          <w:szCs w:val="24"/>
          <w:rtl w:val="0"/>
        </w:rPr>
        <w:t xml:space="preserve">hwy</w:t>
      </w:r>
      <w:r w:rsidDel="00000000" w:rsidR="00000000" w:rsidRPr="00000000">
        <w:rPr>
          <w:rFonts w:ascii="Times New Roman" w:cs="Times New Roman" w:eastAsia="Times New Roman" w:hAnsi="Times New Roman"/>
          <w:sz w:val="24"/>
          <w:szCs w:val="24"/>
          <w:rtl w:val="0"/>
        </w:rPr>
        <w:t xml:space="preserve"> vs. </w:t>
      </w:r>
      <w:r w:rsidDel="00000000" w:rsidR="00000000" w:rsidRPr="00000000">
        <w:rPr>
          <w:rFonts w:ascii="Times New Roman" w:cs="Times New Roman" w:eastAsia="Times New Roman" w:hAnsi="Times New Roman"/>
          <w:sz w:val="24"/>
          <w:szCs w:val="24"/>
          <w:rtl w:val="0"/>
        </w:rPr>
        <w:t xml:space="preserve">displ</w:t>
      </w:r>
      <w:r w:rsidDel="00000000" w:rsidR="00000000" w:rsidRPr="00000000">
        <w:rPr>
          <w:rFonts w:ascii="Times New Roman" w:cs="Times New Roman" w:eastAsia="Times New Roman" w:hAnsi="Times New Roman"/>
          <w:sz w:val="24"/>
          <w:szCs w:val="24"/>
          <w:rtl w:val="0"/>
        </w:rPr>
        <w:t xml:space="preserve"> using the </w:t>
      </w:r>
      <w:r w:rsidDel="00000000" w:rsidR="00000000" w:rsidRPr="00000000">
        <w:rPr>
          <w:rFonts w:ascii="Times New Roman" w:cs="Times New Roman" w:eastAsia="Times New Roman" w:hAnsi="Times New Roman"/>
          <w:sz w:val="24"/>
          <w:szCs w:val="24"/>
          <w:rtl w:val="0"/>
        </w:rPr>
        <w:t xml:space="preserve">mpg</w:t>
      </w:r>
      <w:r w:rsidDel="00000000" w:rsidR="00000000" w:rsidRPr="00000000">
        <w:rPr>
          <w:rFonts w:ascii="Times New Roman" w:cs="Times New Roman" w:eastAsia="Times New Roman" w:hAnsi="Times New Roman"/>
          <w:sz w:val="24"/>
          <w:szCs w:val="24"/>
          <w:rtl w:val="0"/>
        </w:rPr>
        <w:t xml:space="preserve"> data frame. Next, map a third, numerical variable to </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 then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then both </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then </w:t>
      </w:r>
      <w:r w:rsidDel="00000000" w:rsidR="00000000" w:rsidRPr="00000000">
        <w:rPr>
          <w:rFonts w:ascii="Times New Roman" w:cs="Times New Roman" w:eastAsia="Times New Roman" w:hAnsi="Times New Roman"/>
          <w:sz w:val="24"/>
          <w:szCs w:val="24"/>
          <w:rtl w:val="0"/>
        </w:rPr>
        <w:t xml:space="preserve">shape</w:t>
      </w:r>
      <w:r w:rsidDel="00000000" w:rsidR="00000000" w:rsidRPr="00000000">
        <w:rPr>
          <w:rFonts w:ascii="Times New Roman" w:cs="Times New Roman" w:eastAsia="Times New Roman" w:hAnsi="Times New Roman"/>
          <w:sz w:val="24"/>
          <w:szCs w:val="24"/>
          <w:rtl w:val="0"/>
        </w:rPr>
        <w:t xml:space="preserve">. How do these aesthetics behave differently for categorical vs. numerical variables</w:t>
      </w:r>
      <w:r w:rsidDel="00000000" w:rsidR="00000000" w:rsidRPr="00000000">
        <w:rPr>
          <w:rFonts w:ascii="Times New Roman" w:cs="Times New Roman" w:eastAsia="Times New Roman" w:hAnsi="Times New Roman"/>
          <w:sz w:val="24"/>
          <w:szCs w:val="24"/>
        </w:rPr>
        <w:drawing>
          <wp:inline distB="114300" distT="114300" distL="114300" distR="114300">
            <wp:extent cx="3221431" cy="3566160"/>
            <wp:effectExtent b="0" l="0" r="0" t="0"/>
            <wp:docPr id="9"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3221431" cy="35661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800139" cy="274320"/>
            <wp:effectExtent b="0" l="0" r="0" t="0"/>
            <wp:docPr id="1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800139" cy="2743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57600" cy="3621024"/>
            <wp:effectExtent b="0" l="0" r="0" t="0"/>
            <wp:docPr id="28"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3657600" cy="362102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0213" cy="274320"/>
            <wp:effectExtent b="0" l="0" r="0" t="0"/>
            <wp:docPr id="2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3660213" cy="27432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3621024"/>
            <wp:effectExtent b="0" l="0" r="0" t="0"/>
            <wp:docPr id="18"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3657600" cy="362102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23607" cy="274320"/>
            <wp:effectExtent b="0" l="0" r="0" t="0"/>
            <wp:docPr id="2"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3923607" cy="27432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shape = cyl will not work because cyl is a continuous variable and cannot be mapped to the shape aesthetic.</w:t>
      </w:r>
    </w:p>
    <w:p w:rsidR="00000000" w:rsidDel="00000000" w:rsidP="00000000" w:rsidRDefault="00000000" w:rsidRPr="00000000" w14:paraId="00000078">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1219200"/>
            <wp:effectExtent b="0" l="0" r="0" t="0"/>
            <wp:docPr id="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33813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categorical variables, each category is assigned with a specific color. For numerical variables, the color is normally different shades of the same color, which can be harder to determine differences between the numerical values.</w:t>
      </w:r>
    </w:p>
    <w:p w:rsidR="00000000" w:rsidDel="00000000" w:rsidP="00000000" w:rsidRDefault="00000000" w:rsidRPr="00000000" w14:paraId="0000007A">
      <w:pPr>
        <w:numPr>
          <w:ilvl w:val="0"/>
          <w:numId w:val="2"/>
        </w:numPr>
        <w:shd w:fill="ffffff" w:val="clear"/>
        <w:spacing w:after="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In the scatterplot of </w:t>
      </w:r>
      <w:r w:rsidDel="00000000" w:rsidR="00000000" w:rsidRPr="00000000">
        <w:rPr>
          <w:rFonts w:ascii="Times New Roman" w:cs="Times New Roman" w:eastAsia="Times New Roman" w:hAnsi="Times New Roman"/>
          <w:sz w:val="24"/>
          <w:szCs w:val="24"/>
          <w:rtl w:val="0"/>
        </w:rPr>
        <w:t xml:space="preserve">hwy</w:t>
      </w:r>
      <w:r w:rsidDel="00000000" w:rsidR="00000000" w:rsidRPr="00000000">
        <w:rPr>
          <w:rFonts w:ascii="Times New Roman" w:cs="Times New Roman" w:eastAsia="Times New Roman" w:hAnsi="Times New Roman"/>
          <w:sz w:val="24"/>
          <w:szCs w:val="24"/>
          <w:rtl w:val="0"/>
        </w:rPr>
        <w:t xml:space="preserve"> vs. </w:t>
      </w:r>
      <w:r w:rsidDel="00000000" w:rsidR="00000000" w:rsidRPr="00000000">
        <w:rPr>
          <w:rFonts w:ascii="Times New Roman" w:cs="Times New Roman" w:eastAsia="Times New Roman" w:hAnsi="Times New Roman"/>
          <w:sz w:val="24"/>
          <w:szCs w:val="24"/>
          <w:rtl w:val="0"/>
        </w:rPr>
        <w:t xml:space="preserve">displ</w:t>
      </w:r>
      <w:r w:rsidDel="00000000" w:rsidR="00000000" w:rsidRPr="00000000">
        <w:rPr>
          <w:rFonts w:ascii="Times New Roman" w:cs="Times New Roman" w:eastAsia="Times New Roman" w:hAnsi="Times New Roman"/>
          <w:sz w:val="24"/>
          <w:szCs w:val="24"/>
          <w:rtl w:val="0"/>
        </w:rPr>
        <w:t xml:space="preserve">, what happens if you map a third variable to </w:t>
      </w:r>
      <w:r w:rsidDel="00000000" w:rsidR="00000000" w:rsidRPr="00000000">
        <w:rPr>
          <w:rFonts w:ascii="Times New Roman" w:cs="Times New Roman" w:eastAsia="Times New Roman" w:hAnsi="Times New Roman"/>
          <w:sz w:val="24"/>
          <w:szCs w:val="24"/>
          <w:rtl w:val="0"/>
        </w:rPr>
        <w:t xml:space="preserve">linewidth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linewidth does not work for a scatterplot. If linewidth is set to a number, it just ignores it. If linewidth is set to a variable, it says that the object is not found.</w:t>
      </w:r>
    </w:p>
    <w:p w:rsidR="00000000" w:rsidDel="00000000" w:rsidP="00000000" w:rsidRDefault="00000000" w:rsidRPr="00000000" w14:paraId="0000007C">
      <w:pPr>
        <w:numPr>
          <w:ilvl w:val="0"/>
          <w:numId w:val="2"/>
        </w:numPr>
        <w:shd w:fill="ffffff" w:val="clear"/>
        <w:spacing w:after="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What happens if you map the same variable to multiple aesthetics?</w:t>
      </w:r>
    </w:p>
    <w:p w:rsidR="00000000" w:rsidDel="00000000" w:rsidP="00000000" w:rsidRDefault="00000000" w:rsidRPr="00000000" w14:paraId="0000007D">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map the same variable to multiple aesthetics, each one creates its legend, and both are used. However, it is repeated data to use color and size for the same variable because both show the differences individually, so there is no need to use both aesthetics.</w:t>
      </w:r>
    </w:p>
    <w:p w:rsidR="00000000" w:rsidDel="00000000" w:rsidP="00000000" w:rsidRDefault="00000000" w:rsidRPr="00000000" w14:paraId="0000007E">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2"/>
        </w:numPr>
        <w:shd w:fill="ffffff" w:val="clear"/>
        <w:spacing w:after="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Make a scatterplot of </w:t>
      </w:r>
      <w:r w:rsidDel="00000000" w:rsidR="00000000" w:rsidRPr="00000000">
        <w:rPr>
          <w:rFonts w:ascii="Times New Roman" w:cs="Times New Roman" w:eastAsia="Times New Roman" w:hAnsi="Times New Roman"/>
          <w:sz w:val="24"/>
          <w:szCs w:val="24"/>
          <w:rtl w:val="0"/>
        </w:rPr>
        <w:t xml:space="preserve">bill_depth_mm</w:t>
      </w:r>
      <w:r w:rsidDel="00000000" w:rsidR="00000000" w:rsidRPr="00000000">
        <w:rPr>
          <w:rFonts w:ascii="Times New Roman" w:cs="Times New Roman" w:eastAsia="Times New Roman" w:hAnsi="Times New Roman"/>
          <w:sz w:val="24"/>
          <w:szCs w:val="24"/>
          <w:rtl w:val="0"/>
        </w:rPr>
        <w:t xml:space="preserve"> vs. </w:t>
      </w:r>
      <w:r w:rsidDel="00000000" w:rsidR="00000000" w:rsidRPr="00000000">
        <w:rPr>
          <w:rFonts w:ascii="Times New Roman" w:cs="Times New Roman" w:eastAsia="Times New Roman" w:hAnsi="Times New Roman"/>
          <w:sz w:val="24"/>
          <w:szCs w:val="24"/>
          <w:rtl w:val="0"/>
        </w:rPr>
        <w:t xml:space="preserve">bill_length_mm</w:t>
      </w:r>
      <w:r w:rsidDel="00000000" w:rsidR="00000000" w:rsidRPr="00000000">
        <w:rPr>
          <w:rFonts w:ascii="Times New Roman" w:cs="Times New Roman" w:eastAsia="Times New Roman" w:hAnsi="Times New Roman"/>
          <w:sz w:val="24"/>
          <w:szCs w:val="24"/>
          <w:rtl w:val="0"/>
        </w:rPr>
        <w:t xml:space="preserve"> and color the points by </w:t>
      </w:r>
      <w:r w:rsidDel="00000000" w:rsidR="00000000" w:rsidRPr="00000000">
        <w:rPr>
          <w:rFonts w:ascii="Times New Roman" w:cs="Times New Roman" w:eastAsia="Times New Roman" w:hAnsi="Times New Roman"/>
          <w:sz w:val="24"/>
          <w:szCs w:val="24"/>
          <w:rtl w:val="0"/>
        </w:rPr>
        <w:t xml:space="preserve">species</w:t>
      </w:r>
      <w:r w:rsidDel="00000000" w:rsidR="00000000" w:rsidRPr="00000000">
        <w:rPr>
          <w:rFonts w:ascii="Times New Roman" w:cs="Times New Roman" w:eastAsia="Times New Roman" w:hAnsi="Times New Roman"/>
          <w:sz w:val="24"/>
          <w:szCs w:val="24"/>
          <w:rtl w:val="0"/>
        </w:rPr>
        <w:t xml:space="preserve">. What does adding coloring by species reveal about the relationship between these two variables? What about faceting by </w:t>
      </w:r>
      <w:r w:rsidDel="00000000" w:rsidR="00000000" w:rsidRPr="00000000">
        <w:rPr>
          <w:rFonts w:ascii="Times New Roman" w:cs="Times New Roman" w:eastAsia="Times New Roman" w:hAnsi="Times New Roman"/>
          <w:sz w:val="24"/>
          <w:szCs w:val="24"/>
          <w:rtl w:val="0"/>
        </w:rPr>
        <w:t xml:space="preserve">species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0">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6039" cy="3657600"/>
            <wp:effectExtent b="0" l="0" r="0" t="0"/>
            <wp:docPr id="14"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3536039" cy="3657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43250" cy="476250"/>
            <wp:effectExtent b="0" l="0" r="0" t="0"/>
            <wp:docPr id="22"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31432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color by species reveals that each species has a general range for their bill depths and lengths.</w:t>
      </w:r>
    </w:p>
    <w:p w:rsidR="00000000" w:rsidDel="00000000" w:rsidP="00000000" w:rsidRDefault="00000000" w:rsidRPr="00000000" w14:paraId="00000082">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7552" cy="3657600"/>
            <wp:effectExtent b="0" l="0" r="0" t="0"/>
            <wp:docPr id="26"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3527552"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9450" cy="476250"/>
            <wp:effectExtent b="0" l="0" r="0" t="0"/>
            <wp:docPr id="33"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32194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Faceting by species makes it a little easier to see the different ranges for each species.</w:t>
      </w:r>
    </w:p>
    <w:p w:rsidR="00000000" w:rsidDel="00000000" w:rsidP="00000000" w:rsidRDefault="00000000" w:rsidRPr="00000000" w14:paraId="00000085">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2"/>
        </w:numPr>
        <w:shd w:fill="ffffff" w:val="clear"/>
        <w:spacing w:after="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Why does the following yield two separate legends? How would you fix it to combine the two legends?</w:t>
      </w:r>
    </w:p>
    <w:p w:rsidR="00000000" w:rsidDel="00000000" w:rsidP="00000000" w:rsidRDefault="00000000" w:rsidRPr="00000000" w14:paraId="00000087">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2139696"/>
            <wp:effectExtent b="0" l="0" r="0" t="0"/>
            <wp:docPr id="3"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4114800"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yields two separate legends because species is set to two aesthetics, color and shape, so it needs a legend for each aesthetic.</w:t>
      </w:r>
    </w:p>
    <w:p w:rsidR="00000000" w:rsidDel="00000000" w:rsidP="00000000" w:rsidRDefault="00000000" w:rsidRPr="00000000" w14:paraId="00000089">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6432" cy="3657600"/>
            <wp:effectExtent b="0" l="0" r="0" t="0"/>
            <wp:docPr id="19"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3456432"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466725"/>
            <wp:effectExtent b="0" l="0" r="0" t="0"/>
            <wp:docPr id="15"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32289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putting the color and shape aesthetic into geom_point, it combines the two legends into one because both aesthetics are using the same variable.</w:t>
      </w:r>
    </w:p>
    <w:p w:rsidR="00000000" w:rsidDel="00000000" w:rsidP="00000000" w:rsidRDefault="00000000" w:rsidRPr="00000000" w14:paraId="0000008C">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2"/>
        </w:numPr>
        <w:shd w:fill="ffffff" w:val="clear"/>
        <w:spacing w:after="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Create the two following stacked bar plots. Which question can you answer with the first one? Which question can you answer with the second one?</w:t>
      </w:r>
    </w:p>
    <w:p w:rsidR="00000000" w:rsidDel="00000000" w:rsidP="00000000" w:rsidRDefault="00000000" w:rsidRPr="00000000" w14:paraId="0000008E">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143000"/>
            <wp:effectExtent b="0" l="0" r="0" t="0"/>
            <wp:docPr id="29"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4864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023147" cy="3200400"/>
            <wp:effectExtent b="0" l="0" r="0" t="0"/>
            <wp:wrapSquare wrapText="bothSides" distB="114300" distT="114300" distL="114300" distR="114300"/>
            <wp:docPr id="47"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3023147" cy="3200400"/>
                    </a:xfrm>
                    <a:prstGeom prst="rect"/>
                    <a:ln/>
                  </pic:spPr>
                </pic:pic>
              </a:graphicData>
            </a:graphic>
          </wp:anchor>
        </w:drawing>
      </w:r>
    </w:p>
    <w:p w:rsidR="00000000" w:rsidDel="00000000" w:rsidP="00000000" w:rsidRDefault="00000000" w:rsidRPr="00000000" w14:paraId="00000092">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stacked bar plot answers the question, “What is the percentage of each species on each island?” </w:t>
      </w:r>
    </w:p>
    <w:p w:rsidR="00000000" w:rsidDel="00000000" w:rsidP="00000000" w:rsidRDefault="00000000" w:rsidRPr="00000000" w14:paraId="00000093">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3022600" cy="3200400"/>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3022600" cy="3200400"/>
                    </a:xfrm>
                    <a:prstGeom prst="rect"/>
                    <a:ln/>
                  </pic:spPr>
                </pic:pic>
              </a:graphicData>
            </a:graphic>
          </wp:anchor>
        </w:drawing>
      </w:r>
    </w:p>
    <w:p w:rsidR="00000000" w:rsidDel="00000000" w:rsidP="00000000" w:rsidRDefault="00000000" w:rsidRPr="00000000" w14:paraId="0000009A">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stacked bar plot answers the question, “What is the percentage of each island for each species?”</w:t>
      </w:r>
    </w:p>
    <w:p w:rsidR="00000000" w:rsidDel="00000000" w:rsidP="00000000" w:rsidRDefault="00000000" w:rsidRPr="00000000" w14:paraId="0000009B">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hd w:fill="ffffff" w:val="clear"/>
        <w:spacing w:after="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1.6.1 Exercises</w:t>
      </w:r>
    </w:p>
    <w:p w:rsidR="00000000" w:rsidDel="00000000" w:rsidP="00000000" w:rsidRDefault="00000000" w:rsidRPr="00000000" w14:paraId="000000A6">
      <w:pPr>
        <w:numPr>
          <w:ilvl w:val="0"/>
          <w:numId w:val="3"/>
        </w:numPr>
        <w:shd w:fill="ffffff" w:val="clea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Run the following lines of code. Which of the two plots is saved as </w:t>
      </w:r>
      <w:r w:rsidDel="00000000" w:rsidR="00000000" w:rsidRPr="00000000">
        <w:rPr>
          <w:rFonts w:ascii="Times New Roman" w:cs="Times New Roman" w:eastAsia="Times New Roman" w:hAnsi="Times New Roman"/>
          <w:sz w:val="24"/>
          <w:szCs w:val="24"/>
          <w:shd w:fill="f7f7f7" w:val="clear"/>
          <w:rtl w:val="0"/>
        </w:rPr>
        <w:t xml:space="preserve">mpg-plot.png</w:t>
      </w:r>
      <w:r w:rsidDel="00000000" w:rsidR="00000000" w:rsidRPr="00000000">
        <w:rPr>
          <w:rFonts w:ascii="Times New Roman" w:cs="Times New Roman" w:eastAsia="Times New Roman" w:hAnsi="Times New Roman"/>
          <w:sz w:val="24"/>
          <w:szCs w:val="24"/>
          <w:highlight w:val="white"/>
          <w:rtl w:val="0"/>
        </w:rPr>
        <w:t xml:space="preserve">? Why?</w:t>
      </w:r>
    </w:p>
    <w:p w:rsidR="00000000" w:rsidDel="00000000" w:rsidP="00000000" w:rsidRDefault="00000000" w:rsidRPr="00000000" w14:paraId="000000A7">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72000" cy="1638886"/>
            <wp:effectExtent b="0" l="0" r="0" t="0"/>
            <wp:docPr id="42"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4572000" cy="163888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second plot is saved as mpg-plot.png because it is the plot most recently created to disk.</w:t>
      </w:r>
    </w:p>
    <w:p w:rsidR="00000000" w:rsidDel="00000000" w:rsidP="00000000" w:rsidRDefault="00000000" w:rsidRPr="00000000" w14:paraId="000000A9">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A">
      <w:pPr>
        <w:numPr>
          <w:ilvl w:val="0"/>
          <w:numId w:val="3"/>
        </w:numPr>
        <w:shd w:fill="ffffff" w:val="clea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What do you need to change in the code above to save the plot as a PDF instead of a PNG? How could you find out what types of image files would work in </w:t>
      </w:r>
      <w:hyperlink r:id="rId53">
        <w:r w:rsidDel="00000000" w:rsidR="00000000" w:rsidRPr="00000000">
          <w:rPr>
            <w:rFonts w:ascii="Times New Roman" w:cs="Times New Roman" w:eastAsia="Times New Roman" w:hAnsi="Times New Roman"/>
            <w:sz w:val="24"/>
            <w:szCs w:val="24"/>
            <w:u w:val="single"/>
            <w:shd w:fill="f7f7f7" w:val="clear"/>
            <w:rtl w:val="0"/>
          </w:rPr>
          <w:t xml:space="preserve">ggsave()</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B">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81350" cy="962025"/>
            <wp:effectExtent b="0" l="0" r="0" t="0"/>
            <wp:docPr id="39"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31813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can find out the types of image files that would work in ggsave() by using ?ggsave() to view its documentation.</w:t>
      </w:r>
    </w:p>
    <w:p w:rsidR="00000000" w:rsidDel="00000000" w:rsidP="00000000" w:rsidRDefault="00000000" w:rsidRPr="00000000" w14:paraId="000000AD">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shd w:fill="ffffff" w:val="clear"/>
        <w:spacing w:after="2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2.5 Exercises</w:t>
      </w:r>
    </w:p>
    <w:p w:rsidR="00000000" w:rsidDel="00000000" w:rsidP="00000000" w:rsidRDefault="00000000" w:rsidRPr="00000000" w14:paraId="000000AF">
      <w:pPr>
        <w:numPr>
          <w:ilvl w:val="0"/>
          <w:numId w:val="4"/>
        </w:numPr>
        <w:shd w:fill="ffffff" w:val="clear"/>
        <w:spacing w:after="240" w:lineRule="auto"/>
        <w:ind w:left="720" w:hanging="360"/>
        <w:rPr>
          <w:sz w:val="24"/>
          <w:szCs w:val="24"/>
        </w:rPr>
      </w:pPr>
      <w:r w:rsidDel="00000000" w:rsidR="00000000" w:rsidRPr="00000000">
        <w:rPr>
          <w:rFonts w:ascii="Times New Roman" w:cs="Times New Roman" w:eastAsia="Times New Roman" w:hAnsi="Times New Roman"/>
          <w:sz w:val="24"/>
          <w:szCs w:val="24"/>
          <w:highlight w:val="white"/>
          <w:rtl w:val="0"/>
        </w:rPr>
        <w:t xml:space="preserve">Why does this code not work?</w:t>
      </w:r>
    </w:p>
    <w:p w:rsidR="00000000" w:rsidDel="00000000" w:rsidP="00000000" w:rsidRDefault="00000000" w:rsidRPr="00000000" w14:paraId="000000B0">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86400" cy="640080"/>
            <wp:effectExtent b="0" l="0" r="0" t="0"/>
            <wp:docPr id="41"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5486400" cy="64008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Look carefully! (This may seem like an exercise in pointlessness, but training your brain to notice even the tiniest difference will pay off when programming.)</w:t>
      </w:r>
    </w:p>
    <w:p w:rsidR="00000000" w:rsidDel="00000000" w:rsidP="00000000" w:rsidRDefault="00000000" w:rsidRPr="00000000" w14:paraId="000000B2">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code does not work </w:t>
      </w:r>
      <w:r w:rsidDel="00000000" w:rsidR="00000000" w:rsidRPr="00000000">
        <w:rPr>
          <w:rFonts w:ascii="Times New Roman" w:cs="Times New Roman" w:eastAsia="Times New Roman" w:hAnsi="Times New Roman"/>
          <w:sz w:val="24"/>
          <w:szCs w:val="24"/>
          <w:highlight w:val="white"/>
          <w:rtl w:val="0"/>
        </w:rPr>
        <w:t xml:space="preserve">because variable</w:t>
      </w:r>
      <w:r w:rsidDel="00000000" w:rsidR="00000000" w:rsidRPr="00000000">
        <w:rPr>
          <w:rFonts w:ascii="Times New Roman" w:cs="Times New Roman" w:eastAsia="Times New Roman" w:hAnsi="Times New Roman"/>
          <w:sz w:val="24"/>
          <w:szCs w:val="24"/>
          <w:highlight w:val="white"/>
          <w:rtl w:val="0"/>
        </w:rPr>
        <w:t xml:space="preserve"> is spelt wrong on the second line.</w:t>
      </w:r>
    </w:p>
    <w:p w:rsidR="00000000" w:rsidDel="00000000" w:rsidP="00000000" w:rsidRDefault="00000000" w:rsidRPr="00000000" w14:paraId="000000B3">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4">
      <w:pPr>
        <w:numPr>
          <w:ilvl w:val="0"/>
          <w:numId w:val="4"/>
        </w:numPr>
        <w:shd w:fill="ffffff" w:val="clear"/>
        <w:spacing w:after="240" w:lineRule="auto"/>
        <w:ind w:left="720" w:hanging="360"/>
        <w:rPr>
          <w:sz w:val="24"/>
          <w:szCs w:val="24"/>
        </w:rPr>
      </w:pPr>
      <w:r w:rsidDel="00000000" w:rsidR="00000000" w:rsidRPr="00000000">
        <w:rPr>
          <w:rFonts w:ascii="Times New Roman" w:cs="Times New Roman" w:eastAsia="Times New Roman" w:hAnsi="Times New Roman"/>
          <w:sz w:val="24"/>
          <w:szCs w:val="24"/>
          <w:highlight w:val="white"/>
          <w:rtl w:val="0"/>
        </w:rPr>
        <w:t xml:space="preserve">Tweak each of the following R commands so that they run correctly:</w:t>
      </w:r>
    </w:p>
    <w:p w:rsidR="00000000" w:rsidDel="00000000" w:rsidP="00000000" w:rsidRDefault="00000000" w:rsidRPr="00000000" w14:paraId="000000B5">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72000" cy="1252025"/>
            <wp:effectExtent b="0" l="0" r="0" t="0"/>
            <wp:docPr id="11"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4572000" cy="12520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09925" cy="638175"/>
            <wp:effectExtent b="0" l="0" r="0" t="0"/>
            <wp:docPr id="6"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32099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8">
      <w:pPr>
        <w:numPr>
          <w:ilvl w:val="0"/>
          <w:numId w:val="4"/>
        </w:numPr>
        <w:shd w:fill="ffffff" w:val="clear"/>
        <w:spacing w:after="240" w:lineRule="auto"/>
        <w:ind w:left="720" w:hanging="360"/>
        <w:rPr>
          <w:sz w:val="24"/>
          <w:szCs w:val="24"/>
        </w:rPr>
      </w:pPr>
      <w:r w:rsidDel="00000000" w:rsidR="00000000" w:rsidRPr="00000000">
        <w:rPr>
          <w:rFonts w:ascii="Times New Roman" w:cs="Times New Roman" w:eastAsia="Times New Roman" w:hAnsi="Times New Roman"/>
          <w:sz w:val="24"/>
          <w:szCs w:val="24"/>
          <w:highlight w:val="white"/>
          <w:rtl w:val="0"/>
        </w:rPr>
        <w:t xml:space="preserve">Press Option + Shift + K / Alt + Shift + K. What happens? How can you get to the same place using the menus?</w:t>
      </w:r>
    </w:p>
    <w:p w:rsidR="00000000" w:rsidDel="00000000" w:rsidP="00000000" w:rsidRDefault="00000000" w:rsidRPr="00000000" w14:paraId="000000B9">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Keyboard Shortcut Quick Reference menu comes up after that command. You can get to the same place by clicking Tools then Keyboard Shortcuts Help.</w:t>
      </w:r>
    </w:p>
    <w:p w:rsidR="00000000" w:rsidDel="00000000" w:rsidP="00000000" w:rsidRDefault="00000000" w:rsidRPr="00000000" w14:paraId="000000BA">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B">
      <w:pPr>
        <w:numPr>
          <w:ilvl w:val="0"/>
          <w:numId w:val="4"/>
        </w:numPr>
        <w:shd w:fill="ffffff" w:val="clear"/>
        <w:spacing w:after="240" w:lineRule="auto"/>
        <w:ind w:left="720" w:hanging="360"/>
        <w:rPr>
          <w:sz w:val="24"/>
          <w:szCs w:val="24"/>
        </w:rPr>
      </w:pPr>
      <w:r w:rsidDel="00000000" w:rsidR="00000000" w:rsidRPr="00000000">
        <w:rPr>
          <w:rFonts w:ascii="Times New Roman" w:cs="Times New Roman" w:eastAsia="Times New Roman" w:hAnsi="Times New Roman"/>
          <w:sz w:val="24"/>
          <w:szCs w:val="24"/>
          <w:highlight w:val="white"/>
          <w:rtl w:val="0"/>
        </w:rPr>
        <w:t xml:space="preserve">Let’s revisit an exercise from the </w:t>
      </w:r>
      <w:hyperlink r:id="rId58">
        <w:r w:rsidDel="00000000" w:rsidR="00000000" w:rsidRPr="00000000">
          <w:rPr>
            <w:rFonts w:ascii="Times New Roman" w:cs="Times New Roman" w:eastAsia="Times New Roman" w:hAnsi="Times New Roman"/>
            <w:sz w:val="24"/>
            <w:szCs w:val="24"/>
            <w:highlight w:val="white"/>
            <w:u w:val="single"/>
            <w:rtl w:val="0"/>
          </w:rPr>
          <w:t xml:space="preserve">Section 1.6</w:t>
        </w:r>
      </w:hyperlink>
      <w:r w:rsidDel="00000000" w:rsidR="00000000" w:rsidRPr="00000000">
        <w:rPr>
          <w:rFonts w:ascii="Times New Roman" w:cs="Times New Roman" w:eastAsia="Times New Roman" w:hAnsi="Times New Roman"/>
          <w:sz w:val="24"/>
          <w:szCs w:val="24"/>
          <w:highlight w:val="white"/>
          <w:rtl w:val="0"/>
        </w:rPr>
        <w:t xml:space="preserve">. Run the following lines of code. Which of the two plots is saved as </w:t>
      </w:r>
      <w:r w:rsidDel="00000000" w:rsidR="00000000" w:rsidRPr="00000000">
        <w:rPr>
          <w:rFonts w:ascii="Times New Roman" w:cs="Times New Roman" w:eastAsia="Times New Roman" w:hAnsi="Times New Roman"/>
          <w:sz w:val="24"/>
          <w:szCs w:val="24"/>
          <w:shd w:fill="f7f7f7" w:val="clear"/>
          <w:rtl w:val="0"/>
        </w:rPr>
        <w:t xml:space="preserve">mpg-plot.png</w:t>
      </w:r>
      <w:r w:rsidDel="00000000" w:rsidR="00000000" w:rsidRPr="00000000">
        <w:rPr>
          <w:rFonts w:ascii="Times New Roman" w:cs="Times New Roman" w:eastAsia="Times New Roman" w:hAnsi="Times New Roman"/>
          <w:sz w:val="24"/>
          <w:szCs w:val="24"/>
          <w:highlight w:val="white"/>
          <w:rtl w:val="0"/>
        </w:rPr>
        <w:t xml:space="preserve">? Why?</w:t>
      </w:r>
    </w:p>
    <w:p w:rsidR="00000000" w:rsidDel="00000000" w:rsidP="00000000" w:rsidRDefault="00000000" w:rsidRPr="00000000" w14:paraId="000000BC">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384300"/>
            <wp:effectExtent b="0" l="0" r="0" t="0"/>
            <wp:docPr id="4"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plot is saved as mpg-plot.png because the code refers to my_bar_plot, which is the first one.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color w:val="373a3c"/>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0"/>
        <w:color w:val="373a3c"/>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Times New Roman" w:cs="Times New Roman" w:eastAsia="Times New Roman" w:hAnsi="Times New Roman"/>
        <w:b w:val="0"/>
        <w:color w:val="00000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373a3c"/>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4.png"/><Relationship Id="rId41" Type="http://schemas.openxmlformats.org/officeDocument/2006/relationships/image" Target="media/image7.png"/><Relationship Id="rId44" Type="http://schemas.openxmlformats.org/officeDocument/2006/relationships/image" Target="media/image28.png"/><Relationship Id="rId43" Type="http://schemas.openxmlformats.org/officeDocument/2006/relationships/image" Target="media/image24.png"/><Relationship Id="rId46" Type="http://schemas.openxmlformats.org/officeDocument/2006/relationships/image" Target="media/image2.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13.png"/><Relationship Id="rId47" Type="http://schemas.openxmlformats.org/officeDocument/2006/relationships/image" Target="media/image23.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hyperlink" Target="https://allisonhorst.github.io/palmerpenguins/reference/penguins.html" TargetMode="External"/><Relationship Id="rId8" Type="http://schemas.openxmlformats.org/officeDocument/2006/relationships/image" Target="media/image40.png"/><Relationship Id="rId31" Type="http://schemas.openxmlformats.org/officeDocument/2006/relationships/hyperlink" Target="https://ggplot2.tidyverse.org/reference/mpg.html" TargetMode="External"/><Relationship Id="rId30" Type="http://schemas.openxmlformats.org/officeDocument/2006/relationships/image" Target="media/image41.png"/><Relationship Id="rId33" Type="http://schemas.openxmlformats.org/officeDocument/2006/relationships/image" Target="media/image35.png"/><Relationship Id="rId32" Type="http://schemas.openxmlformats.org/officeDocument/2006/relationships/image" Target="media/image18.png"/><Relationship Id="rId35" Type="http://schemas.openxmlformats.org/officeDocument/2006/relationships/image" Target="media/image10.png"/><Relationship Id="rId34" Type="http://schemas.openxmlformats.org/officeDocument/2006/relationships/image" Target="media/image32.png"/><Relationship Id="rId37" Type="http://schemas.openxmlformats.org/officeDocument/2006/relationships/image" Target="media/image25.png"/><Relationship Id="rId36" Type="http://schemas.openxmlformats.org/officeDocument/2006/relationships/image" Target="media/image11.png"/><Relationship Id="rId39" Type="http://schemas.openxmlformats.org/officeDocument/2006/relationships/image" Target="media/image19.png"/><Relationship Id="rId38" Type="http://schemas.openxmlformats.org/officeDocument/2006/relationships/image" Target="media/image21.png"/><Relationship Id="rId20" Type="http://schemas.openxmlformats.org/officeDocument/2006/relationships/image" Target="media/image45.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34.png"/><Relationship Id="rId23" Type="http://schemas.openxmlformats.org/officeDocument/2006/relationships/image" Target="media/image46.png"/><Relationship Id="rId26" Type="http://schemas.openxmlformats.org/officeDocument/2006/relationships/image" Target="media/image9.png"/><Relationship Id="rId25" Type="http://schemas.openxmlformats.org/officeDocument/2006/relationships/image" Target="media/image39.png"/><Relationship Id="rId28" Type="http://schemas.openxmlformats.org/officeDocument/2006/relationships/hyperlink" Target="https://ggplot2.tidyverse.org/reference/geom_histogram.html" TargetMode="External"/><Relationship Id="rId27" Type="http://schemas.openxmlformats.org/officeDocument/2006/relationships/image" Target="media/image33.png"/><Relationship Id="rId29" Type="http://schemas.openxmlformats.org/officeDocument/2006/relationships/image" Target="media/image12.png"/><Relationship Id="rId51" Type="http://schemas.openxmlformats.org/officeDocument/2006/relationships/image" Target="media/image17.png"/><Relationship Id="rId50" Type="http://schemas.openxmlformats.org/officeDocument/2006/relationships/image" Target="media/image44.png"/><Relationship Id="rId53" Type="http://schemas.openxmlformats.org/officeDocument/2006/relationships/hyperlink" Target="https://ggplot2.tidyverse.org/reference/ggsave.html" TargetMode="External"/><Relationship Id="rId52" Type="http://schemas.openxmlformats.org/officeDocument/2006/relationships/image" Target="media/image43.png"/><Relationship Id="rId11" Type="http://schemas.openxmlformats.org/officeDocument/2006/relationships/image" Target="media/image30.png"/><Relationship Id="rId55" Type="http://schemas.openxmlformats.org/officeDocument/2006/relationships/image" Target="media/image42.png"/><Relationship Id="rId10" Type="http://schemas.openxmlformats.org/officeDocument/2006/relationships/image" Target="media/image26.png"/><Relationship Id="rId54" Type="http://schemas.openxmlformats.org/officeDocument/2006/relationships/image" Target="media/image37.png"/><Relationship Id="rId13" Type="http://schemas.openxmlformats.org/officeDocument/2006/relationships/hyperlink" Target="https://ggplot2.tidyverse.org/reference/geom_point.html" TargetMode="External"/><Relationship Id="rId57" Type="http://schemas.openxmlformats.org/officeDocument/2006/relationships/image" Target="media/image6.png"/><Relationship Id="rId12" Type="http://schemas.openxmlformats.org/officeDocument/2006/relationships/image" Target="media/image29.png"/><Relationship Id="rId56" Type="http://schemas.openxmlformats.org/officeDocument/2006/relationships/image" Target="media/image15.png"/><Relationship Id="rId15" Type="http://schemas.openxmlformats.org/officeDocument/2006/relationships/image" Target="media/image16.png"/><Relationship Id="rId59" Type="http://schemas.openxmlformats.org/officeDocument/2006/relationships/image" Target="media/image3.png"/><Relationship Id="rId14" Type="http://schemas.openxmlformats.org/officeDocument/2006/relationships/image" Target="media/image5.png"/><Relationship Id="rId58" Type="http://schemas.openxmlformats.org/officeDocument/2006/relationships/hyperlink" Target="https://r4ds.hadley.nz/data-visualize#sec-ggsave" TargetMode="External"/><Relationship Id="rId17" Type="http://schemas.openxmlformats.org/officeDocument/2006/relationships/image" Target="media/image27.png"/><Relationship Id="rId16" Type="http://schemas.openxmlformats.org/officeDocument/2006/relationships/hyperlink" Target="https://ggplot2.tidyverse.org/reference/labs.html" TargetMode="External"/><Relationship Id="rId19" Type="http://schemas.openxmlformats.org/officeDocument/2006/relationships/image" Target="media/image47.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