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Arial" w:hAnsi="Arial"/>
          <w:b/>
          <w:i w:val="0"/>
          <w:color w:val="1E5091"/>
          <w:sz w:val="44"/>
        </w:rPr>
        <w:t>Privacy Policy Analyzer v2</w:t>
      </w:r>
    </w:p>
    <w:p>
      <w:pPr>
        <w:jc w:val="center"/>
      </w:pPr>
      <w:r>
        <w:rPr>
          <w:rFonts w:ascii="Arial" w:hAnsi="Arial"/>
          <w:b w:val="0"/>
          <w:i w:val="0"/>
          <w:color w:val="505050"/>
          <w:sz w:val="32"/>
        </w:rPr>
        <w:t>10-Policy Validation Plan</w:t>
      </w:r>
    </w:p>
    <w:p>
      <w:pPr>
        <w:spacing w:after="400"/>
        <w:jc w:val="center"/>
      </w:pPr>
      <w:r>
        <w:rPr>
          <w:rFonts w:ascii="Arial" w:hAnsi="Arial"/>
          <w:b w:val="0"/>
          <w:i w:val="0"/>
          <w:color w:val="787878"/>
          <w:sz w:val="20"/>
        </w:rPr>
        <w:t>BYU K-12 EdTech Privacy Research Group  |  March 2026</w:t>
      </w:r>
    </w:p>
    <w:p/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1. Purpose &amp; Scope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This document provides a structured plan for running a 10-policy validation test against the refactored Privacy Policy Analyzer (v2). The goal is to verify that the new 35-indicator schema, evidence strings, directionality enums, and composite scores are working correctly before committing to a full 1,694-app re-analysis run on Master Data.csv.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The validation will be done collaboratively: you run the batch, then we review the output together against this rubric to catch prompt issues, schema misalignments, or edge cases before scaling up.</w:t>
      </w:r>
    </w:p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2. Pre-Flight Checklist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Before running the test, confirm Claude Code has completed all implementation tasks: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1296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784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Changes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models.py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DONE</w:t>
            </w:r>
          </w:p>
        </w:tc>
        <w:tc>
          <w:tcPr>
            <w:tcW w:type="dxa" w:w="87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35 boolean indicators + enums + evidence fields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prompts.py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DONE</w:t>
            </w:r>
          </w:p>
        </w:tc>
        <w:tc>
          <w:tcPr>
            <w:tcW w:type="dxa" w:w="878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New SYSTEM_PROMPT organized by 14 regulatory categories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analyzer.py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87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build_policy_text(), _compute_composite_scores(), TABLE1 field lists, gpt-5.1 pricing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main.py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878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gpt-5.1 default model, --policy-column-primary / --policy-column-fallback flags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cluster_analysis.py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87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CLUSTERING_COLUMNS + SCORING_COLUMNS updated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 w:val="0"/>
          <w:sz w:val="20"/>
        </w:rPr>
        <w:t>Also confirm: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OPENAI_API_KEY is set in your .env file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Python dependencies are installed: pip install -r requirements.txt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Master Data.csv is present in the project root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Run python -m src.main --help and verify --policy-column-primary flag appears</w:t>
      </w:r>
    </w:p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3. The 10 Test Policies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The 10 apps were selected to cover the full range of compliance profiles, regulatory frameworks mentioned, and policy lengths. This diversity stress-tests the model across easy and hard cases.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432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App ID</w:t>
            </w:r>
          </w:p>
        </w:tc>
        <w:tc>
          <w:tcPr>
            <w:tcW w:type="dxa" w:w="2448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App Name</w:t>
            </w:r>
          </w:p>
        </w:tc>
        <w:tc>
          <w:tcPr>
            <w:tcW w:type="dxa" w:w="1224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Compliance</w:t>
            </w:r>
          </w:p>
        </w:tc>
        <w:tc>
          <w:tcPr>
            <w:tcW w:type="dxa" w:w="1296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Frameworks</w:t>
            </w:r>
          </w:p>
        </w:tc>
        <w:tc>
          <w:tcPr>
            <w:tcW w:type="dxa" w:w="1224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Policy Length</w:t>
            </w:r>
          </w:p>
        </w:tc>
        <w:tc>
          <w:tcPr>
            <w:tcW w:type="dxa" w:w="4824"/>
            <w:vAlign w:val="center"/>
            <w:shd w:val="clear" w:color="auto" w:fill="1E509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Why Selected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246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Artsonia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GDPR + COPPA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48,328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Both frameworks, all 7 v1 indicators TRUE. Should show strong across-the-board compliance. Longest policy in set.</w:t>
            </w:r>
          </w:p>
        </w:tc>
      </w:tr>
      <w:tr>
        <w:tc>
          <w:tcPr>
            <w:tcW w:type="dxa" w:w="43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7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254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Aura: Meditations, Sleep &amp; Min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 + COPPA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14,971</w:t>
            </w:r>
          </w:p>
        </w:tc>
        <w:tc>
          <w:tcPr>
            <w:tcW w:type="dxa" w:w="48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Both frameworks, all 7 v1 indicators TRUE. Medium length. Good gold-standard baseline.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1486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Johnston Schools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Neither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421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0/7 v1 indicators. Very short policy (~421 chars). Expect most booleans FALSE. Tests conservative-bias handling.</w:t>
            </w:r>
          </w:p>
        </w:tc>
      </w:tr>
      <w:tr>
        <w:tc>
          <w:tcPr>
            <w:tcW w:type="dxa" w:w="43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7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Calm Harm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 only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8,574</w:t>
            </w:r>
          </w:p>
        </w:tc>
        <w:tc>
          <w:tcPr>
            <w:tcW w:type="dxa" w:w="48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 language, no COPPA. 6/7 v1 TRUE. Tests GDPR-specific indicators without COPPA sections.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Be Strong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COPPA only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20,500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COPPA language, no GDPR. 6/7 v1 TRUE. Tests COPPA-specific indicators without GDPR.</w:t>
            </w:r>
          </w:p>
        </w:tc>
      </w:tr>
      <w:tr>
        <w:tc>
          <w:tcPr>
            <w:tcW w:type="dxa" w:w="43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7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161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Sprigeo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Neither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245</w:t>
            </w:r>
          </w:p>
        </w:tc>
        <w:tc>
          <w:tcPr>
            <w:tcW w:type="dxa" w:w="48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Shortest policy in dataset (245 chars). 0/7 v1. Extreme edge case - will policy_text be flagged as too short?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170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Sumdog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GDPR + COPPA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32,337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FamilyPolicy=True. 7/7 v1. Long policy with children-specific section. Tests ts_children_sharing_direction.</w:t>
            </w:r>
          </w:p>
        </w:tc>
      </w:tr>
      <w:tr>
        <w:tc>
          <w:tcPr>
            <w:tcW w:type="dxa" w:w="43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7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206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ABCya! Games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 only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6,034</w:t>
            </w:r>
          </w:p>
        </w:tc>
        <w:tc>
          <w:tcPr>
            <w:tcW w:type="dxa" w:w="48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Low compliance (2/7 v1) but GDPR mentions present. Tests whether model is conservative with limited disclosures.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7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555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Helper Helper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COPPA only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22,640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COPPA-focused, high compliance (6/7). Tests COPPA consent methods and verifiable parental consent indicators.</w:t>
            </w:r>
          </w:p>
        </w:tc>
      </w:tr>
      <w:tr>
        <w:tc>
          <w:tcPr>
            <w:tcW w:type="dxa" w:w="43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7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422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Durham Bus Tracker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Neither</w:t>
            </w:r>
          </w:p>
        </w:tc>
        <w:tc>
          <w:tcPr>
            <w:tcW w:type="dxa" w:w="12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1,294</w:t>
            </w:r>
          </w:p>
        </w:tc>
        <w:tc>
          <w:tcPr>
            <w:tcW w:type="dxa" w:w="482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Short policy (1,294 chars), no regulatory frameworks. 2/7 v1. Tests medium-length sparse policy handling.</w:t>
            </w:r>
          </w:p>
        </w:tc>
      </w:tr>
    </w:tbl>
    <w:p/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4. How to Run the Test</w:t>
      </w:r>
    </w:p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Step 1: Create the Test Subset CSV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Run this one-time Python snippet from the project root to extract the 10 apps into a test file:</w:t>
      </w:r>
    </w:p>
    <w:p>
      <w:pPr>
        <w:spacing w:before="80" w:after="80"/>
        <w:ind w:left="360"/>
        <w:shd w:val="clear" w:color="auto" w:fill="F0F0F0"/>
      </w:pPr>
      <w:r>
        <w:rPr>
          <w:rFonts w:ascii="Courier New" w:hAnsi="Courier New"/>
          <w:color w:val="000000"/>
          <w:sz w:val="18"/>
        </w:rPr>
        <w:t>python3 &lt;&lt; 'EOF'</w:t>
        <w:br/>
        <w:t>import pandas as pd</w:t>
        <w:br/>
        <w:t>df = pd.read_csv('Master Data.csv')</w:t>
        <w:br/>
        <w:t>test_ids = [246, 254, 1486, 25, 10, 161, 170, 206, 555, 422]</w:t>
        <w:br/>
        <w:t>test_df = df[df['app_id'].isin(test_ids)].copy()</w:t>
        <w:br/>
        <w:t>test_df.to_csv('data/validation_10.csv', index=False)</w:t>
        <w:br/>
        <w:t>print(f'Saved {len(test_df)} rows to data/validation_10.csv')</w:t>
        <w:br/>
        <w:t>EOF</w:t>
      </w:r>
    </w:p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Step 2: Run the Analyzer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From the project root directory, run:</w:t>
      </w:r>
    </w:p>
    <w:p>
      <w:pPr>
        <w:spacing w:before="80" w:after="80"/>
        <w:ind w:left="360"/>
        <w:shd w:val="clear" w:color="auto" w:fill="F0F0F0"/>
      </w:pPr>
      <w:r>
        <w:rPr>
          <w:rFonts w:ascii="Courier New" w:hAnsi="Courier New"/>
          <w:color w:val="000000"/>
          <w:sz w:val="18"/>
        </w:rPr>
        <w:t>python -m src.main data/validation_10.csv data/output/validation_10_results.csv \</w:t>
        <w:br/>
        <w:t xml:space="preserve">    --policy-column-primary ppCompany \</w:t>
        <w:br/>
        <w:t xml:space="preserve">    --policy-column-fallback ppPlatform \</w:t>
        <w:br/>
        <w:t xml:space="preserve">    --model gpt-5.1 \</w:t>
        <w:br/>
        <w:t xml:space="preserve">    --concurrent 5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Expected runtime: ~2–5 minutes for 10 policies at gpt-5.1 speeds. Watch the console for per-policy progress and any API errors.</w:t>
      </w:r>
    </w:p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Step 3: Quick Sanity Check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Once the run completes, run this snippet to get a summary view before full validation:</w:t>
      </w:r>
    </w:p>
    <w:p>
      <w:pPr>
        <w:spacing w:before="80" w:after="80"/>
        <w:ind w:left="360"/>
        <w:shd w:val="clear" w:color="auto" w:fill="F0F0F0"/>
      </w:pPr>
      <w:r>
        <w:rPr>
          <w:rFonts w:ascii="Courier New" w:hAnsi="Courier New"/>
          <w:color w:val="000000"/>
          <w:sz w:val="18"/>
        </w:rPr>
        <w:t>python3 &lt;&lt; 'EOF'</w:t>
        <w:br/>
        <w:t>import pandas as pd</w:t>
        <w:br/>
        <w:t>df = pd.read_csv('data/output/validation_10_results.csv')</w:t>
        <w:br/>
        <w:t>bool_cols = [c for c in df.columns if c.startswith(('dc_','du_','tp_','ur_','re_','sec_','cm_','ts_','ad_','ch_','la_','en_')) and 'evidence' not in c and df[c].dtype == bool]</w:t>
        <w:br/>
        <w:t>print('Shape:', df.shape)</w:t>
        <w:br/>
        <w:t>print('Boolean columns found:', len(bool_cols))</w:t>
        <w:br/>
        <w:t>print()</w:t>
        <w:br/>
        <w:t>print('Per-app scores:')</w:t>
        <w:br/>
        <w:t>for _, row in df.iterrows():</w:t>
        <w:br/>
        <w:t xml:space="preserve">    app_name = row.get('app_name', row.get('app_id', '?'))</w:t>
        <w:br/>
        <w:t xml:space="preserve">    score = row.get('overall_composite_pct', 'N/A')</w:t>
        <w:br/>
        <w:t xml:space="preserve">    gdpr  = row.get('gdpr_composite_pct', 'N/A')</w:t>
        <w:br/>
        <w:t xml:space="preserve">    coppa = row.get('coppa_composite_pct', 'N/A')</w:t>
        <w:br/>
        <w:t xml:space="preserve">    print(f'  {app_name}: overall={score:.1f}% gdpr={gdpr:.1f}% coppa={coppa:.1f}%')</w:t>
        <w:br/>
        <w:t>EOF</w:t>
      </w:r>
    </w:p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Step 4: Open Results for Joint Review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Share the output CSV (data/output/validation_10_results.csv) and we will go through the validation rubric in Section 6 together, policy by policy.</w:t>
      </w:r>
    </w:p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5. What Success Looks Like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After the run, we expect to see the following patterns. Any deviations are discussion points, not necessarily bugs.</w:t>
      </w:r>
    </w:p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5.1  Schema &amp; Structure Checks (must pass)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Output CSV has exactly 35 boolean indicator columns (one per Table 1 row)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Every boolean column has a corresponding _evidence column (35 × 2 = 70 indicator + evidence columns)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Enum columns are present: ts_sharing_direction, ts_children_sharing_direction, re_retention_specificity, sec_specificity, cm_consent_specificity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Free-text fields present: re_retention_stated_period, sec_measures_listed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Composite score columns present: gdpr_composite_pct, coppa_composite_pct, overall_composite_pct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No NaN values in boolean columns (should be True/False, not missing)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Evidence strings are non-empty for TRUE booleans; 'Not found in policy' for FALSE booleans</w:t>
      </w:r>
    </w:p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5.2  Directional Expectations by App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Use the table below as a rough guide. 'Mostly TRUE' means ≥5/7 v1 indicators; 'Mostly FALSE' means ≤2/7.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App</w:t>
            </w:r>
          </w:p>
        </w:tc>
        <w:tc>
          <w:tcPr>
            <w:tcW w:type="dxa" w:w="1080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Overall %</w:t>
            </w:r>
          </w:p>
        </w:tc>
        <w:tc>
          <w:tcPr>
            <w:tcW w:type="dxa" w:w="936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GDPR %</w:t>
            </w:r>
          </w:p>
        </w:tc>
        <w:tc>
          <w:tcPr>
            <w:tcW w:type="dxa" w:w="1080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COPPA %</w:t>
            </w:r>
          </w:p>
        </w:tc>
        <w:tc>
          <w:tcPr>
            <w:tcW w:type="dxa" w:w="2160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Consent Specificity</w:t>
            </w:r>
          </w:p>
        </w:tc>
        <w:tc>
          <w:tcPr>
            <w:tcW w:type="dxa" w:w="2448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Retention Specificity</w:t>
            </w:r>
          </w:p>
        </w:tc>
        <w:tc>
          <w:tcPr>
            <w:tcW w:type="dxa" w:w="2304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Security Measures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Artsonia (246)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EXPLICIT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EXPLICIT or SPECIFIC_TIMEFRAME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Many measures listed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Aura (254)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EXPLICIT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Any non-INDEFINITE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At least 1 measure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Johnston Schools (1486)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≤20%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≤20%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≤20%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NONE or IMPLICIT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INDEFINITE_OR_SILENT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None specified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Calm Harm (25)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≥70%</w:t>
            </w:r>
          </w:p>
        </w:tc>
        <w:tc>
          <w:tcPr>
            <w:tcW w:type="dxa" w:w="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≥60%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EXPLICIT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Any non-INDEFINITE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At least 1 measure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Be Strong (10)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≥70%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≥60%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EXPLICIT or IMPLICIT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At least 1 measure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Sprigeo (161)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≤15%</w:t>
            </w:r>
          </w:p>
        </w:tc>
        <w:tc>
          <w:tcPr>
            <w:tcW w:type="dxa" w:w="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≤15%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≤15%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INDEFINITE_OR_SILENT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None specified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Sumdog (170)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≥80%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EXPLICIT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Any non-INDEFINITE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Many measures listed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ABCya! (206)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≤40%</w:t>
            </w:r>
          </w:p>
        </w:tc>
        <w:tc>
          <w:tcPr>
            <w:tcW w:type="dxa" w:w="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≤30%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NONE or IMPLICIT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Any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Few or none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Helper Helper (555)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≥70%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≥70%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EXPLICIT or IMPLICIT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At least 1 measure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Durham Bus (422)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≤35%</w:t>
            </w:r>
          </w:p>
        </w:tc>
        <w:tc>
          <w:tcPr>
            <w:tcW w:type="dxa" w:w="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≤35%</w:t>
            </w:r>
          </w:p>
        </w:tc>
        <w:tc>
          <w:tcPr>
            <w:tcW w:type="dxa" w:w="108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≤35%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NONE or IMPLICIT</w:t>
            </w:r>
          </w:p>
        </w:tc>
        <w:tc>
          <w:tcPr>
            <w:tcW w:type="dxa" w:w="244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INDEFINITE_OR_SILENT</w:t>
            </w:r>
          </w:p>
        </w:tc>
        <w:tc>
          <w:tcPr>
            <w:tcW w:type="dxa" w:w="230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None specified</w:t>
            </w:r>
          </w:p>
        </w:tc>
      </w:tr>
    </w:tbl>
    <w:p/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6. Indicator-by-Indicator Validation Rubric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For each indicator we will check: (1) Is the boolean plausible given the policy text? (2) Is the evidence string specific and accurate? (3) Is the direction/enum reasonable? Use the 'Flag?' column to mark anything to revisit.</w:t>
      </w:r>
    </w:p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6.1 Indicator Reference Table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Use this table during joint review. For each app × indicator, mark ✓ (plausible), ? (uncertain), or ✗ (likely wrong).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720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600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What to Check</w:t>
            </w:r>
          </w:p>
        </w:tc>
        <w:tc>
          <w:tcPr>
            <w:tcW w:type="dxa" w:w="4752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/ Edge Cases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dc_data_collection_disclosed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DC-1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data collection explicitly disclosed?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Should be TRUE for all well-formed policies. High-confidence indicator.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dc_data_minimization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DC-2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Does policy claim data minimization / necessity principle?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GDPR-flavored. Only TRUE if policy explicitly says they collect the minimum necessary.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dc_children_data_disclosed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DC-3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children's data collection disclosed separately?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Often in a 'Children's Privacy' section. Expect TRUE for COPPA apps.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du_purpose_specification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DU-1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Are purposes for data collection explicitly stated?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Most policies state purposes. Should be TRUE for medium+ compliance apps.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du_use_limitation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DU-2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data use limited to stated purposes?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Stronger claim — 'we only use data for X.' Conservative: vague = FALSE.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du_automated_decision_making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DU-3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automated decision-making / profiling disclosed?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 Art. 22 requirement. Expect FALSE for most K-12 apps. Rare TRUE.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tp_third_party_disclosed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TP-1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Are third-party data sharing practices disclosed?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High-confidence indicator. Most policies address third parties.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tp_sharing_limited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TP-2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third-party sharing limited to stated purposes?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Conservative: 'we may share' without limits = FALSE.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tp_third_party_list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TP-3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Are specific third parties or categories named?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Varies widely. Check evidence for actual company/category names.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tp_coppa_third_party_restriction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TP-4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COPPA-specific third-party sharing restriction for children?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COPPA-only indicator. Expect TRUE only for COPPA apps with explicit restrictions.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ur_access_right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UR-1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Does user have right to access their data?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GDPR Art. 15 / COPPA parental access. Common in medium+ policies.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ur_correction_right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UR-2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Does user have right to correct/update their data?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Less common than access. Often missing even in GDPR policies.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ur_deletion_right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UR-3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Does user have right to delete their data?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'Right to erasure' / account deletion. Check evidence carefully.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ur_portability_right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UR-4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Does user have right to data portability?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 Art. 20 only. Rare in K-12 EdTech. Most will be FALSE.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ur_opt_out_right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UR-5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Can user opt out of data processing?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Broad indicator. Any opt-out mechanism counts. Check evidence for specifics.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re_retention_period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RE-1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a data retention period stated?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Check re_retention_stated_period for the literal phrase extracted.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re_deletion_after_retention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RE-2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Does policy say data is deleted after retention period?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Conservative: vague 'we may delete' = FALSE. Explicit = TRUE.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re_children_retention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RE-3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children's data retention specifically addressed?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COPPA requirement. Expect TRUE mainly for COPPA-focused apps.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sec_security_measures_disclosed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SEC-1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Are security measures disclosed?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Common in most policies. Check sec_measures_listed for named measures.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sec_measures_adequate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SEC-2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Are measures described as adequate/appropriate?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Conservative: must say more than 'we take security seriously.' Specific tech = TRUE.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sec_breach_notification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SEC-3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a breach notification process described?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Often missing even in GDPR policies. Rare TRUE — valuable when found.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cm_consent_required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CM-1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user or parental consent explicitly required?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Core COPPA indicator. Should be TRUE for COPPA apps. Check evidence.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cm_opt_out_available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CM-2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an opt-out mechanism available?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May overlap with ur_opt_out_right. Check evidence for specifics.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cm_consent_withdrawal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CM-3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Can consent be withdrawn?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 Art. 7(3). Less common. Check evidence for 'revoke consent' language.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ts_tracking_disclosed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TS-1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Are tracking technologies (cookies, pixels, SDKs) disclosed?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Very common in longer policies. Check ts_sharing_direction enum.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ts_behavioral_advertising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TS-2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behavioral advertising disclosed or opted-out?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Important indicator. Check if app claims 'no behavioral ads for children.'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ts_tracking_opt_out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TS-3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a tracking opt-out offered?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Less common. 'Do Not Track' signals or cookie preferences.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ts_children_tracking_restriction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TS-4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tracking of children specifically restricted?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COPPA indicator. Expect TRUE for COPPA apps, especially those with ch_children_section=TRUE.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ad_advertising_disclosed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Are advertising practices disclosed?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Check alongside ts_behavioral_advertising. Some policies mention ads in a separate section.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ad_children_ad_restriction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AD-2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Are children excluded from targeted advertising?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Strong COPPA indicator. Expect TRUE for FamilyPolicy apps and COPPA-only apps.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ch_children_section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CH-1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there a dedicated children's privacy section?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Strong COPPA signal. Sumdog (FamilyPolicy=True) should be TRUE here.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ch_parental_controls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CH-2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Does policy address parental access/control over child data?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COPPA verifiable parental consent indicator.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ch_safe_harbor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CH-3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COPPA safe harbor certification mentioned?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Rare. Only TRUE if policy explicitly names a safe harbor program (iKeepSafe, CARU, etc.).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la_law_enforcement_disclosure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LA-1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law enforcement / legal access to data disclosed?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Very common in longer policies. Expect TRUE for most medium+ length policies.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en_contact_info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 contact info for privacy inquiries provided?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Very common. Look for privacy@ email or DPO contact.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en_dpo_named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EN-2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a Data Protection Officer (DPO) named?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 Art. 37 requirement. Rare in K-12 apps. Most will be FALSE.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pp_update_notification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PP-1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Will users be notified of policy updates?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Common — look for 'we will notify you via email / in-app notice.'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pp_re_consent_required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PP-2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Is re-consent required after material changes?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Less common. Conservative: vague 'check back' = FALSE.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cr_international_transfer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CR-1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Are international data transfers disclosed?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GDPR Chapter V. Expect TRUE for GDPR apps; most COPPA-only apps will be FALSE.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cr_transfer_safeguards</w:t>
            </w:r>
          </w:p>
        </w:tc>
        <w:tc>
          <w:tcPr>
            <w:tcW w:type="dxa" w:w="72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CR-2</w:t>
            </w:r>
          </w:p>
        </w:tc>
        <w:tc>
          <w:tcPr>
            <w:tcW w:type="dxa" w:w="3600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Are safeguards for international transfers described?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SCCs, BCRs, adequacy decisions. Conservative: vague 'adequate protections' = FALSE.</w:t>
            </w:r>
          </w:p>
        </w:tc>
      </w:tr>
    </w:tbl>
    <w:p/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7. Evidence String Review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For each TRUE boolean, the model should populate a companion _evidence field with a quoted or closely paraphrased excerpt from the policy. During joint review, spot-check at least 3–5 evidence strings per app.</w:t>
      </w:r>
    </w:p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Evidence Quality Rubric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vAlign w:val="center"/>
            <w:shd w:val="clear" w:color="auto" w:fill="3741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0944"/>
            <w:vAlign w:val="center"/>
            <w:shd w:val="clear" w:color="auto" w:fill="3741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094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Evidence contains a specific quoted phrase or close paraphrase from the policy text</w:t>
            </w:r>
          </w:p>
        </w:tc>
      </w:tr>
      <w:tr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1094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Evidence cites the relevant section by name (e.g., 'In the Children's Privacy section...')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FLAG</w:t>
            </w:r>
          </w:p>
        </w:tc>
        <w:tc>
          <w:tcPr>
            <w:tcW w:type="dxa" w:w="1094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Evidence is generic ('The policy mentions data collection') with no specific language</w:t>
            </w:r>
          </w:p>
        </w:tc>
      </w:tr>
      <w:tr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FLAG</w:t>
            </w:r>
          </w:p>
        </w:tc>
        <w:tc>
          <w:tcPr>
            <w:tcW w:type="dxa" w:w="1094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Evidence contradicts the boolean value (e.g., evidence says 'not stated' but boolean is TRUE)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FLAG</w:t>
            </w:r>
          </w:p>
        </w:tc>
        <w:tc>
          <w:tcPr>
            <w:tcW w:type="dxa" w:w="1094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Evidence string is empty or just whitespace</w:t>
            </w:r>
          </w:p>
        </w:tc>
      </w:tr>
      <w:tr>
        <w:tc>
          <w:tcPr>
            <w:tcW w:type="dxa" w:w="12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FAIL</w:t>
            </w:r>
          </w:p>
        </w:tc>
        <w:tc>
          <w:tcPr>
            <w:tcW w:type="dxa" w:w="10944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Evidence fabricates language not present in the policy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FAIL</w:t>
            </w:r>
          </w:p>
        </w:tc>
        <w:tc>
          <w:tcPr>
            <w:tcW w:type="dxa" w:w="1094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FALSE boolean but evidence contains a specific quote (model should say 'Not found in policy')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hAnsi="Arial"/>
          <w:b/>
          <w:i w:val="0"/>
          <w:color w:val="2C6CAA"/>
          <w:sz w:val="26"/>
        </w:rPr>
        <w:t>Key Evidence Fields to Spot-Check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re_retention_stated_period — should be a literal phrase like '90 days' or 'Not stated'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sec_measures_listed — should be comma-separated list of named measures, e.g., 'AES-256 encryption, TLS, SOC 2'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ts_sharing_direction — INBOUND / OUTBOUND / BIDIRECTIONAL / NOT_DISCLOSED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ts_children_sharing_direction — same enum, applied to children's data specifically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re_retention_specificity — SPECIFIC_TIMEFRAME / UNTIL_DELETED / AS_LONG_AS_NECESSARY / INDEFINITE_OR_SILENT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cm_consent_specificity — EXPLICIT / IMPLICIT / NONE</w:t>
      </w:r>
    </w:p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8. Composite Score Validation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The three composite scores are computed entirely in Python from the 35 boolean indicators. They should match the following formula:</w:t>
      </w:r>
    </w:p>
    <w:p>
      <w:pPr>
        <w:spacing w:before="80" w:after="80"/>
        <w:ind w:left="360"/>
        <w:shd w:val="clear" w:color="auto" w:fill="F0F0F0"/>
      </w:pPr>
      <w:r>
        <w:rPr>
          <w:rFonts w:ascii="Courier New" w:hAnsi="Courier New"/>
          <w:color w:val="000000"/>
          <w:sz w:val="18"/>
        </w:rPr>
        <w:t>gdpr_composite_pct  = (sum of GDPR_INDICATOR_FIELDS that are TRUE) / len(GDPR_INDICATOR_FIELDS)  × 100</w:t>
        <w:br/>
        <w:t>coppa_composite_pct = (sum of COPPA_INDICATOR_FIELDS that are TRUE) / len(COPPA_INDICATOR_FIELDS) × 100</w:t>
        <w:br/>
        <w:t>overall_composite_pct = (sum of all 35 TABLE1_BOOLEAN_FIELDS that are TRUE) / 35 × 100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To verify manually, pick one app from the output and: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Count the TRUE values in the GDPR indicator subset and divide by the total GDPR indicators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Count the TRUE values in the COPPA indicator subset and divide by the total COPPA indicators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Count all 35 TRUE values and divide by 35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Multiply each by 100 — these should match the composite columns exactly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A mismatch here indicates a bug in the Python score computation code, not the model output.</w:t>
      </w:r>
    </w:p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9. Common Failure Modes to Watch For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8B1A1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4752"/>
            <w:vAlign w:val="center"/>
            <w:shd w:val="clear" w:color="auto" w:fill="8B1A1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896"/>
            <w:vAlign w:val="center"/>
            <w:shd w:val="clear" w:color="auto" w:fill="8B1A1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Likely Cause / Fix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Schema Mismatch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Output CSV is missing indicator columns or has old v1 column names (e.g., 'data_collection_disclosure' instead of 'dc_data_collection_disclosed')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analyzer.py result dict construction not fully updated — check _extract_table1_fields()</w:t>
            </w:r>
          </w:p>
        </w:tc>
      </w:tr>
      <w:tr>
        <w:tc>
          <w:tcPr>
            <w:tcW w:type="dxa" w:w="25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All TRUE / All FALSE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One or more apps has all 35 indicators as TRUE or all FALSE regardless of policy length</w:t>
            </w:r>
          </w:p>
        </w:tc>
        <w:tc>
          <w:tcPr>
            <w:tcW w:type="dxa" w:w="48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Prompt may be too permissive or too strict; check SYSTEM_PROMPT conservative bias instruction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Empty Evidence Strings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Evidence columns present but all empty strings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Pydantic schema may not include evidence fields in the structured output request</w:t>
            </w:r>
          </w:p>
        </w:tc>
      </w:tr>
      <w:tr>
        <w:tc>
          <w:tcPr>
            <w:tcW w:type="dxa" w:w="25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NULL Composite Scores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gdpr_composite_pct / coppa_composite_pct are NaN or missing</w:t>
            </w:r>
          </w:p>
        </w:tc>
        <w:tc>
          <w:tcPr>
            <w:tcW w:type="dxa" w:w="48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_compute_composite_scores() not being called or returning None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Wrong Default Model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Run uses gpt-4o or gpt-5-nano instead of gpt-5.1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main.py --model default not updated; pass --model gpt-5.1 explicitly as workaround</w:t>
            </w:r>
          </w:p>
        </w:tc>
      </w:tr>
      <w:tr>
        <w:tc>
          <w:tcPr>
            <w:tcW w:type="dxa" w:w="25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Policy Text Too Short Warning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Sprigeo (161) and Johnston Schools (1486) have very short policies (245 and 421 chars)</w:t>
            </w:r>
          </w:p>
        </w:tc>
        <w:tc>
          <w:tcPr>
            <w:tcW w:type="dxa" w:w="48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Check build_policy_text() — should still process them, not skip. All booleans should be FALSE.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Enum Values Not In Schema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ts_sharing_direction shows raw strings that don't match SharingDirectionEnum values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_make_openai_compatible_schema() may need updating to handle enum fields in new model</w:t>
            </w:r>
          </w:p>
        </w:tc>
      </w:tr>
      <w:tr>
        <w:tc>
          <w:tcPr>
            <w:tcW w:type="dxa" w:w="259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Duplicate App Rows</w:t>
            </w:r>
          </w:p>
        </w:tc>
        <w:tc>
          <w:tcPr>
            <w:tcW w:type="dxa" w:w="4752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Output has more than 10 rows (e.g., 20 rows for 10 apps)</w:t>
            </w:r>
          </w:p>
        </w:tc>
        <w:tc>
          <w:tcPr>
            <w:tcW w:type="dxa" w:w="489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Master Data.csv may have duplicate app_ids for some apps — check with df.duplicated('app_id')</w:t>
            </w:r>
          </w:p>
        </w:tc>
      </w:tr>
    </w:tbl>
    <w:p/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10. Joint Review Worksheet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When we review the output together, we will use this app-by-app checklist. For each app, answer the questions below before moving to the next.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9936"/>
            <w:vAlign w:val="center"/>
            <w:shd w:val="clear" w:color="auto" w:fill="2C6CA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Question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Q1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Schema</w:t>
            </w:r>
          </w:p>
        </w:tc>
        <w:tc>
          <w:tcPr>
            <w:tcW w:type="dxa" w:w="9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Are all 35 boolean columns present and populated (no NaN)?</w:t>
            </w:r>
          </w:p>
        </w:tc>
      </w:tr>
      <w:tr>
        <w:tc>
          <w:tcPr>
            <w:tcW w:type="dxa" w:w="57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Q2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Schema</w:t>
            </w:r>
          </w:p>
        </w:tc>
        <w:tc>
          <w:tcPr>
            <w:tcW w:type="dxa" w:w="9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Are all 35 _evidence columns present and non-empty?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Q3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Direction</w:t>
            </w:r>
          </w:p>
        </w:tc>
        <w:tc>
          <w:tcPr>
            <w:tcW w:type="dxa" w:w="9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Do overall/GDPR/COPPA composite scores match our directional expectations from Section 5?</w:t>
            </w:r>
          </w:p>
        </w:tc>
      </w:tr>
      <w:tr>
        <w:tc>
          <w:tcPr>
            <w:tcW w:type="dxa" w:w="57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Q4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Evidence</w:t>
            </w:r>
          </w:p>
        </w:tc>
        <w:tc>
          <w:tcPr>
            <w:tcW w:type="dxa" w:w="9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Spot-check 3 TRUE indicators: does the evidence quote match the boolean?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Q5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Evidence</w:t>
            </w:r>
          </w:p>
        </w:tc>
        <w:tc>
          <w:tcPr>
            <w:tcW w:type="dxa" w:w="9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Spot-check 2 FALSE indicators: does evidence say 'Not found in policy'?</w:t>
            </w:r>
          </w:p>
        </w:tc>
      </w:tr>
      <w:tr>
        <w:tc>
          <w:tcPr>
            <w:tcW w:type="dxa" w:w="57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Q6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Enums</w:t>
            </w:r>
          </w:p>
        </w:tc>
        <w:tc>
          <w:tcPr>
            <w:tcW w:type="dxa" w:w="9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Do ts_sharing_direction and re_retention_specificity look reasonable?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Q7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Free-text</w:t>
            </w:r>
          </w:p>
        </w:tc>
        <w:tc>
          <w:tcPr>
            <w:tcW w:type="dxa" w:w="9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Does re_retention_stated_period contain a literal phrase or 'Not stated'?</w:t>
            </w:r>
          </w:p>
        </w:tc>
      </w:tr>
      <w:tr>
        <w:tc>
          <w:tcPr>
            <w:tcW w:type="dxa" w:w="57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Q8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Free-text</w:t>
            </w:r>
          </w:p>
        </w:tc>
        <w:tc>
          <w:tcPr>
            <w:tcW w:type="dxa" w:w="9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Does sec_measures_listed name specific technologies or say 'None specified'?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Q9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Conservative bias</w:t>
            </w:r>
          </w:p>
        </w:tc>
        <w:tc>
          <w:tcPr>
            <w:tcW w:type="dxa" w:w="99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For short policies (Sprigeo, Johnston): are most booleans FALSE?</w:t>
            </w:r>
          </w:p>
        </w:tc>
      </w:tr>
      <w:tr>
        <w:tc>
          <w:tcPr>
            <w:tcW w:type="dxa" w:w="57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Q10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Children</w:t>
            </w:r>
          </w:p>
        </w:tc>
        <w:tc>
          <w:tcPr>
            <w:tcW w:type="dxa" w:w="9936"/>
            <w:shd w:val="clear" w:color="auto" w:fill="F5F8FF"/>
          </w:tcPr>
          <w:p>
            <w:r>
              <w:rPr>
                <w:rFonts w:ascii="Arial" w:hAnsi="Arial"/>
                <w:sz w:val="18"/>
              </w:rPr>
              <w:t>For COPPA apps (Be Strong, Helper Helper, Sumdog): are ch_ and tp_coppa_* columns TRUE?</w:t>
            </w:r>
          </w:p>
        </w:tc>
      </w:tr>
    </w:tbl>
    <w:p/>
    <w:p>
      <w:pPr>
        <w:spacing w:after="120"/>
      </w:pP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After completing the 10-app review, summarize: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How many indicators had plausible values (✓) vs. flags (?)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Any systematic issues across all apps (e.g., a specific indicator always wrong)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Any prompt changes needed before the full 1,694-app run</w:t>
      </w:r>
    </w:p>
    <w:p>
      <w:pPr>
        <w:pStyle w:val="ListBullet"/>
        <w:spacing w:after="40"/>
        <w:ind w:left="360"/>
      </w:pPr>
      <w:r>
        <w:rPr>
          <w:rFonts w:ascii="Arial" w:hAnsi="Arial"/>
          <w:b w:val="0"/>
          <w:i w:val="0"/>
          <w:sz w:val="20"/>
        </w:rPr>
        <w:t>Estimated cost of the full run at current gpt-5.1 pricing</w:t>
      </w:r>
    </w:p>
    <w:p>
      <w:pPr>
        <w:pStyle w:val="Heading1"/>
        <w:spacing w:before="360" w:after="120"/>
        <w:pBdr>
          <w:bottom w:val="single" w:sz="6" w:space="1" w:color="1E5091"/>
        </w:pBdr>
      </w:pPr>
      <w:r>
        <w:rPr>
          <w:rFonts w:ascii="Arial" w:hAnsi="Arial"/>
          <w:b/>
          <w:i w:val="0"/>
          <w:color w:val="1E5091"/>
          <w:sz w:val="32"/>
        </w:rPr>
        <w:t>11. Next Steps After Validation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Fix any issues found during joint review (prompt tweaks, schema fixes)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Run the full 1,694-app batch:</w:t>
      </w:r>
    </w:p>
    <w:p>
      <w:pPr>
        <w:spacing w:before="80" w:after="80"/>
        <w:ind w:left="360"/>
        <w:shd w:val="clear" w:color="auto" w:fill="F0F0F0"/>
      </w:pPr>
      <w:r>
        <w:rPr>
          <w:rFonts w:ascii="Courier New" w:hAnsi="Courier New"/>
          <w:color w:val="000000"/>
          <w:sz w:val="18"/>
        </w:rPr>
        <w:t>python -m src.main Master\ Data.csv data/output/full_results_v2.csv \</w:t>
        <w:br/>
        <w:t xml:space="preserve">    --policy-column-primary ppCompany \</w:t>
        <w:br/>
        <w:t xml:space="preserve">    --policy-column-fallback ppPlatform \</w:t>
        <w:br/>
        <w:t xml:space="preserve">    --model gpt-5.1 \</w:t>
        <w:br/>
        <w:t xml:space="preserve">    --concurrent 10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Run cluster_analysis.py on the new results to regenerate Table 2 cluster profiles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Compare v2 results against v1 results to measure indicator coverage improvement</w:t>
      </w:r>
    </w:p>
    <w:p>
      <w:pPr>
        <w:pStyle w:val="ListNumber"/>
        <w:spacing w:after="40"/>
        <w:ind w:left="360"/>
      </w:pPr>
      <w:r>
        <w:rPr>
          <w:rFonts w:ascii="Arial" w:hAnsi="Arial"/>
          <w:b w:val="0"/>
          <w:i w:val="0"/>
          <w:sz w:val="20"/>
        </w:rPr>
        <w:t>Use full_results_v2.csv as input to the AMCIS 2026 paper analysis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