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933E" w14:textId="6D0ED21E" w:rsidR="005E39D6" w:rsidRDefault="005E39D6"/>
    <w:p w14:paraId="02EF8F19" w14:textId="77777777" w:rsidR="00CB73F0" w:rsidRDefault="00CB73F0" w:rsidP="000F3A6E">
      <w:pPr>
        <w:shd w:val="clear" w:color="auto" w:fill="E9E6D9"/>
        <w:spacing w:after="150" w:line="450" w:lineRule="atLeast"/>
        <w:textAlignment w:val="center"/>
        <w:outlineLvl w:val="0"/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</w:pPr>
    </w:p>
    <w:p w14:paraId="3F3B9365" w14:textId="77777777" w:rsidR="00CB73F0" w:rsidRDefault="00CB73F0" w:rsidP="000F3A6E">
      <w:pPr>
        <w:shd w:val="clear" w:color="auto" w:fill="E9E6D9"/>
        <w:spacing w:after="150" w:line="450" w:lineRule="atLeast"/>
        <w:textAlignment w:val="center"/>
        <w:outlineLvl w:val="0"/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</w:pPr>
    </w:p>
    <w:p w14:paraId="6BCA3583" w14:textId="77777777" w:rsidR="00CB73F0" w:rsidRDefault="00CB73F0" w:rsidP="000F3A6E">
      <w:pPr>
        <w:shd w:val="clear" w:color="auto" w:fill="E9E6D9"/>
        <w:spacing w:after="150" w:line="450" w:lineRule="atLeast"/>
        <w:textAlignment w:val="center"/>
        <w:outlineLvl w:val="0"/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</w:pPr>
    </w:p>
    <w:p w14:paraId="434C1D71" w14:textId="77777777" w:rsidR="00CB73F0" w:rsidRDefault="00CB73F0" w:rsidP="000F3A6E">
      <w:pPr>
        <w:shd w:val="clear" w:color="auto" w:fill="E9E6D9"/>
        <w:spacing w:after="150" w:line="450" w:lineRule="atLeast"/>
        <w:textAlignment w:val="center"/>
        <w:outlineLvl w:val="0"/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</w:pPr>
    </w:p>
    <w:p w14:paraId="0C804222" w14:textId="77777777" w:rsidR="00CB73F0" w:rsidRDefault="00CB73F0" w:rsidP="000F3A6E">
      <w:pPr>
        <w:shd w:val="clear" w:color="auto" w:fill="E9E6D9"/>
        <w:spacing w:after="150" w:line="450" w:lineRule="atLeast"/>
        <w:textAlignment w:val="center"/>
        <w:outlineLvl w:val="0"/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</w:pPr>
    </w:p>
    <w:p w14:paraId="536CD09C" w14:textId="77777777" w:rsidR="00CB73F0" w:rsidRDefault="00CB73F0" w:rsidP="000F3A6E">
      <w:pPr>
        <w:shd w:val="clear" w:color="auto" w:fill="E9E6D9"/>
        <w:spacing w:after="150" w:line="450" w:lineRule="atLeast"/>
        <w:textAlignment w:val="center"/>
        <w:outlineLvl w:val="0"/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</w:pPr>
    </w:p>
    <w:p w14:paraId="60321AC0" w14:textId="77777777" w:rsidR="00CB73F0" w:rsidRDefault="00CB73F0" w:rsidP="000F3A6E">
      <w:pPr>
        <w:shd w:val="clear" w:color="auto" w:fill="E9E6D9"/>
        <w:spacing w:after="150" w:line="450" w:lineRule="atLeast"/>
        <w:textAlignment w:val="center"/>
        <w:outlineLvl w:val="0"/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</w:pPr>
    </w:p>
    <w:p w14:paraId="14FD6B04" w14:textId="108BD9E0" w:rsidR="000F3A6E" w:rsidRPr="000F3A6E" w:rsidRDefault="000F3A6E" w:rsidP="00CB73F0">
      <w:pPr>
        <w:spacing w:after="150" w:line="450" w:lineRule="atLeast"/>
        <w:textAlignment w:val="center"/>
        <w:outlineLvl w:val="0"/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</w:pPr>
      <w:r w:rsidRPr="000F3A6E"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  <w:t>OEM2 TASK 1: EDA: EXPLORATORY DATA ANALYSIS</w:t>
      </w:r>
    </w:p>
    <w:p w14:paraId="6871975C" w14:textId="77777777" w:rsidR="000F3A6E" w:rsidRDefault="000F3A6E" w:rsidP="00CB73F0">
      <w:pPr>
        <w:ind w:left="3600"/>
      </w:pPr>
      <w:r>
        <w:t>Cali Ciccarelli</w:t>
      </w:r>
    </w:p>
    <w:p w14:paraId="68C89929" w14:textId="2F1E0999" w:rsidR="000F3A6E" w:rsidRDefault="00CB73F0" w:rsidP="00CB73F0">
      <w:pPr>
        <w:ind w:left="3600"/>
      </w:pPr>
      <w:r>
        <w:t xml:space="preserve">       </w:t>
      </w:r>
      <w:r w:rsidR="000F3A6E">
        <w:t xml:space="preserve">D207 </w:t>
      </w:r>
    </w:p>
    <w:p w14:paraId="72A8AA95" w14:textId="21C29315" w:rsidR="00CB73F0" w:rsidRDefault="00CB73F0" w:rsidP="00CB73F0">
      <w:pPr>
        <w:ind w:left="2880" w:firstLine="720"/>
      </w:pPr>
      <w:r>
        <w:t xml:space="preserve">    </w:t>
      </w:r>
      <w:r w:rsidR="000F3A6E">
        <w:t>5/1/2024</w:t>
      </w:r>
    </w:p>
    <w:p w14:paraId="40915D07" w14:textId="77777777" w:rsidR="00CB73F0" w:rsidRDefault="00CB73F0">
      <w:r>
        <w:br w:type="page"/>
      </w:r>
    </w:p>
    <w:p w14:paraId="6089CE77" w14:textId="77777777" w:rsidR="000F3A6E" w:rsidRDefault="000F3A6E" w:rsidP="00CB73F0">
      <w:pPr>
        <w:ind w:left="2880" w:firstLine="720"/>
      </w:pPr>
    </w:p>
    <w:p w14:paraId="71702848" w14:textId="77777777" w:rsidR="002116A2" w:rsidRDefault="002116A2"/>
    <w:p w14:paraId="23EB891D" w14:textId="77777777" w:rsidR="005E39D6" w:rsidRDefault="005E39D6"/>
    <w:p w14:paraId="551A4D28" w14:textId="77777777" w:rsidR="00E63C31" w:rsidRDefault="00E63C31"/>
    <w:p w14:paraId="32332677" w14:textId="7FAE3BFF" w:rsidR="008E5D28" w:rsidRPr="00735398" w:rsidRDefault="00735398" w:rsidP="00735398">
      <w:pPr>
        <w:rPr>
          <w:b/>
          <w:bCs/>
          <w:u w:val="single"/>
        </w:rPr>
      </w:pPr>
      <w:r w:rsidRPr="00735398">
        <w:rPr>
          <w:b/>
          <w:bCs/>
          <w:u w:val="single"/>
        </w:rPr>
        <w:t>A.</w:t>
      </w:r>
    </w:p>
    <w:p w14:paraId="2A11C9AF" w14:textId="08C49C97" w:rsidR="00E63C31" w:rsidRDefault="00E63C31" w:rsidP="008E5D28">
      <w:pPr>
        <w:pStyle w:val="ListParagraph"/>
        <w:numPr>
          <w:ilvl w:val="0"/>
          <w:numId w:val="2"/>
        </w:numPr>
      </w:pPr>
      <w:r>
        <w:t xml:space="preserve">Is the mean income for those who </w:t>
      </w:r>
      <w:r w:rsidR="00496504">
        <w:t>did churn and those who did not statistically different?</w:t>
      </w:r>
    </w:p>
    <w:p w14:paraId="22DD6F75" w14:textId="3EEC9AB0" w:rsidR="00496504" w:rsidRDefault="00496504" w:rsidP="00496504">
      <w:pPr>
        <w:pStyle w:val="ListParagraph"/>
        <w:ind w:left="1080"/>
      </w:pPr>
      <w:r>
        <w:t xml:space="preserve">Null Hypothesis: </w:t>
      </w:r>
      <w:r w:rsidR="002A116A">
        <w:t xml:space="preserve">There is no effect of income on the churn </w:t>
      </w:r>
      <w:r w:rsidR="00DA4E7D">
        <w:t xml:space="preserve">rate of the customers. </w:t>
      </w:r>
    </w:p>
    <w:p w14:paraId="43EA5EE6" w14:textId="344FA729" w:rsidR="00DA4E7D" w:rsidRDefault="00DA4E7D" w:rsidP="00496504">
      <w:pPr>
        <w:pStyle w:val="ListParagraph"/>
        <w:ind w:left="1080"/>
      </w:pPr>
      <w:r>
        <w:t>Alternative Hypothesis: Customers were more likely to churn when their income is lower.</w:t>
      </w:r>
    </w:p>
    <w:p w14:paraId="08FBBD82" w14:textId="2B13785F" w:rsidR="008E5D28" w:rsidRDefault="00600A2A" w:rsidP="008E5D28">
      <w:pPr>
        <w:pStyle w:val="ListParagraph"/>
        <w:numPr>
          <w:ilvl w:val="0"/>
          <w:numId w:val="2"/>
        </w:numPr>
      </w:pPr>
      <w:r>
        <w:t xml:space="preserve">The stakeholders can benefit from the analysis </w:t>
      </w:r>
      <w:r w:rsidR="00744BE5">
        <w:t xml:space="preserve">because </w:t>
      </w:r>
      <w:r w:rsidR="00DD02E1">
        <w:t xml:space="preserve">they will be able to tell if there is an income disparity between those who choose to stay </w:t>
      </w:r>
      <w:r w:rsidR="004F4638">
        <w:t>and those who choose to leave</w:t>
      </w:r>
      <w:r w:rsidR="00E4438F">
        <w:t xml:space="preserve"> the company</w:t>
      </w:r>
      <w:r w:rsidR="004F4638">
        <w:t xml:space="preserve">. Let’s say they find out they are </w:t>
      </w:r>
      <w:r w:rsidR="00C1104B">
        <w:t>losing</w:t>
      </w:r>
      <w:r w:rsidR="004F4638">
        <w:t xml:space="preserve"> people with lower </w:t>
      </w:r>
      <w:r w:rsidR="00E4438F">
        <w:t>incomes more often;</w:t>
      </w:r>
      <w:r w:rsidR="004F4638">
        <w:t xml:space="preserve"> they may </w:t>
      </w:r>
      <w:r w:rsidR="00FC633A">
        <w:t xml:space="preserve">come out with marketing deals or promotions that promote long term customers. For </w:t>
      </w:r>
      <w:proofErr w:type="gramStart"/>
      <w:r w:rsidR="00FC633A">
        <w:t>example</w:t>
      </w:r>
      <w:proofErr w:type="gramEnd"/>
      <w:r w:rsidR="00FC633A">
        <w:t xml:space="preserve"> “For every year you stay with us, get cheaper prices!”</w:t>
      </w:r>
      <w:r w:rsidR="00C1104B">
        <w:t xml:space="preserve">. If they find there is no significant difference between incomes of those who churn compared to those who don’t, then they will know they do not need to waste </w:t>
      </w:r>
      <w:r w:rsidR="00C22027">
        <w:t xml:space="preserve">money and time on creating deals like this. </w:t>
      </w:r>
    </w:p>
    <w:p w14:paraId="0C2317EF" w14:textId="2101FE38" w:rsidR="00BB63F4" w:rsidRDefault="002636B6" w:rsidP="008E5D28">
      <w:pPr>
        <w:pStyle w:val="ListParagraph"/>
        <w:numPr>
          <w:ilvl w:val="0"/>
          <w:numId w:val="2"/>
        </w:numPr>
      </w:pPr>
      <w:r>
        <w:t>The data relevant would be “Income” and “Churn”</w:t>
      </w:r>
      <w:r w:rsidR="006A2ADB">
        <w:t>. I will have to calculate the mean incomes for those who did churn and those who did not.</w:t>
      </w:r>
    </w:p>
    <w:p w14:paraId="3FD95163" w14:textId="77777777" w:rsidR="00EA5572" w:rsidRDefault="00EA5572" w:rsidP="00EA5572">
      <w:pPr>
        <w:pStyle w:val="ListParagraph"/>
        <w:ind w:left="1080"/>
      </w:pPr>
    </w:p>
    <w:p w14:paraId="28E3C563" w14:textId="77777777" w:rsidR="005B7551" w:rsidRDefault="005B7551" w:rsidP="00EA5572">
      <w:pPr>
        <w:pStyle w:val="ListParagraph"/>
        <w:ind w:left="1080"/>
      </w:pPr>
    </w:p>
    <w:p w14:paraId="2E4F8E84" w14:textId="6290F057" w:rsidR="00BB63F4" w:rsidRPr="00DF6314" w:rsidRDefault="005B7551" w:rsidP="00BB63F4">
      <w:pPr>
        <w:rPr>
          <w:b/>
          <w:bCs/>
          <w:u w:val="single"/>
        </w:rPr>
      </w:pPr>
      <w:r w:rsidRPr="00DF6314">
        <w:rPr>
          <w:b/>
          <w:bCs/>
          <w:u w:val="single"/>
        </w:rPr>
        <w:t>B.</w:t>
      </w:r>
    </w:p>
    <w:p w14:paraId="765FFA4B" w14:textId="5311F795" w:rsidR="002B4014" w:rsidRDefault="00D44392" w:rsidP="002B4014">
      <w:r w:rsidRPr="00DF6314">
        <w:rPr>
          <w:b/>
          <w:bCs/>
          <w:u w:val="single"/>
        </w:rPr>
        <w:t>1.</w:t>
      </w:r>
      <w:r>
        <w:t xml:space="preserve"> I choose to do a T-Test. Here is my Python code:</w:t>
      </w:r>
    </w:p>
    <w:p w14:paraId="750EE469" w14:textId="325C7E55" w:rsidR="002B4014" w:rsidRDefault="002B4014" w:rsidP="002B4014">
      <w:r>
        <w:t xml:space="preserve">Import pandas as </w:t>
      </w:r>
      <w:proofErr w:type="gramStart"/>
      <w:r>
        <w:t>pd</w:t>
      </w:r>
      <w:proofErr w:type="gramEnd"/>
    </w:p>
    <w:p w14:paraId="5B11FD9D" w14:textId="77777777" w:rsidR="002B4014" w:rsidRDefault="002B4014" w:rsidP="002B4014">
      <w:r>
        <w:t xml:space="preserve">import </w:t>
      </w:r>
      <w:proofErr w:type="gramStart"/>
      <w:r>
        <w:t>statistics</w:t>
      </w:r>
      <w:proofErr w:type="gramEnd"/>
    </w:p>
    <w:p w14:paraId="5C3B5F4D" w14:textId="77777777" w:rsidR="002B4014" w:rsidRDefault="002B4014" w:rsidP="002B4014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36B63A7B" w14:textId="471D5D49" w:rsidR="002B4014" w:rsidRDefault="002B4014" w:rsidP="002B4014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_csv(r"C:\Users\Cali\Downloads\datamarch24\churn_clean.csv")</w:t>
      </w:r>
    </w:p>
    <w:p w14:paraId="07EE470C" w14:textId="77777777" w:rsidR="002B4014" w:rsidRDefault="002B4014" w:rsidP="002B4014">
      <w:proofErr w:type="spellStart"/>
      <w:r>
        <w:t>churn_incomes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['Churn'] == 'Yes'] ['Income']</w:t>
      </w:r>
    </w:p>
    <w:p w14:paraId="5B2839FA" w14:textId="77777777" w:rsidR="002B4014" w:rsidRDefault="002B4014" w:rsidP="002B4014">
      <w:proofErr w:type="spellStart"/>
      <w:r>
        <w:t>no_churn_incomes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['Churn'] == 'No</w:t>
      </w:r>
      <w:proofErr w:type="gramStart"/>
      <w:r>
        <w:t>'][</w:t>
      </w:r>
      <w:proofErr w:type="gramEnd"/>
      <w:r>
        <w:t>'Income']</w:t>
      </w:r>
    </w:p>
    <w:p w14:paraId="31450283" w14:textId="77777777" w:rsidR="002B4014" w:rsidRDefault="002B4014" w:rsidP="002B4014">
      <w:proofErr w:type="spellStart"/>
      <w:r>
        <w:t>t_result</w:t>
      </w:r>
      <w:proofErr w:type="spellEnd"/>
      <w:r>
        <w:t xml:space="preserve">= </w:t>
      </w:r>
      <w:proofErr w:type="spellStart"/>
      <w:proofErr w:type="gramStart"/>
      <w:r>
        <w:t>stats.ttest</w:t>
      </w:r>
      <w:proofErr w:type="gramEnd"/>
      <w:r>
        <w:t>_ind</w:t>
      </w:r>
      <w:proofErr w:type="spellEnd"/>
      <w:r>
        <w:t>(</w:t>
      </w:r>
      <w:proofErr w:type="spellStart"/>
      <w:r>
        <w:t>churn_incomes</w:t>
      </w:r>
      <w:proofErr w:type="spellEnd"/>
      <w:r>
        <w:t xml:space="preserve">, </w:t>
      </w:r>
      <w:proofErr w:type="spellStart"/>
      <w:r>
        <w:t>no_churn_incomes</w:t>
      </w:r>
      <w:proofErr w:type="spellEnd"/>
      <w:r>
        <w:t>)</w:t>
      </w:r>
    </w:p>
    <w:p w14:paraId="3F7E3B80" w14:textId="77777777" w:rsidR="002B4014" w:rsidRDefault="002B4014" w:rsidP="002B4014">
      <w:r>
        <w:t>print(</w:t>
      </w:r>
      <w:proofErr w:type="spellStart"/>
      <w:r>
        <w:t>t_result</w:t>
      </w:r>
      <w:proofErr w:type="spellEnd"/>
      <w:r>
        <w:t>)</w:t>
      </w:r>
    </w:p>
    <w:p w14:paraId="68BD6428" w14:textId="77777777" w:rsidR="002B4014" w:rsidRDefault="002B4014" w:rsidP="002B4014">
      <w:r>
        <w:t xml:space="preserve">#is it significant? </w:t>
      </w:r>
    </w:p>
    <w:p w14:paraId="44B83763" w14:textId="77777777" w:rsidR="002B4014" w:rsidRDefault="002B4014" w:rsidP="002B4014">
      <w:r>
        <w:t>Alpha = 0.05</w:t>
      </w:r>
    </w:p>
    <w:p w14:paraId="6A31972C" w14:textId="77777777" w:rsidR="002B4014" w:rsidRDefault="002B4014" w:rsidP="002B4014">
      <w:r>
        <w:t>if (</w:t>
      </w:r>
      <w:proofErr w:type="spellStart"/>
      <w:r>
        <w:t>t_</w:t>
      </w:r>
      <w:proofErr w:type="gramStart"/>
      <w:r>
        <w:t>result</w:t>
      </w:r>
      <w:proofErr w:type="spellEnd"/>
      <w:r>
        <w:t>[</w:t>
      </w:r>
      <w:proofErr w:type="gramEnd"/>
      <w:r>
        <w:t>1] &lt; Alpha):</w:t>
      </w:r>
    </w:p>
    <w:p w14:paraId="0B815465" w14:textId="77777777" w:rsidR="002B4014" w:rsidRDefault="002B4014" w:rsidP="002B4014">
      <w:r>
        <w:t xml:space="preserve">    </w:t>
      </w:r>
      <w:proofErr w:type="gramStart"/>
      <w:r>
        <w:t>print(</w:t>
      </w:r>
      <w:proofErr w:type="gramEnd"/>
      <w:r>
        <w:t>"The mean income for those who chose to stop services and those who chose to stay are statistically different")</w:t>
      </w:r>
    </w:p>
    <w:p w14:paraId="2CB9E60B" w14:textId="7B8F5F42" w:rsidR="002B4014" w:rsidRDefault="002B4014" w:rsidP="002B4014">
      <w:r>
        <w:lastRenderedPageBreak/>
        <w:t xml:space="preserve">else: </w:t>
      </w:r>
      <w:proofErr w:type="gramStart"/>
      <w:r>
        <w:t>print(</w:t>
      </w:r>
      <w:proofErr w:type="gramEnd"/>
      <w:r>
        <w:t>"No significant differences between the mean incomes of those who renewed services and those who did not renew.")</w:t>
      </w:r>
    </w:p>
    <w:p w14:paraId="6CE6B242" w14:textId="138A4720" w:rsidR="00813E4F" w:rsidRDefault="00813E4F" w:rsidP="002B4014">
      <w:r w:rsidRPr="00DF6314">
        <w:rPr>
          <w:b/>
          <w:bCs/>
          <w:u w:val="single"/>
        </w:rPr>
        <w:t>2.</w:t>
      </w:r>
      <w:r>
        <w:t xml:space="preserve"> </w:t>
      </w:r>
      <w:r w:rsidR="001D3C19">
        <w:t xml:space="preserve">Results from running the code: </w:t>
      </w:r>
      <w:proofErr w:type="spellStart"/>
      <w:proofErr w:type="gramStart"/>
      <w:r w:rsidR="001D3C19" w:rsidRPr="001D3C19">
        <w:t>TtestResult</w:t>
      </w:r>
      <w:proofErr w:type="spellEnd"/>
      <w:r w:rsidR="001D3C19" w:rsidRPr="001D3C19">
        <w:t>(</w:t>
      </w:r>
      <w:proofErr w:type="gramEnd"/>
      <w:r w:rsidR="001D3C19" w:rsidRPr="001D3C19">
        <w:t xml:space="preserve">statistic=0.5936894196669502, </w:t>
      </w:r>
      <w:proofErr w:type="spellStart"/>
      <w:r w:rsidR="001D3C19" w:rsidRPr="001D3C19">
        <w:t>pvalue</w:t>
      </w:r>
      <w:proofErr w:type="spellEnd"/>
      <w:r w:rsidR="001D3C19" w:rsidRPr="001D3C19">
        <w:t xml:space="preserve">=0.552733291902922, </w:t>
      </w:r>
      <w:proofErr w:type="spellStart"/>
      <w:r w:rsidR="001D3C19" w:rsidRPr="001D3C19">
        <w:t>df</w:t>
      </w:r>
      <w:proofErr w:type="spellEnd"/>
      <w:r w:rsidR="001D3C19" w:rsidRPr="001D3C19">
        <w:t>=9998.0)</w:t>
      </w:r>
    </w:p>
    <w:p w14:paraId="400280CB" w14:textId="77777777" w:rsidR="003843A4" w:rsidRDefault="003843A4" w:rsidP="003843A4">
      <w:r w:rsidRPr="003843A4">
        <w:t>No significant differences between the mean incomes of those who renewed services and those who did not renew.</w:t>
      </w:r>
    </w:p>
    <w:p w14:paraId="08BBEB2A" w14:textId="62F26207" w:rsidR="003843A4" w:rsidRDefault="009B2064" w:rsidP="009B2064">
      <w:r w:rsidRPr="00DF6314">
        <w:rPr>
          <w:b/>
          <w:bCs/>
          <w:u w:val="single"/>
        </w:rPr>
        <w:t>3.</w:t>
      </w:r>
      <w:r>
        <w:t xml:space="preserve"> I chose to do a</w:t>
      </w:r>
      <w:r w:rsidR="00E74578">
        <w:t xml:space="preserve"> two-sample</w:t>
      </w:r>
      <w:r>
        <w:t xml:space="preserve"> T-Test </w:t>
      </w:r>
      <w:r w:rsidR="00F93F1C">
        <w:t>because I was trying to compare the means of two populations.</w:t>
      </w:r>
      <w:r w:rsidR="002B03F9">
        <w:t xml:space="preserve"> Since it is only two populations, those who did churn and those who did not, </w:t>
      </w:r>
      <w:r w:rsidR="009E7DDD">
        <w:t>T-test is the best choice. If I was comparing more than 2 populations, the ANOVA test would have been best.</w:t>
      </w:r>
      <w:r w:rsidR="00F93F1C">
        <w:t xml:space="preserve"> </w:t>
      </w:r>
      <w:r w:rsidR="009E7DDD">
        <w:t>Also, the</w:t>
      </w:r>
      <w:r w:rsidR="00F93F1C">
        <w:t xml:space="preserve"> mean</w:t>
      </w:r>
      <w:r w:rsidR="009E7DDD">
        <w:t xml:space="preserve"> values</w:t>
      </w:r>
      <w:r w:rsidR="00F93F1C">
        <w:t xml:space="preserve"> I was comparing were numerical, continuous variables</w:t>
      </w:r>
      <w:r w:rsidR="003F7256">
        <w:t xml:space="preserve"> which made the T-test the best choice. If I was looking at categorical values, I would have been better choosing the Chi-</w:t>
      </w:r>
      <w:r w:rsidR="002B03F9">
        <w:t>square</w:t>
      </w:r>
      <w:r w:rsidR="003F7256">
        <w:t xml:space="preserve"> test. </w:t>
      </w:r>
      <w:r w:rsidR="002B03F9">
        <w:tab/>
      </w:r>
    </w:p>
    <w:p w14:paraId="227C11F4" w14:textId="77777777" w:rsidR="003D0164" w:rsidRPr="003843A4" w:rsidRDefault="003D0164" w:rsidP="009B2064"/>
    <w:p w14:paraId="5517CAE1" w14:textId="7088F7D3" w:rsidR="003C520B" w:rsidRPr="00DF6314" w:rsidRDefault="00E624E0" w:rsidP="002B4014">
      <w:pPr>
        <w:rPr>
          <w:b/>
          <w:bCs/>
          <w:u w:val="single"/>
        </w:rPr>
      </w:pPr>
      <w:r w:rsidRPr="00DF6314">
        <w:rPr>
          <w:b/>
          <w:bCs/>
          <w:u w:val="single"/>
        </w:rPr>
        <w:t>C.</w:t>
      </w:r>
    </w:p>
    <w:p w14:paraId="0962608B" w14:textId="29ED6ABE" w:rsidR="00554481" w:rsidRPr="00554481" w:rsidRDefault="00E624E0" w:rsidP="00554481">
      <w:r>
        <w:t xml:space="preserve">For my two categorical variables, I looked at the </w:t>
      </w:r>
      <w:r w:rsidR="004710D7">
        <w:t>distribution</w:t>
      </w:r>
      <w:r w:rsidR="00BA3627">
        <w:t xml:space="preserve"> of gender and </w:t>
      </w:r>
      <w:r w:rsidR="004710D7">
        <w:t>the distribution of contract type. For the gender variable, I used a bar graph</w:t>
      </w:r>
      <w:r w:rsidR="004E692E">
        <w:t xml:space="preserve"> and found that there </w:t>
      </w:r>
      <w:r w:rsidR="00E319FA">
        <w:t>were</w:t>
      </w:r>
      <w:r w:rsidR="004E692E">
        <w:t xml:space="preserve"> slightly more females than men. There were very few people who identified as nonbinary compared to </w:t>
      </w:r>
      <w:r w:rsidR="00455DC3">
        <w:t>male and female. For contract type, I used a pie chart.</w:t>
      </w:r>
      <w:r w:rsidR="00A56304">
        <w:t xml:space="preserve"> I found that mo</w:t>
      </w:r>
      <w:r w:rsidR="001F7AA9">
        <w:t>re than half</w:t>
      </w:r>
      <w:r w:rsidR="00A56304">
        <w:t xml:space="preserve"> </w:t>
      </w:r>
      <w:r w:rsidR="001F7AA9">
        <w:t>of the customers</w:t>
      </w:r>
      <w:r w:rsidR="00A56304">
        <w:t xml:space="preserve"> are on a </w:t>
      </w:r>
      <w:r w:rsidR="00E319FA">
        <w:t>month-to-month</w:t>
      </w:r>
      <w:r w:rsidR="00A56304">
        <w:t xml:space="preserve"> contract. </w:t>
      </w:r>
      <w:r w:rsidR="00E0003F">
        <w:t xml:space="preserve">Meanwhile around a quarter are </w:t>
      </w:r>
      <w:r w:rsidR="00E319FA">
        <w:t>two-</w:t>
      </w:r>
      <w:r w:rsidR="00E0003F">
        <w:t xml:space="preserve">year and a fifth are on a </w:t>
      </w:r>
      <w:r w:rsidR="00E319FA">
        <w:t>one-year</w:t>
      </w:r>
      <w:r w:rsidR="00E0003F">
        <w:t xml:space="preserve"> contract. </w:t>
      </w:r>
      <w:r w:rsidR="00D23364">
        <w:t xml:space="preserve">I also used python’s </w:t>
      </w:r>
      <w:proofErr w:type="gramStart"/>
      <w:r w:rsidR="00D23364">
        <w:t>describe(</w:t>
      </w:r>
      <w:proofErr w:type="gramEnd"/>
      <w:r w:rsidR="00D23364">
        <w:t xml:space="preserve">) function to find out </w:t>
      </w:r>
      <w:r w:rsidR="00102648">
        <w:t xml:space="preserve">further information on the distribution of the variables. </w:t>
      </w:r>
      <w:r w:rsidR="00477AFE">
        <w:t xml:space="preserve">For Gender, </w:t>
      </w:r>
      <w:r w:rsidR="00B776E6">
        <w:t xml:space="preserve">female is the most common. For </w:t>
      </w:r>
      <w:r w:rsidR="00A34444">
        <w:t xml:space="preserve">Contract, month to month is the most common. </w:t>
      </w:r>
    </w:p>
    <w:p w14:paraId="5A5D7384" w14:textId="1E1E6AE5" w:rsidR="00E624E0" w:rsidRDefault="00FD5991" w:rsidP="002B4014">
      <w:r>
        <w:t xml:space="preserve">Below </w:t>
      </w:r>
      <w:r w:rsidR="00E0003F">
        <w:t xml:space="preserve">is the code I used to plot the </w:t>
      </w:r>
      <w:r w:rsidR="00A04594">
        <w:t>categorical variables</w:t>
      </w:r>
      <w:r>
        <w:t xml:space="preserve"> along with the graphs for each variable</w:t>
      </w:r>
      <w:r w:rsidR="00A04594">
        <w:t>:</w:t>
      </w:r>
    </w:p>
    <w:p w14:paraId="1ADEE2D8" w14:textId="77777777" w:rsidR="003C520B" w:rsidRDefault="003C520B" w:rsidP="003C520B">
      <w:proofErr w:type="spellStart"/>
      <w:r>
        <w:t>gender_totals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['Gender'].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73B1275F" w14:textId="15720DEA" w:rsidR="003C520B" w:rsidRDefault="003C520B" w:rsidP="003C520B"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gender_totals.index</w:t>
      </w:r>
      <w:proofErr w:type="spellEnd"/>
      <w:r>
        <w:t xml:space="preserve">, </w:t>
      </w:r>
      <w:proofErr w:type="spellStart"/>
      <w:r>
        <w:t>gender_totals.values</w:t>
      </w:r>
      <w:proofErr w:type="spellEnd"/>
      <w:r>
        <w:t>)</w:t>
      </w:r>
    </w:p>
    <w:p w14:paraId="6E405C79" w14:textId="27143727" w:rsidR="003C520B" w:rsidRDefault="003C520B" w:rsidP="003C520B">
      <w:proofErr w:type="spellStart"/>
      <w:proofErr w:type="gramStart"/>
      <w:r>
        <w:t>plt.title</w:t>
      </w:r>
      <w:proofErr w:type="spellEnd"/>
      <w:proofErr w:type="gramEnd"/>
      <w:r>
        <w:t>('Gender Distribution')</w:t>
      </w:r>
    </w:p>
    <w:p w14:paraId="0FE244A3" w14:textId="79B0E8FE" w:rsidR="00A34444" w:rsidRDefault="003C520B" w:rsidP="003C520B">
      <w:proofErr w:type="spellStart"/>
      <w:proofErr w:type="gramStart"/>
      <w:r>
        <w:t>plt.xlabel</w:t>
      </w:r>
      <w:proofErr w:type="spellEnd"/>
      <w:proofErr w:type="gramEnd"/>
      <w:r>
        <w:t>('Gender')</w:t>
      </w:r>
    </w:p>
    <w:p w14:paraId="65475014" w14:textId="77777777" w:rsidR="00532C5B" w:rsidRDefault="00A34444" w:rsidP="00E72C2A">
      <w:r>
        <w:rPr>
          <w:noProof/>
        </w:rPr>
        <w:drawing>
          <wp:anchor distT="0" distB="0" distL="114300" distR="114300" simplePos="0" relativeHeight="251654144" behindDoc="1" locked="0" layoutInCell="1" allowOverlap="1" wp14:anchorId="7ADABD80" wp14:editId="133B7623">
            <wp:simplePos x="0" y="0"/>
            <wp:positionH relativeFrom="column">
              <wp:posOffset>-323850</wp:posOffset>
            </wp:positionH>
            <wp:positionV relativeFrom="paragraph">
              <wp:posOffset>379730</wp:posOffset>
            </wp:positionV>
            <wp:extent cx="3879850" cy="2562860"/>
            <wp:effectExtent l="0" t="0" r="0" b="0"/>
            <wp:wrapTopAndBottom/>
            <wp:docPr id="1297364230" name="Picture 1" descr="A graph of a number of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64230" name="Picture 1" descr="A graph of a number of blue rectangular ba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3C520B">
        <w:t>plt.ylabel</w:t>
      </w:r>
      <w:proofErr w:type="spellEnd"/>
      <w:proofErr w:type="gramEnd"/>
      <w:r w:rsidR="003C520B">
        <w:t>('Number of Customers')</w:t>
      </w:r>
    </w:p>
    <w:p w14:paraId="5C8E1418" w14:textId="611B0979" w:rsidR="00E72C2A" w:rsidRDefault="00E72C2A" w:rsidP="00E72C2A">
      <w:proofErr w:type="spellStart"/>
      <w:r>
        <w:lastRenderedPageBreak/>
        <w:t>contract_totals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['Contract'].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1A5BF19" w14:textId="1DBF4674" w:rsidR="00E72C2A" w:rsidRDefault="00E72C2A" w:rsidP="00E72C2A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contract_totals.values</w:t>
      </w:r>
      <w:proofErr w:type="spellEnd"/>
      <w:r>
        <w:t>, labels=</w:t>
      </w:r>
      <w:proofErr w:type="spellStart"/>
      <w:r>
        <w:t>contract_totals.index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=90)</w:t>
      </w:r>
    </w:p>
    <w:p w14:paraId="5EA10EE0" w14:textId="6379FB44" w:rsidR="00E72C2A" w:rsidRDefault="00E72C2A" w:rsidP="00E72C2A">
      <w:proofErr w:type="spellStart"/>
      <w:proofErr w:type="gramStart"/>
      <w:r>
        <w:t>plt.title</w:t>
      </w:r>
      <w:proofErr w:type="spellEnd"/>
      <w:proofErr w:type="gramEnd"/>
      <w:r>
        <w:t>('Contract Type Distribution')</w:t>
      </w:r>
    </w:p>
    <w:p w14:paraId="63C49DAF" w14:textId="77777777" w:rsidR="00E72C2A" w:rsidRDefault="00E72C2A" w:rsidP="00E72C2A">
      <w:proofErr w:type="spellStart"/>
      <w:proofErr w:type="gramStart"/>
      <w:r>
        <w:t>plt.axis</w:t>
      </w:r>
      <w:proofErr w:type="spellEnd"/>
      <w:proofErr w:type="gramEnd"/>
      <w:r>
        <w:t>('equal')</w:t>
      </w:r>
    </w:p>
    <w:p w14:paraId="5EECC5F1" w14:textId="6F247B87" w:rsidR="00E72C2A" w:rsidRDefault="00E72C2A" w:rsidP="00E72C2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2F6FE9" w14:textId="1853F607" w:rsidR="00C97142" w:rsidRDefault="00C97142" w:rsidP="00E72C2A">
      <w:r>
        <w:rPr>
          <w:noProof/>
        </w:rPr>
        <w:drawing>
          <wp:inline distT="0" distB="0" distL="0" distR="0" wp14:anchorId="681233F9" wp14:editId="6C0696DA">
            <wp:extent cx="5943600" cy="3713480"/>
            <wp:effectExtent l="0" t="0" r="0" b="0"/>
            <wp:docPr id="140511538" name="Picture 1" descr="A pie chart with numbers and a few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1538" name="Picture 1" descr="A pie chart with numbers and a few different colored circ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131" w14:textId="53CAC506" w:rsidR="00671445" w:rsidRDefault="00A04594" w:rsidP="00E72C2A">
      <w:r>
        <w:t xml:space="preserve">I also looked at the distributions of two continuous variables, </w:t>
      </w:r>
      <w:r w:rsidR="00C2354B">
        <w:t>‘</w:t>
      </w:r>
      <w:proofErr w:type="spellStart"/>
      <w:r w:rsidR="00C2354B">
        <w:t>MonthlyCharge</w:t>
      </w:r>
      <w:proofErr w:type="spellEnd"/>
      <w:r w:rsidR="00C2354B">
        <w:t>’ and ‘Income’.</w:t>
      </w:r>
      <w:r w:rsidR="00532C5B">
        <w:t xml:space="preserve"> Using the </w:t>
      </w:r>
      <w:proofErr w:type="gramStart"/>
      <w:r w:rsidR="00532C5B">
        <w:t>describe(</w:t>
      </w:r>
      <w:proofErr w:type="gramEnd"/>
      <w:r w:rsidR="00532C5B">
        <w:t>) function, I found that for ‘I</w:t>
      </w:r>
      <w:r w:rsidR="00532C5B">
        <w:t>ncome</w:t>
      </w:r>
      <w:r w:rsidR="00532C5B">
        <w:t>’</w:t>
      </w:r>
      <w:r w:rsidR="00532C5B">
        <w:t xml:space="preserve">, the mean is </w:t>
      </w:r>
      <w:r w:rsidR="00532C5B" w:rsidRPr="00554481">
        <w:t>39806.9</w:t>
      </w:r>
      <w:r w:rsidR="00532C5B">
        <w:t>3 and the standard deviation is</w:t>
      </w:r>
      <w:r w:rsidR="00532C5B" w:rsidRPr="00554481">
        <w:t xml:space="preserve"> 28199.9</w:t>
      </w:r>
      <w:r w:rsidR="00532C5B">
        <w:t xml:space="preserve">2. For </w:t>
      </w:r>
      <w:r w:rsidR="00532C5B">
        <w:t>‘</w:t>
      </w:r>
      <w:proofErr w:type="spellStart"/>
      <w:r w:rsidR="00532C5B">
        <w:t>MonthlyCharge</w:t>
      </w:r>
      <w:proofErr w:type="spellEnd"/>
      <w:r w:rsidR="00532C5B">
        <w:t>’</w:t>
      </w:r>
      <w:r w:rsidR="00532C5B">
        <w:t xml:space="preserve">, the mean is </w:t>
      </w:r>
      <w:r w:rsidR="00532C5B" w:rsidRPr="00C003D2">
        <w:t>172.624816</w:t>
      </w:r>
      <w:r w:rsidR="00532C5B">
        <w:t xml:space="preserve"> and the standard deviation is</w:t>
      </w:r>
      <w:r w:rsidR="00532C5B" w:rsidRPr="00C003D2">
        <w:t xml:space="preserve"> 42.943094</w:t>
      </w:r>
      <w:r w:rsidR="00532C5B">
        <w:t>.</w:t>
      </w:r>
      <w:r w:rsidR="0088335A">
        <w:t xml:space="preserve"> I found that Income distribution is positivel</w:t>
      </w:r>
      <w:r w:rsidR="00374C2C">
        <w:t xml:space="preserve">y skewed because the median is before the </w:t>
      </w:r>
      <w:r w:rsidR="00E732E6">
        <w:t>mean</w:t>
      </w:r>
      <w:r w:rsidR="0088335A">
        <w:t xml:space="preserve"> (</w:t>
      </w:r>
      <w:r w:rsidR="00E732E6">
        <w:t>Dagli, 2020</w:t>
      </w:r>
      <w:r w:rsidR="0088335A">
        <w:t>)</w:t>
      </w:r>
      <w:r w:rsidR="008B774F">
        <w:t xml:space="preserve">. </w:t>
      </w:r>
      <w:proofErr w:type="spellStart"/>
      <w:r w:rsidR="008B774F">
        <w:t>MonthlyCharge</w:t>
      </w:r>
      <w:proofErr w:type="spellEnd"/>
      <w:r w:rsidR="008B774F">
        <w:t xml:space="preserve"> is also slightly positively skewed but is closer to a normal distribution. Here is the code I used to graph these as well as the graphs themselves:</w:t>
      </w:r>
    </w:p>
    <w:p w14:paraId="1F49D16D" w14:textId="77777777" w:rsidR="00671445" w:rsidRDefault="00671445" w:rsidP="00671445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MonthlyCharge</w:t>
      </w:r>
      <w:proofErr w:type="spellEnd"/>
      <w:r>
        <w:t>'], bins=20, color= '</w:t>
      </w:r>
      <w:proofErr w:type="spellStart"/>
      <w:r>
        <w:t>darkgreen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 'gold')</w:t>
      </w:r>
    </w:p>
    <w:p w14:paraId="6DF40ECC" w14:textId="77777777" w:rsidR="00671445" w:rsidRDefault="00671445" w:rsidP="00671445">
      <w:proofErr w:type="spellStart"/>
      <w:proofErr w:type="gramStart"/>
      <w:r>
        <w:t>plt.title</w:t>
      </w:r>
      <w:proofErr w:type="spellEnd"/>
      <w:proofErr w:type="gramEnd"/>
      <w:r>
        <w:t>('Distribution of Monthly Charge')</w:t>
      </w:r>
    </w:p>
    <w:p w14:paraId="46E89DE6" w14:textId="77777777" w:rsidR="00671445" w:rsidRDefault="00671445" w:rsidP="00671445">
      <w:proofErr w:type="spellStart"/>
      <w:proofErr w:type="gramStart"/>
      <w:r>
        <w:t>plt.xlabel</w:t>
      </w:r>
      <w:proofErr w:type="spellEnd"/>
      <w:proofErr w:type="gramEnd"/>
      <w:r>
        <w:t>('Monthly Charge')</w:t>
      </w:r>
    </w:p>
    <w:p w14:paraId="5B20548A" w14:textId="64FE48B5" w:rsidR="00671445" w:rsidRDefault="00671445" w:rsidP="00671445">
      <w:proofErr w:type="spellStart"/>
      <w:proofErr w:type="gramStart"/>
      <w:r>
        <w:t>plt.ylabel</w:t>
      </w:r>
      <w:proofErr w:type="spellEnd"/>
      <w:proofErr w:type="gramEnd"/>
      <w:r>
        <w:t>('Customers')</w:t>
      </w:r>
    </w:p>
    <w:p w14:paraId="02EFB20A" w14:textId="2DAA5584" w:rsidR="00C97142" w:rsidRDefault="00C97142" w:rsidP="00671445">
      <w:r>
        <w:rPr>
          <w:noProof/>
        </w:rPr>
        <w:lastRenderedPageBreak/>
        <w:drawing>
          <wp:inline distT="0" distB="0" distL="0" distR="0" wp14:anchorId="7A9F692A" wp14:editId="2F419E3F">
            <wp:extent cx="4089925" cy="2851150"/>
            <wp:effectExtent l="0" t="0" r="0" b="0"/>
            <wp:docPr id="312324155" name="Picture 1" descr="A green and yellow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24155" name="Picture 1" descr="A green and yellow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996" cy="285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3369" w14:textId="77777777" w:rsidR="00C97142" w:rsidRDefault="00C97142" w:rsidP="006C2D60"/>
    <w:p w14:paraId="1E11BCDB" w14:textId="29450AAC" w:rsidR="003C1E92" w:rsidRDefault="006C2D60" w:rsidP="006C2D60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['Income'], bins=40, color= '</w:t>
      </w:r>
      <w:proofErr w:type="spellStart"/>
      <w:r>
        <w:t>hotpink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 'silver')</w:t>
      </w:r>
    </w:p>
    <w:p w14:paraId="07E60892" w14:textId="4CBA31B5" w:rsidR="006C2D60" w:rsidRDefault="006C2D60" w:rsidP="006C2D60">
      <w:proofErr w:type="spellStart"/>
      <w:proofErr w:type="gramStart"/>
      <w:r>
        <w:t>plt.title</w:t>
      </w:r>
      <w:proofErr w:type="spellEnd"/>
      <w:proofErr w:type="gramEnd"/>
      <w:r>
        <w:t>('Distribution of Income')</w:t>
      </w:r>
    </w:p>
    <w:p w14:paraId="1EE37B05" w14:textId="6A001244" w:rsidR="006C2D60" w:rsidRDefault="006C2D60" w:rsidP="006C2D60">
      <w:proofErr w:type="spellStart"/>
      <w:proofErr w:type="gramStart"/>
      <w:r>
        <w:t>plt.xlabel</w:t>
      </w:r>
      <w:proofErr w:type="spellEnd"/>
      <w:proofErr w:type="gramEnd"/>
      <w:r>
        <w:t>('Income')</w:t>
      </w:r>
    </w:p>
    <w:p w14:paraId="0D7B7DCA" w14:textId="1FC9AE05" w:rsidR="006C2D60" w:rsidRDefault="00532C5B" w:rsidP="006C2D60">
      <w:r w:rsidRPr="007B306C">
        <w:drawing>
          <wp:anchor distT="0" distB="0" distL="114300" distR="114300" simplePos="0" relativeHeight="251661312" behindDoc="0" locked="0" layoutInCell="1" allowOverlap="1" wp14:anchorId="79707E1B" wp14:editId="41609471">
            <wp:simplePos x="0" y="0"/>
            <wp:positionH relativeFrom="column">
              <wp:posOffset>-406400</wp:posOffset>
            </wp:positionH>
            <wp:positionV relativeFrom="paragraph">
              <wp:posOffset>488315</wp:posOffset>
            </wp:positionV>
            <wp:extent cx="4229100" cy="3175000"/>
            <wp:effectExtent l="0" t="0" r="0" b="0"/>
            <wp:wrapTopAndBottom/>
            <wp:docPr id="1249166245" name="Picture 1" descr="A graph of a distribution of inc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66245" name="Picture 1" descr="A graph of a distribution of inco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6C2D60">
        <w:t>plt.ylabel</w:t>
      </w:r>
      <w:proofErr w:type="spellEnd"/>
      <w:proofErr w:type="gramEnd"/>
      <w:r w:rsidR="006C2D60">
        <w:t>('Customers')</w:t>
      </w:r>
    </w:p>
    <w:p w14:paraId="525645AC" w14:textId="4D7F920A" w:rsidR="005E07C6" w:rsidRDefault="005E07C6" w:rsidP="006C2D60"/>
    <w:p w14:paraId="091DC5D5" w14:textId="77B50170" w:rsidR="005E07C6" w:rsidRDefault="005E07C6" w:rsidP="006C2D60"/>
    <w:p w14:paraId="5AD282FE" w14:textId="769D1DE0" w:rsidR="00C97142" w:rsidRDefault="00C97142" w:rsidP="006C2D60">
      <w:r w:rsidRPr="00735398">
        <w:rPr>
          <w:b/>
          <w:bCs/>
          <w:u w:val="single"/>
        </w:rPr>
        <w:lastRenderedPageBreak/>
        <w:t>D.</w:t>
      </w:r>
      <w:r>
        <w:t xml:space="preserve"> BIVARIATE GRAPHS </w:t>
      </w:r>
    </w:p>
    <w:p w14:paraId="1DFE6FD7" w14:textId="769867E0" w:rsidR="00532C5B" w:rsidRDefault="00532C5B" w:rsidP="006C2D60">
      <w:r>
        <w:t xml:space="preserve">For my bi-variate </w:t>
      </w:r>
      <w:r w:rsidR="00B20912">
        <w:t xml:space="preserve">statistical analysis, I used boxplots to look at the relations between categorical variables and continuous variables. For one, I looked at the relationship between </w:t>
      </w:r>
      <w:r w:rsidR="002D01CA">
        <w:t>‘</w:t>
      </w:r>
      <w:proofErr w:type="spellStart"/>
      <w:r w:rsidR="002D01CA">
        <w:t>MonthlyCharge</w:t>
      </w:r>
      <w:proofErr w:type="spellEnd"/>
      <w:r w:rsidR="002D01CA">
        <w:t xml:space="preserve">’ and ‘Churn’. I found that those with a higher </w:t>
      </w:r>
      <w:r w:rsidR="008C127B">
        <w:t xml:space="preserve">monthly charge were more likely to churn. This is important data because my t-test had shown that income did not </w:t>
      </w:r>
      <w:proofErr w:type="gramStart"/>
      <w:r w:rsidR="008C127B">
        <w:t>effect</w:t>
      </w:r>
      <w:proofErr w:type="gramEnd"/>
      <w:r w:rsidR="008C127B">
        <w:t xml:space="preserve"> churn rate, which could have led stakeholders to not worry about pricing/deals. This relationship gives evidence that they may want to focus on bringing costs down for the end users. </w:t>
      </w:r>
      <w:r w:rsidR="00F81C16">
        <w:t xml:space="preserve">I also looked at the relationship between gender and income, this showed that for the customers, there was no </w:t>
      </w:r>
      <w:r w:rsidR="00EA137F">
        <w:t>clear relationship between income and gender. Gender does not seem to impact income with this sample.</w:t>
      </w:r>
    </w:p>
    <w:p w14:paraId="216B863E" w14:textId="30E75369" w:rsidR="00572D20" w:rsidRDefault="00572D20" w:rsidP="00572D20">
      <w:proofErr w:type="spellStart"/>
      <w:proofErr w:type="gramStart"/>
      <w:r>
        <w:t>plt.boxplot</w:t>
      </w:r>
      <w:proofErr w:type="spellEnd"/>
      <w:proofErr w:type="gramEnd"/>
      <w:r>
        <w:t>([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['Churn']== 'Yes']['</w:t>
      </w:r>
      <w:proofErr w:type="spellStart"/>
      <w:r>
        <w:t>MonthlyCharge</w:t>
      </w:r>
      <w:proofErr w:type="spellEnd"/>
      <w:r>
        <w:t xml:space="preserve">'],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['Churn']=='No']['</w:t>
      </w:r>
      <w:proofErr w:type="spellStart"/>
      <w:r>
        <w:t>MonthlyCharge</w:t>
      </w:r>
      <w:proofErr w:type="spellEnd"/>
      <w:r>
        <w:t>']],</w:t>
      </w:r>
    </w:p>
    <w:p w14:paraId="3509B418" w14:textId="77777777" w:rsidR="00572D20" w:rsidRDefault="00572D20" w:rsidP="00572D20">
      <w:r>
        <w:t xml:space="preserve">            labels</w:t>
      </w:r>
      <w:proofErr w:type="gramStart"/>
      <w:r>
        <w:t>=[</w:t>
      </w:r>
      <w:proofErr w:type="gramEnd"/>
      <w:r>
        <w:t>'Yes', 'No'])</w:t>
      </w:r>
    </w:p>
    <w:p w14:paraId="504EBFB4" w14:textId="77777777" w:rsidR="00572D20" w:rsidRDefault="00572D20" w:rsidP="00572D20">
      <w:proofErr w:type="spellStart"/>
      <w:proofErr w:type="gramStart"/>
      <w:r>
        <w:t>plt.title</w:t>
      </w:r>
      <w:proofErr w:type="spellEnd"/>
      <w:proofErr w:type="gramEnd"/>
      <w:r>
        <w:t>('Relationship between Churn and Monthly Charge')</w:t>
      </w:r>
    </w:p>
    <w:p w14:paraId="781D4510" w14:textId="77777777" w:rsidR="00572D20" w:rsidRDefault="00572D20" w:rsidP="00572D20">
      <w:proofErr w:type="spellStart"/>
      <w:proofErr w:type="gramStart"/>
      <w:r>
        <w:t>plt.xlabel</w:t>
      </w:r>
      <w:proofErr w:type="spellEnd"/>
      <w:proofErr w:type="gramEnd"/>
      <w:r>
        <w:t>('Churn')</w:t>
      </w:r>
    </w:p>
    <w:p w14:paraId="7EDC9929" w14:textId="15EF6D80" w:rsidR="00C97142" w:rsidRDefault="00572D20" w:rsidP="00572D20">
      <w:proofErr w:type="spellStart"/>
      <w:proofErr w:type="gramStart"/>
      <w:r>
        <w:t>plt.ylabel</w:t>
      </w:r>
      <w:proofErr w:type="spellEnd"/>
      <w:proofErr w:type="gramEnd"/>
      <w:r>
        <w:t>('Monthly Charge')</w:t>
      </w:r>
    </w:p>
    <w:p w14:paraId="4661613E" w14:textId="394CCADE" w:rsidR="00572D20" w:rsidRDefault="007B306C" w:rsidP="00572D20">
      <w:pPr>
        <w:rPr>
          <w:noProof/>
        </w:rPr>
      </w:pPr>
      <w:r>
        <w:rPr>
          <w:noProof/>
        </w:rPr>
        <w:drawing>
          <wp:inline distT="0" distB="0" distL="0" distR="0" wp14:anchorId="520F6FDA" wp14:editId="5D634CE7">
            <wp:extent cx="3609419" cy="2543175"/>
            <wp:effectExtent l="0" t="0" r="0" b="0"/>
            <wp:docPr id="315543131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43131" name="Picture 1" descr="A graph with lines and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016" cy="25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F21B" w14:textId="49E3B706" w:rsidR="00BE4915" w:rsidRDefault="00BE4915" w:rsidP="00BE4915">
      <w:pPr>
        <w:tabs>
          <w:tab w:val="left" w:pos="1330"/>
        </w:tabs>
      </w:pPr>
      <w:proofErr w:type="spellStart"/>
      <w:proofErr w:type="gramStart"/>
      <w:r>
        <w:t>plt.boxplot</w:t>
      </w:r>
      <w:proofErr w:type="spellEnd"/>
      <w:proofErr w:type="gramEnd"/>
      <w:r>
        <w:t>([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['Gender']== 'Male']['Income'],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['Gender']=='Female']['Income'],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['Gender']=='Nonbinary']['Income']],</w:t>
      </w:r>
    </w:p>
    <w:p w14:paraId="321EC6F5" w14:textId="71FF1CFB" w:rsidR="00BE4915" w:rsidRDefault="00BE4915" w:rsidP="00BE4915">
      <w:pPr>
        <w:tabs>
          <w:tab w:val="left" w:pos="1330"/>
        </w:tabs>
      </w:pPr>
      <w:r>
        <w:t xml:space="preserve">            labels</w:t>
      </w:r>
      <w:proofErr w:type="gramStart"/>
      <w:r>
        <w:t>=[</w:t>
      </w:r>
      <w:proofErr w:type="gramEnd"/>
      <w:r>
        <w:t>'Male', 'Female', 'Nonbinary'])</w:t>
      </w:r>
    </w:p>
    <w:p w14:paraId="61C373FA" w14:textId="54D29A67" w:rsidR="00BE4915" w:rsidRDefault="00BE4915" w:rsidP="00BE4915">
      <w:pPr>
        <w:tabs>
          <w:tab w:val="left" w:pos="1330"/>
        </w:tabs>
      </w:pPr>
      <w:proofErr w:type="spellStart"/>
      <w:proofErr w:type="gramStart"/>
      <w:r>
        <w:t>plt.title</w:t>
      </w:r>
      <w:proofErr w:type="spellEnd"/>
      <w:proofErr w:type="gramEnd"/>
      <w:r>
        <w:t>('Relationship between Gender and Income')</w:t>
      </w:r>
    </w:p>
    <w:p w14:paraId="224528E5" w14:textId="104F29F1" w:rsidR="00BE4915" w:rsidRDefault="00BE4915" w:rsidP="00BE4915">
      <w:pPr>
        <w:tabs>
          <w:tab w:val="left" w:pos="1330"/>
        </w:tabs>
      </w:pPr>
      <w:proofErr w:type="spellStart"/>
      <w:proofErr w:type="gramStart"/>
      <w:r>
        <w:t>plt.xlabel</w:t>
      </w:r>
      <w:proofErr w:type="spellEnd"/>
      <w:proofErr w:type="gramEnd"/>
      <w:r>
        <w:t>('Gender')</w:t>
      </w:r>
    </w:p>
    <w:p w14:paraId="674F50F4" w14:textId="59C8E693" w:rsidR="00BE4915" w:rsidRPr="00BE4915" w:rsidRDefault="00BE4915" w:rsidP="00BE4915">
      <w:pPr>
        <w:tabs>
          <w:tab w:val="left" w:pos="1330"/>
        </w:tabs>
      </w:pPr>
      <w:proofErr w:type="spellStart"/>
      <w:proofErr w:type="gramStart"/>
      <w:r>
        <w:t>plt.ylabel</w:t>
      </w:r>
      <w:proofErr w:type="spellEnd"/>
      <w:proofErr w:type="gramEnd"/>
      <w:r>
        <w:t>('Income')</w:t>
      </w:r>
    </w:p>
    <w:p w14:paraId="2BDF96CD" w14:textId="7117B794" w:rsidR="00C97142" w:rsidRDefault="00C97142" w:rsidP="006C2D60"/>
    <w:p w14:paraId="25201187" w14:textId="31CC8088" w:rsidR="0089771B" w:rsidRDefault="007B306C" w:rsidP="00E72C2A">
      <w:r>
        <w:rPr>
          <w:noProof/>
        </w:rPr>
        <w:lastRenderedPageBreak/>
        <w:drawing>
          <wp:inline distT="0" distB="0" distL="0" distR="0" wp14:anchorId="749054BA" wp14:editId="600F6A97">
            <wp:extent cx="4099784" cy="2753775"/>
            <wp:effectExtent l="0" t="0" r="0" b="0"/>
            <wp:docPr id="1210196124" name="Picture 1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96124" name="Picture 1" descr="A graph of a person and pers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371" cy="27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7787" w14:textId="77777777" w:rsidR="0089771B" w:rsidRDefault="0089771B" w:rsidP="0089771B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['Income'], </w:t>
      </w:r>
      <w:proofErr w:type="spellStart"/>
      <w:r>
        <w:t>df</w:t>
      </w:r>
      <w:proofErr w:type="spellEnd"/>
      <w:r>
        <w:t>['</w:t>
      </w:r>
      <w:proofErr w:type="spellStart"/>
      <w:r>
        <w:t>MonthlyCharge</w:t>
      </w:r>
      <w:proofErr w:type="spellEnd"/>
      <w:r>
        <w:t>'])</w:t>
      </w:r>
    </w:p>
    <w:p w14:paraId="29F45401" w14:textId="77777777" w:rsidR="0089771B" w:rsidRDefault="0089771B" w:rsidP="0089771B">
      <w:proofErr w:type="spellStart"/>
      <w:proofErr w:type="gramStart"/>
      <w:r>
        <w:t>plt.title</w:t>
      </w:r>
      <w:proofErr w:type="spellEnd"/>
      <w:proofErr w:type="gramEnd"/>
      <w:r>
        <w:t>('Relationship between Income and Monthly Charge')</w:t>
      </w:r>
    </w:p>
    <w:p w14:paraId="1D477BAA" w14:textId="77777777" w:rsidR="0089771B" w:rsidRDefault="0089771B" w:rsidP="0089771B">
      <w:proofErr w:type="spellStart"/>
      <w:proofErr w:type="gramStart"/>
      <w:r>
        <w:t>plt.xlabel</w:t>
      </w:r>
      <w:proofErr w:type="spellEnd"/>
      <w:proofErr w:type="gramEnd"/>
      <w:r>
        <w:t>('Income')</w:t>
      </w:r>
    </w:p>
    <w:p w14:paraId="5FD4390F" w14:textId="5A5FDF4E" w:rsidR="0089771B" w:rsidRDefault="0089771B" w:rsidP="0089771B">
      <w:proofErr w:type="spellStart"/>
      <w:proofErr w:type="gramStart"/>
      <w:r>
        <w:t>plt.ylabel</w:t>
      </w:r>
      <w:proofErr w:type="spellEnd"/>
      <w:proofErr w:type="gramEnd"/>
      <w:r>
        <w:t>('Monthly Charge')</w:t>
      </w:r>
    </w:p>
    <w:p w14:paraId="015CDCB2" w14:textId="77777777" w:rsidR="000C078B" w:rsidRDefault="000C078B" w:rsidP="002B4014"/>
    <w:p w14:paraId="1242F1CB" w14:textId="477B54CD" w:rsidR="000C078B" w:rsidRPr="00735398" w:rsidRDefault="000C078B" w:rsidP="002B4014">
      <w:pPr>
        <w:rPr>
          <w:b/>
          <w:bCs/>
          <w:u w:val="single"/>
        </w:rPr>
      </w:pPr>
      <w:r w:rsidRPr="00735398">
        <w:rPr>
          <w:b/>
          <w:bCs/>
          <w:u w:val="single"/>
        </w:rPr>
        <w:t xml:space="preserve">E. </w:t>
      </w:r>
    </w:p>
    <w:p w14:paraId="4AAB4A26" w14:textId="697BB184" w:rsidR="000C078B" w:rsidRDefault="000C078B" w:rsidP="002B4014">
      <w:r>
        <w:t xml:space="preserve">1. My hypothesis test, the two-sample t-test, proved the null hypothesis to be correct. The incomes did not statistically </w:t>
      </w:r>
      <w:r w:rsidR="002B6528">
        <w:t>affect</w:t>
      </w:r>
      <w:r>
        <w:t xml:space="preserve"> the churn rate for customers. </w:t>
      </w:r>
      <w:r w:rsidR="00B011FE">
        <w:t>This means that stakeholders do not need to target any specific economic group</w:t>
      </w:r>
      <w:r w:rsidR="0099125C">
        <w:t xml:space="preserve">. </w:t>
      </w:r>
    </w:p>
    <w:p w14:paraId="037413DE" w14:textId="0EA53168" w:rsidR="0099125C" w:rsidRDefault="0099125C" w:rsidP="002B4014">
      <w:r>
        <w:t xml:space="preserve">2. </w:t>
      </w:r>
      <w:r w:rsidR="00B60DCE">
        <w:t xml:space="preserve">Just as correlation does not equal causation, no correlation does not </w:t>
      </w:r>
      <w:r w:rsidR="007E490C">
        <w:t>lead to firm conclusions either (</w:t>
      </w:r>
      <w:r w:rsidR="00C1235E">
        <w:t>Isager, 2023</w:t>
      </w:r>
      <w:r w:rsidR="007E490C">
        <w:t xml:space="preserve">). </w:t>
      </w:r>
      <w:r w:rsidR="001F64A9">
        <w:t xml:space="preserve">While we can see income did not appear to </w:t>
      </w:r>
      <w:proofErr w:type="gramStart"/>
      <w:r w:rsidR="001F64A9">
        <w:t>have an effect on</w:t>
      </w:r>
      <w:proofErr w:type="gramEnd"/>
      <w:r w:rsidR="001F64A9">
        <w:t xml:space="preserve"> churn rate, it still may in certain ways we cannot see. </w:t>
      </w:r>
      <w:r w:rsidR="0021618B">
        <w:t xml:space="preserve">It is also important to note that stakeholders cannot jump to conclusion and raise prices since income did not </w:t>
      </w:r>
      <w:proofErr w:type="gramStart"/>
      <w:r w:rsidR="0021618B">
        <w:t>effect</w:t>
      </w:r>
      <w:proofErr w:type="gramEnd"/>
      <w:r w:rsidR="0021618B">
        <w:t xml:space="preserve"> the churn rate. It is shown clearly </w:t>
      </w:r>
      <w:r w:rsidR="0010118B">
        <w:t xml:space="preserve">in my bivariate statistical analysis </w:t>
      </w:r>
      <w:r w:rsidR="0021618B">
        <w:t xml:space="preserve">that there is a </w:t>
      </w:r>
      <w:r w:rsidR="00B04621">
        <w:t xml:space="preserve">correlation between </w:t>
      </w:r>
      <w:r w:rsidR="0010118B">
        <w:t xml:space="preserve">rising prices and the chances a customer will churn. </w:t>
      </w:r>
      <w:r w:rsidR="00471E6D">
        <w:t xml:space="preserve">So, income alone is not something we can look at to determine what prices should be. </w:t>
      </w:r>
    </w:p>
    <w:p w14:paraId="2C6EB01A" w14:textId="06AF01A1" w:rsidR="00471E6D" w:rsidRDefault="00471E6D" w:rsidP="002B4014">
      <w:r>
        <w:t xml:space="preserve">3. </w:t>
      </w:r>
      <w:r w:rsidR="00B16E6F">
        <w:t>I would recommend that stakeholder advertise to all income brackets equally</w:t>
      </w:r>
      <w:r w:rsidR="008F233A">
        <w:t xml:space="preserve">. I would also recommend that the company offer more deals to all customers since it appears that </w:t>
      </w:r>
      <w:r w:rsidR="00ED5EC7">
        <w:t xml:space="preserve">customers with all different incomes all seem to enjoy lower monthly prices. </w:t>
      </w:r>
    </w:p>
    <w:p w14:paraId="7761725A" w14:textId="77777777" w:rsidR="00CD1EDC" w:rsidRDefault="00CD1EDC" w:rsidP="002B4014"/>
    <w:p w14:paraId="1BBAC48D" w14:textId="21A8F2C0" w:rsidR="00CD1EDC" w:rsidRDefault="00CD1EDC" w:rsidP="002B4014">
      <w:r>
        <w:t xml:space="preserve">F. Panopto Video Link: </w:t>
      </w:r>
      <w:r w:rsidR="005E39D6" w:rsidRPr="005E39D6">
        <w:t>https://wgu.hosted.panopto.com/Panopto/Pages/Viewer.aspx?id=4f56994d-7d88-4e8e-88bb-b164005aeb5c</w:t>
      </w:r>
    </w:p>
    <w:p w14:paraId="69D0B1E0" w14:textId="6AF259B0" w:rsidR="00CD1EDC" w:rsidRDefault="00CD1EDC" w:rsidP="002B4014">
      <w:r>
        <w:t>H.</w:t>
      </w:r>
    </w:p>
    <w:p w14:paraId="222FEE78" w14:textId="77777777" w:rsidR="00735398" w:rsidRDefault="00735398" w:rsidP="002B4014"/>
    <w:p w14:paraId="528672AE" w14:textId="5C7722B3" w:rsidR="00735398" w:rsidRPr="00735398" w:rsidRDefault="00735398" w:rsidP="0073539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Dagli, R. (2022, September 15). </w:t>
      </w:r>
      <w:r w:rsidRPr="0073539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Skewness and kurtosis – positively skewed and negatively skewed distributions in statistics explained</w:t>
      </w:r>
      <w:r w:rsidRPr="00735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Skewness and Kurtosis – Positively Skewed and Negatively Skewed Distributions in Statistics Explained. https://www.freecodecamp.org/news/skewness-and-kurtosis-in-statistics-explained/ </w:t>
      </w:r>
    </w:p>
    <w:p w14:paraId="76661C08" w14:textId="77777777" w:rsidR="00E15D93" w:rsidRDefault="00E15D93" w:rsidP="00E15D93">
      <w:pPr>
        <w:pStyle w:val="NormalWeb"/>
        <w:ind w:left="567" w:hanging="567"/>
      </w:pPr>
      <w:r>
        <w:t xml:space="preserve">Isager, P. M. (2023, November 24). Why does correlation not equal causation? https://pedermisager.org/blog/why_does_correlation_not_equal_causation/ </w:t>
      </w:r>
    </w:p>
    <w:p w14:paraId="44C955D1" w14:textId="77777777" w:rsidR="00E15D93" w:rsidRDefault="00E15D93" w:rsidP="002B4014"/>
    <w:p w14:paraId="2BD8DCFD" w14:textId="77777777" w:rsidR="00E9231E" w:rsidRDefault="00E9231E" w:rsidP="002B4014"/>
    <w:sectPr w:rsidR="00E9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A5F1F"/>
    <w:multiLevelType w:val="hybridMultilevel"/>
    <w:tmpl w:val="3ADEAB06"/>
    <w:lvl w:ilvl="0" w:tplc="F2AA2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2666C8"/>
    <w:multiLevelType w:val="hybridMultilevel"/>
    <w:tmpl w:val="165415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148696">
    <w:abstractNumId w:val="1"/>
  </w:num>
  <w:num w:numId="2" w16cid:durableId="12061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572"/>
    <w:rsid w:val="000248F6"/>
    <w:rsid w:val="00053679"/>
    <w:rsid w:val="000C078B"/>
    <w:rsid w:val="000F3A6E"/>
    <w:rsid w:val="000F3CE7"/>
    <w:rsid w:val="0010118B"/>
    <w:rsid w:val="00102648"/>
    <w:rsid w:val="00127716"/>
    <w:rsid w:val="001C4021"/>
    <w:rsid w:val="001D03DA"/>
    <w:rsid w:val="001D3425"/>
    <w:rsid w:val="001D3C19"/>
    <w:rsid w:val="001E610A"/>
    <w:rsid w:val="001F64A9"/>
    <w:rsid w:val="001F7AA9"/>
    <w:rsid w:val="002116A2"/>
    <w:rsid w:val="0021618B"/>
    <w:rsid w:val="00262B5B"/>
    <w:rsid w:val="002636B6"/>
    <w:rsid w:val="002A116A"/>
    <w:rsid w:val="002B03F9"/>
    <w:rsid w:val="002B4014"/>
    <w:rsid w:val="002B6528"/>
    <w:rsid w:val="002D01CA"/>
    <w:rsid w:val="00374C2C"/>
    <w:rsid w:val="003843A4"/>
    <w:rsid w:val="003A44CA"/>
    <w:rsid w:val="003B74A7"/>
    <w:rsid w:val="003C1E92"/>
    <w:rsid w:val="003C520B"/>
    <w:rsid w:val="003D0164"/>
    <w:rsid w:val="003F7256"/>
    <w:rsid w:val="00455DC3"/>
    <w:rsid w:val="004710D7"/>
    <w:rsid w:val="00471E6D"/>
    <w:rsid w:val="00477AFE"/>
    <w:rsid w:val="00496504"/>
    <w:rsid w:val="004E692E"/>
    <w:rsid w:val="004F4638"/>
    <w:rsid w:val="00532C5B"/>
    <w:rsid w:val="00554481"/>
    <w:rsid w:val="005633CF"/>
    <w:rsid w:val="00572D20"/>
    <w:rsid w:val="005B7551"/>
    <w:rsid w:val="005E07C6"/>
    <w:rsid w:val="005E39D6"/>
    <w:rsid w:val="00600A2A"/>
    <w:rsid w:val="006547BC"/>
    <w:rsid w:val="00671445"/>
    <w:rsid w:val="006A2ADB"/>
    <w:rsid w:val="006C2D60"/>
    <w:rsid w:val="0071730E"/>
    <w:rsid w:val="007233FD"/>
    <w:rsid w:val="00735398"/>
    <w:rsid w:val="00744BE5"/>
    <w:rsid w:val="00757563"/>
    <w:rsid w:val="007B306C"/>
    <w:rsid w:val="007E490C"/>
    <w:rsid w:val="00811979"/>
    <w:rsid w:val="00813E4F"/>
    <w:rsid w:val="0082131E"/>
    <w:rsid w:val="00842ECD"/>
    <w:rsid w:val="0088335A"/>
    <w:rsid w:val="0089771B"/>
    <w:rsid w:val="0089777F"/>
    <w:rsid w:val="008B774F"/>
    <w:rsid w:val="008C127B"/>
    <w:rsid w:val="008C42B6"/>
    <w:rsid w:val="008D2D2E"/>
    <w:rsid w:val="008E5D28"/>
    <w:rsid w:val="008F233A"/>
    <w:rsid w:val="0099125C"/>
    <w:rsid w:val="009B2064"/>
    <w:rsid w:val="009E7DDD"/>
    <w:rsid w:val="00A04594"/>
    <w:rsid w:val="00A34444"/>
    <w:rsid w:val="00A56304"/>
    <w:rsid w:val="00AA34ED"/>
    <w:rsid w:val="00AC0F92"/>
    <w:rsid w:val="00B011FE"/>
    <w:rsid w:val="00B04621"/>
    <w:rsid w:val="00B16E6F"/>
    <w:rsid w:val="00B20912"/>
    <w:rsid w:val="00B365AE"/>
    <w:rsid w:val="00B60DCE"/>
    <w:rsid w:val="00B76E33"/>
    <w:rsid w:val="00B776E6"/>
    <w:rsid w:val="00BA3627"/>
    <w:rsid w:val="00BB5CF8"/>
    <w:rsid w:val="00BB63F4"/>
    <w:rsid w:val="00BE4915"/>
    <w:rsid w:val="00BF104D"/>
    <w:rsid w:val="00C003D2"/>
    <w:rsid w:val="00C1104B"/>
    <w:rsid w:val="00C1235E"/>
    <w:rsid w:val="00C22027"/>
    <w:rsid w:val="00C2354B"/>
    <w:rsid w:val="00C93D28"/>
    <w:rsid w:val="00C97142"/>
    <w:rsid w:val="00CB73F0"/>
    <w:rsid w:val="00CD1EDC"/>
    <w:rsid w:val="00D23364"/>
    <w:rsid w:val="00D44392"/>
    <w:rsid w:val="00D93C75"/>
    <w:rsid w:val="00DA1636"/>
    <w:rsid w:val="00DA4E7D"/>
    <w:rsid w:val="00DD02E1"/>
    <w:rsid w:val="00DF6314"/>
    <w:rsid w:val="00E0003F"/>
    <w:rsid w:val="00E15D93"/>
    <w:rsid w:val="00E1796A"/>
    <w:rsid w:val="00E319FA"/>
    <w:rsid w:val="00E4438F"/>
    <w:rsid w:val="00E624E0"/>
    <w:rsid w:val="00E63C31"/>
    <w:rsid w:val="00E72C2A"/>
    <w:rsid w:val="00E732E6"/>
    <w:rsid w:val="00E74578"/>
    <w:rsid w:val="00E81572"/>
    <w:rsid w:val="00E9231E"/>
    <w:rsid w:val="00EA137F"/>
    <w:rsid w:val="00EA5572"/>
    <w:rsid w:val="00ED5EC7"/>
    <w:rsid w:val="00F81C16"/>
    <w:rsid w:val="00F93F1C"/>
    <w:rsid w:val="00F9783B"/>
    <w:rsid w:val="00FB526B"/>
    <w:rsid w:val="00FC633A"/>
    <w:rsid w:val="00FC75CA"/>
    <w:rsid w:val="00FC761E"/>
    <w:rsid w:val="00FD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45DA"/>
  <w15:docId w15:val="{761FBF23-3576-4196-AEFC-8318DDCB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3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C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C1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3A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star-inserted">
    <w:name w:val="ng-star-inserted"/>
    <w:basedOn w:val="DefaultParagraphFont"/>
    <w:rsid w:val="000F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671ACC13F5BB41A0EC4308A5CB18AE" ma:contentTypeVersion="4" ma:contentTypeDescription="Create a new document." ma:contentTypeScope="" ma:versionID="fa61c27bfee6a3b123e06256c4c6795f">
  <xsd:schema xmlns:xsd="http://www.w3.org/2001/XMLSchema" xmlns:xs="http://www.w3.org/2001/XMLSchema" xmlns:p="http://schemas.microsoft.com/office/2006/metadata/properties" xmlns:ns3="4625472c-c454-493a-baf8-ef090ca7c300" targetNamespace="http://schemas.microsoft.com/office/2006/metadata/properties" ma:root="true" ma:fieldsID="8786c04e3f72cc0eafd81e609cff59b1" ns3:_="">
    <xsd:import namespace="4625472c-c454-493a-baf8-ef090ca7c3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5472c-c454-493a-baf8-ef090ca7c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25472c-c454-493a-baf8-ef090ca7c300" xsi:nil="true"/>
  </documentManagement>
</p:properties>
</file>

<file path=customXml/itemProps1.xml><?xml version="1.0" encoding="utf-8"?>
<ds:datastoreItem xmlns:ds="http://schemas.openxmlformats.org/officeDocument/2006/customXml" ds:itemID="{FE89C306-B060-4B94-A6B5-EA065B819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5472c-c454-493a-baf8-ef090ca7c3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3040A1-312C-4886-AF5C-855C114B99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0E3445-0A75-48AA-B920-98D155B116FA}">
  <ds:schemaRefs>
    <ds:schemaRef ds:uri="http://schemas.microsoft.com/office/2006/metadata/properties"/>
    <ds:schemaRef ds:uri="http://schemas.microsoft.com/office/infopath/2007/PartnerControls"/>
    <ds:schemaRef ds:uri="4625472c-c454-493a-baf8-ef090ca7c3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 Ciccarelli</dc:creator>
  <cp:keywords/>
  <dc:description/>
  <cp:lastModifiedBy>Cali Ciccarelli</cp:lastModifiedBy>
  <cp:revision>2</cp:revision>
  <dcterms:created xsi:type="dcterms:W3CDTF">2024-05-02T05:52:00Z</dcterms:created>
  <dcterms:modified xsi:type="dcterms:W3CDTF">2024-05-02T05:52:00Z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0x0101004F671ACC13F5BB41A0EC4308A5CB18AE</vt:lpwstr>
  </property>
</Properties>
</file>