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4C11" w14:textId="2D26557A" w:rsidR="001E71E6" w:rsidRPr="003C6BCB" w:rsidRDefault="003C6BCB">
      <w:pPr>
        <w:rPr>
          <w:lang w:val="en-US"/>
        </w:rPr>
      </w:pPr>
      <w:r>
        <w:rPr>
          <w:lang w:val="en-US"/>
        </w:rPr>
        <w:t>242</w:t>
      </w:r>
    </w:p>
    <w:sectPr w:rsidR="001E71E6" w:rsidRPr="003C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3"/>
    <w:rsid w:val="001E71E6"/>
    <w:rsid w:val="003C6BCB"/>
    <w:rsid w:val="00F0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B1BE"/>
  <w15:chartTrackingRefBased/>
  <w15:docId w15:val="{35F13F31-6ACC-4F5C-B1E1-F14111F1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Лизерд Адель</dc:creator>
  <cp:keywords/>
  <dc:description/>
  <cp:lastModifiedBy>Лизерд Адель</cp:lastModifiedBy>
  <cp:revision>3</cp:revision>
  <dcterms:created xsi:type="dcterms:W3CDTF">2025-03-29T03:28:00Z</dcterms:created>
  <dcterms:modified xsi:type="dcterms:W3CDTF">2025-03-29T03:28:00Z</dcterms:modified>
</cp:coreProperties>
</file>