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844" w:rsidRPr="005C0844" w:rsidRDefault="005C0844" w:rsidP="005C0844">
      <w:pPr>
        <w:ind w:right="-143"/>
        <w:jc w:val="both"/>
        <w:rPr>
          <w:rFonts w:ascii="Arial" w:eastAsia="Times New Roman" w:hAnsi="Arial" w:cs="Arial"/>
          <w:b/>
          <w:bCs/>
          <w:sz w:val="24"/>
          <w:szCs w:val="24"/>
          <w:lang w:val="es-ES_tradnl"/>
        </w:rPr>
      </w:pPr>
      <w:r w:rsidRPr="005C0844">
        <w:rPr>
          <w:rFonts w:ascii="Arial" w:eastAsia="Times New Roman" w:hAnsi="Arial" w:cs="Arial"/>
          <w:b/>
          <w:bCs/>
          <w:color w:val="000000"/>
          <w:sz w:val="24"/>
          <w:szCs w:val="24"/>
          <w:lang w:val="es-ES_tradnl"/>
        </w:rPr>
        <w:t xml:space="preserve">GUIA DE PROCEDIMIENTO DE PREVENCION EN </w:t>
      </w:r>
      <w:r w:rsidRPr="005C0844">
        <w:rPr>
          <w:rFonts w:ascii="Arial" w:eastAsia="Times New Roman" w:hAnsi="Arial" w:cs="Arial"/>
          <w:b/>
          <w:bCs/>
          <w:sz w:val="24"/>
          <w:szCs w:val="24"/>
          <w:lang w:val="es-ES_tradnl"/>
        </w:rPr>
        <w:t>EMERGENCIA O DESASTRES</w:t>
      </w:r>
      <w:bookmarkStart w:id="0" w:name="_GoBack"/>
      <w:bookmarkEnd w:id="0"/>
    </w:p>
    <w:p w:rsidR="005C0844" w:rsidRPr="005C0844" w:rsidRDefault="005C0844" w:rsidP="005C0844">
      <w:pPr>
        <w:ind w:right="-143"/>
        <w:jc w:val="both"/>
        <w:rPr>
          <w:rFonts w:ascii="Arial" w:hAnsi="Arial" w:cs="Arial"/>
          <w:sz w:val="24"/>
          <w:szCs w:val="24"/>
        </w:rPr>
      </w:pPr>
    </w:p>
    <w:p w:rsidR="00700064" w:rsidRPr="005C0844" w:rsidRDefault="005C0844" w:rsidP="005C0844">
      <w:pPr>
        <w:ind w:right="-143"/>
        <w:jc w:val="both"/>
        <w:rPr>
          <w:rFonts w:ascii="Arial" w:hAnsi="Arial" w:cs="Arial"/>
          <w:sz w:val="24"/>
          <w:szCs w:val="24"/>
        </w:rPr>
      </w:pPr>
      <w:r w:rsidRPr="005C0844">
        <w:rPr>
          <w:rFonts w:ascii="Arial" w:hAnsi="Arial" w:cs="Arial"/>
          <w:b/>
          <w:sz w:val="24"/>
          <w:szCs w:val="24"/>
        </w:rPr>
        <w:t xml:space="preserve">1. </w:t>
      </w:r>
      <w:r w:rsidR="003923FE" w:rsidRPr="005C0844">
        <w:rPr>
          <w:rFonts w:ascii="Arial" w:hAnsi="Arial" w:cs="Arial"/>
          <w:b/>
          <w:sz w:val="24"/>
          <w:szCs w:val="24"/>
        </w:rPr>
        <w:t>INTRODUCCIÓ</w:t>
      </w:r>
      <w:r w:rsidR="00700064" w:rsidRPr="005C0844">
        <w:rPr>
          <w:rFonts w:ascii="Arial" w:hAnsi="Arial" w:cs="Arial"/>
          <w:b/>
          <w:sz w:val="24"/>
          <w:szCs w:val="24"/>
        </w:rPr>
        <w:t>N</w:t>
      </w:r>
    </w:p>
    <w:p w:rsidR="003923FE" w:rsidRPr="005C0844" w:rsidRDefault="00640F30" w:rsidP="005C0844">
      <w:pPr>
        <w:spacing w:line="240" w:lineRule="auto"/>
        <w:ind w:left="-142" w:right="-143"/>
        <w:jc w:val="both"/>
        <w:rPr>
          <w:rFonts w:ascii="Arial" w:hAnsi="Arial" w:cs="Arial"/>
          <w:sz w:val="24"/>
          <w:szCs w:val="24"/>
        </w:rPr>
      </w:pPr>
      <w:r w:rsidRPr="005C0844">
        <w:rPr>
          <w:rFonts w:ascii="Arial" w:eastAsia="Times New Roman" w:hAnsi="Arial" w:cs="Arial"/>
          <w:sz w:val="24"/>
          <w:szCs w:val="24"/>
          <w:lang w:eastAsia="en-US"/>
        </w:rPr>
        <w:t>E</w:t>
      </w:r>
      <w:r w:rsidRPr="005C0844">
        <w:rPr>
          <w:rFonts w:ascii="Arial" w:eastAsia="Times New Roman" w:hAnsi="Arial" w:cs="Arial"/>
          <w:sz w:val="24"/>
          <w:szCs w:val="24"/>
          <w:lang w:val="es-ES" w:eastAsia="en-US"/>
        </w:rPr>
        <w:t>s una guía elaborada para la prevención de eventos de la naturaleza o de orden público y la forma adecuada de utilizar el recurso físico y talento humano de los Centros de Promoción y Protección Social para Personas  Mayores para tener claridad en la forma de reaccionar, que elementos utilizar, distinguir el tipo de emergencia y las decisiones que se deben de tomar en ese momento; por tanto, todo el personal colaborador, residentes, visitantes y familiares  deben conocerlo y trasmitirlo de forma clara para así crear una cultura de prevención y evitar mayores daños</w:t>
      </w:r>
    </w:p>
    <w:p w:rsidR="006655BB" w:rsidRPr="005C0844" w:rsidRDefault="006655BB" w:rsidP="005C0844">
      <w:pPr>
        <w:spacing w:line="240" w:lineRule="auto"/>
        <w:ind w:left="-142" w:right="-143"/>
        <w:jc w:val="both"/>
        <w:rPr>
          <w:rFonts w:ascii="Arial" w:hAnsi="Arial" w:cs="Arial"/>
          <w:b/>
          <w:sz w:val="24"/>
          <w:szCs w:val="24"/>
        </w:rPr>
      </w:pPr>
    </w:p>
    <w:p w:rsidR="00700064" w:rsidRPr="005C0844" w:rsidRDefault="00033682" w:rsidP="005C0844">
      <w:pPr>
        <w:spacing w:line="240" w:lineRule="auto"/>
        <w:ind w:left="-142" w:right="-143"/>
        <w:jc w:val="both"/>
        <w:rPr>
          <w:rFonts w:ascii="Arial" w:hAnsi="Arial" w:cs="Arial"/>
          <w:b/>
          <w:sz w:val="24"/>
          <w:szCs w:val="24"/>
        </w:rPr>
      </w:pPr>
      <w:r w:rsidRPr="005C0844">
        <w:rPr>
          <w:rFonts w:ascii="Arial" w:hAnsi="Arial" w:cs="Arial"/>
          <w:b/>
          <w:sz w:val="24"/>
          <w:szCs w:val="24"/>
        </w:rPr>
        <w:t xml:space="preserve">2. </w:t>
      </w:r>
      <w:r w:rsidR="00700064" w:rsidRPr="005C0844">
        <w:rPr>
          <w:rFonts w:ascii="Arial" w:hAnsi="Arial" w:cs="Arial"/>
          <w:b/>
          <w:sz w:val="24"/>
          <w:szCs w:val="24"/>
        </w:rPr>
        <w:t>OBJETIVO</w:t>
      </w:r>
      <w:r w:rsidR="003923FE" w:rsidRPr="005C0844">
        <w:rPr>
          <w:rFonts w:ascii="Arial" w:hAnsi="Arial" w:cs="Arial"/>
          <w:b/>
          <w:sz w:val="24"/>
          <w:szCs w:val="24"/>
        </w:rPr>
        <w:t>S</w:t>
      </w:r>
    </w:p>
    <w:p w:rsidR="00700064" w:rsidRPr="005C0844" w:rsidRDefault="00DD0E86" w:rsidP="005C0844">
      <w:pPr>
        <w:ind w:right="-143"/>
        <w:jc w:val="both"/>
        <w:rPr>
          <w:rFonts w:ascii="Arial" w:hAnsi="Arial" w:cs="Arial"/>
          <w:sz w:val="24"/>
          <w:szCs w:val="24"/>
        </w:rPr>
      </w:pPr>
      <w:r w:rsidRPr="005C0844">
        <w:rPr>
          <w:rFonts w:ascii="Arial" w:hAnsi="Arial" w:cs="Arial"/>
          <w:color w:val="000000"/>
          <w:sz w:val="24"/>
          <w:szCs w:val="24"/>
        </w:rPr>
        <w:t xml:space="preserve">Contar con un instructivo que le permita a los Centros de Promoción y Protección Social para la Persona Mayor, la elaboración de un plan de acción integral (prevención, verificación, intervención </w:t>
      </w:r>
      <w:r w:rsidRPr="005C0844">
        <w:rPr>
          <w:rFonts w:ascii="Arial" w:hAnsi="Arial" w:cs="Arial"/>
          <w:sz w:val="24"/>
          <w:szCs w:val="24"/>
        </w:rPr>
        <w:t xml:space="preserve">y recuperación) para evitar situaciones de amenaza por emergencias o desastres que </w:t>
      </w:r>
      <w:r w:rsidRPr="005C0844">
        <w:rPr>
          <w:rFonts w:ascii="Arial" w:hAnsi="Arial" w:cs="Arial"/>
          <w:color w:val="000000"/>
          <w:sz w:val="24"/>
          <w:szCs w:val="24"/>
        </w:rPr>
        <w:t>pongan en riesgo al usuario de la institución, trabajadores, visitantes y familias.</w:t>
      </w:r>
    </w:p>
    <w:p w:rsidR="00507656" w:rsidRPr="005C0844" w:rsidRDefault="00507656" w:rsidP="005C0844">
      <w:pPr>
        <w:spacing w:line="240" w:lineRule="auto"/>
        <w:ind w:left="-142" w:right="-143"/>
        <w:jc w:val="both"/>
        <w:rPr>
          <w:rFonts w:ascii="Arial" w:hAnsi="Arial" w:cs="Arial"/>
          <w:sz w:val="24"/>
          <w:szCs w:val="24"/>
        </w:rPr>
      </w:pPr>
    </w:p>
    <w:p w:rsidR="001C5034" w:rsidRPr="005C0844" w:rsidRDefault="005C0844" w:rsidP="005C0844">
      <w:pPr>
        <w:autoSpaceDE w:val="0"/>
        <w:autoSpaceDN w:val="0"/>
        <w:adjustRightInd w:val="0"/>
        <w:spacing w:after="0" w:line="240" w:lineRule="auto"/>
        <w:ind w:left="-142" w:right="-143"/>
        <w:jc w:val="both"/>
        <w:rPr>
          <w:rFonts w:ascii="Arial" w:hAnsi="Arial" w:cs="Arial"/>
          <w:b/>
          <w:color w:val="000000" w:themeColor="text1"/>
          <w:sz w:val="24"/>
          <w:szCs w:val="24"/>
        </w:rPr>
      </w:pPr>
      <w:r w:rsidRPr="005C0844">
        <w:rPr>
          <w:rFonts w:ascii="Arial" w:hAnsi="Arial" w:cs="Arial"/>
          <w:b/>
          <w:color w:val="000000" w:themeColor="text1"/>
          <w:sz w:val="24"/>
          <w:szCs w:val="24"/>
        </w:rPr>
        <w:t xml:space="preserve">3. </w:t>
      </w:r>
      <w:r w:rsidR="00640F30" w:rsidRPr="005C0844">
        <w:rPr>
          <w:rFonts w:ascii="Arial" w:hAnsi="Arial" w:cs="Arial"/>
          <w:b/>
          <w:color w:val="000000" w:themeColor="text1"/>
          <w:sz w:val="24"/>
          <w:szCs w:val="24"/>
        </w:rPr>
        <w:t>DEFINICIONES</w:t>
      </w:r>
    </w:p>
    <w:p w:rsidR="00640F30" w:rsidRPr="005C0844" w:rsidRDefault="00640F30" w:rsidP="005C0844">
      <w:pPr>
        <w:autoSpaceDE w:val="0"/>
        <w:autoSpaceDN w:val="0"/>
        <w:adjustRightInd w:val="0"/>
        <w:spacing w:after="0" w:line="240" w:lineRule="auto"/>
        <w:ind w:right="-143"/>
        <w:jc w:val="both"/>
        <w:rPr>
          <w:rFonts w:ascii="Arial" w:hAnsi="Arial" w:cs="Arial"/>
          <w:b/>
          <w:color w:val="333333"/>
          <w:sz w:val="24"/>
          <w:szCs w:val="24"/>
        </w:rPr>
      </w:pPr>
    </w:p>
    <w:p w:rsidR="00640F30" w:rsidRPr="005C0844" w:rsidRDefault="00640F30" w:rsidP="005C0844">
      <w:pPr>
        <w:pStyle w:val="Prrafodelista"/>
        <w:numPr>
          <w:ilvl w:val="0"/>
          <w:numId w:val="37"/>
        </w:numPr>
        <w:ind w:left="370"/>
        <w:contextualSpacing w:val="0"/>
        <w:jc w:val="both"/>
        <w:rPr>
          <w:rFonts w:ascii="Arial" w:hAnsi="Arial" w:cs="Arial"/>
          <w:color w:val="000000"/>
          <w:lang w:eastAsia="es-CO"/>
        </w:rPr>
      </w:pPr>
      <w:r w:rsidRPr="005C0844">
        <w:rPr>
          <w:rFonts w:ascii="Arial" w:hAnsi="Arial" w:cs="Arial"/>
          <w:b/>
          <w:bCs/>
          <w:color w:val="000000"/>
          <w:lang w:eastAsia="es-CO"/>
        </w:rPr>
        <w:t>Amenazas</w:t>
      </w:r>
      <w:r w:rsidRPr="005C0844">
        <w:rPr>
          <w:rFonts w:ascii="Arial" w:hAnsi="Arial" w:cs="Arial"/>
          <w:color w:val="000000"/>
          <w:lang w:eastAsia="es-CO"/>
        </w:rPr>
        <w:t xml:space="preserve">: incendio, terremoto. Inundación, derrumbe, acto terrorista, </w:t>
      </w:r>
    </w:p>
    <w:p w:rsidR="00754528" w:rsidRPr="005C0844" w:rsidRDefault="00754528" w:rsidP="005C0844">
      <w:pPr>
        <w:autoSpaceDE w:val="0"/>
        <w:autoSpaceDN w:val="0"/>
        <w:adjustRightInd w:val="0"/>
        <w:spacing w:after="0" w:line="240" w:lineRule="auto"/>
        <w:ind w:left="-142" w:right="-143"/>
        <w:jc w:val="both"/>
        <w:rPr>
          <w:rFonts w:ascii="Arial" w:hAnsi="Arial" w:cs="Arial"/>
          <w:sz w:val="24"/>
          <w:szCs w:val="24"/>
        </w:rPr>
      </w:pPr>
    </w:p>
    <w:p w:rsidR="00640F30" w:rsidRPr="005C0844" w:rsidRDefault="00640F30" w:rsidP="005C0844">
      <w:pPr>
        <w:autoSpaceDE w:val="0"/>
        <w:autoSpaceDN w:val="0"/>
        <w:adjustRightInd w:val="0"/>
        <w:spacing w:after="0" w:line="240" w:lineRule="auto"/>
        <w:jc w:val="both"/>
        <w:rPr>
          <w:rFonts w:ascii="Arial" w:hAnsi="Arial" w:cs="Arial"/>
          <w:sz w:val="24"/>
          <w:szCs w:val="24"/>
        </w:rPr>
      </w:pPr>
      <w:r w:rsidRPr="005C0844">
        <w:rPr>
          <w:rFonts w:ascii="Arial" w:hAnsi="Arial" w:cs="Arial"/>
          <w:color w:val="000000"/>
          <w:sz w:val="24"/>
          <w:szCs w:val="24"/>
          <w:lang w:val="es-ES_tradnl"/>
        </w:rPr>
        <w:t>2)</w:t>
      </w:r>
      <w:r w:rsidRPr="005C0844">
        <w:rPr>
          <w:rFonts w:ascii="Arial" w:hAnsi="Arial" w:cs="Arial"/>
          <w:b/>
          <w:bCs/>
          <w:color w:val="000000"/>
          <w:sz w:val="24"/>
          <w:szCs w:val="24"/>
          <w:lang w:val="es-ES_tradnl"/>
        </w:rPr>
        <w:t xml:space="preserve"> Vulnerabilidad: </w:t>
      </w:r>
      <w:r w:rsidRPr="005C0844">
        <w:rPr>
          <w:rFonts w:ascii="Arial" w:hAnsi="Arial" w:cs="Arial"/>
          <w:sz w:val="24"/>
          <w:szCs w:val="24"/>
        </w:rPr>
        <w:t>es la incapacidad de resistencia cuando se presenta un fenómeno amenazante, o la</w:t>
      </w:r>
    </w:p>
    <w:p w:rsidR="00640F30" w:rsidRPr="005C0844" w:rsidRDefault="00640F30" w:rsidP="005C0844">
      <w:pPr>
        <w:autoSpaceDE w:val="0"/>
        <w:autoSpaceDN w:val="0"/>
        <w:adjustRightInd w:val="0"/>
        <w:spacing w:after="0" w:line="240" w:lineRule="auto"/>
        <w:ind w:left="-142" w:right="-143"/>
        <w:jc w:val="both"/>
        <w:rPr>
          <w:rFonts w:ascii="Arial" w:hAnsi="Arial" w:cs="Arial"/>
          <w:sz w:val="24"/>
          <w:szCs w:val="24"/>
        </w:rPr>
      </w:pPr>
      <w:r w:rsidRPr="005C0844">
        <w:rPr>
          <w:rFonts w:ascii="Arial" w:hAnsi="Arial" w:cs="Arial"/>
          <w:sz w:val="24"/>
          <w:szCs w:val="24"/>
        </w:rPr>
        <w:t xml:space="preserve">  incapacidad para reponerse después de que ha ocurrido un desastre</w:t>
      </w:r>
    </w:p>
    <w:p w:rsidR="00640F30" w:rsidRPr="005C0844" w:rsidRDefault="00640F30" w:rsidP="005C0844">
      <w:pPr>
        <w:autoSpaceDE w:val="0"/>
        <w:autoSpaceDN w:val="0"/>
        <w:adjustRightInd w:val="0"/>
        <w:spacing w:after="0" w:line="240" w:lineRule="auto"/>
        <w:ind w:left="-142" w:right="-143"/>
        <w:jc w:val="both"/>
        <w:rPr>
          <w:rFonts w:ascii="Arial" w:hAnsi="Arial" w:cs="Arial"/>
          <w:sz w:val="24"/>
          <w:szCs w:val="24"/>
        </w:rPr>
      </w:pPr>
    </w:p>
    <w:p w:rsidR="00640F30" w:rsidRPr="005C0844" w:rsidRDefault="00640F30" w:rsidP="005C0844">
      <w:pPr>
        <w:spacing w:after="0" w:line="240" w:lineRule="auto"/>
        <w:jc w:val="both"/>
        <w:rPr>
          <w:rFonts w:ascii="Arial" w:hAnsi="Arial" w:cs="Arial"/>
          <w:color w:val="000000"/>
          <w:sz w:val="24"/>
          <w:szCs w:val="24"/>
        </w:rPr>
      </w:pPr>
      <w:r w:rsidRPr="005C0844">
        <w:rPr>
          <w:rFonts w:ascii="Arial" w:hAnsi="Arial" w:cs="Arial"/>
          <w:color w:val="000000"/>
          <w:sz w:val="24"/>
          <w:szCs w:val="24"/>
          <w:lang w:val="es-ES_tradnl"/>
        </w:rPr>
        <w:t xml:space="preserve">3) </w:t>
      </w:r>
      <w:r w:rsidRPr="005C0844">
        <w:rPr>
          <w:rFonts w:ascii="Arial" w:hAnsi="Arial" w:cs="Arial"/>
          <w:b/>
          <w:bCs/>
          <w:color w:val="000000"/>
          <w:sz w:val="24"/>
          <w:szCs w:val="24"/>
          <w:lang w:val="es-ES_tradnl"/>
        </w:rPr>
        <w:t>Desastre</w:t>
      </w:r>
      <w:r w:rsidRPr="005C0844">
        <w:rPr>
          <w:rFonts w:ascii="Arial" w:hAnsi="Arial" w:cs="Arial"/>
          <w:color w:val="000000"/>
          <w:sz w:val="24"/>
          <w:szCs w:val="24"/>
          <w:lang w:val="es-ES_tradnl"/>
        </w:rPr>
        <w:t>:</w:t>
      </w:r>
      <w:r w:rsidRPr="005C0844">
        <w:rPr>
          <w:rFonts w:ascii="Arial" w:hAnsi="Arial" w:cs="Arial"/>
          <w:sz w:val="24"/>
          <w:szCs w:val="24"/>
        </w:rPr>
        <w:t xml:space="preserve"> evento calamitoso, repentino o previsible, que trastorna seriamente el funcionamiento de una comunidad o sociedad y causa pérdidas humanas, materiales, económicas o ambientales que desbordan la capacidad de la comunidad o sociedad afectada para hacer frente a la situación a través de sus propios recursos. Aunque frecuentemente están causados por la naturaleza, los desastres pueden deberse a la actividad humana.</w:t>
      </w:r>
    </w:p>
    <w:p w:rsidR="00640F30" w:rsidRPr="005C0844" w:rsidRDefault="00640F30" w:rsidP="005C0844">
      <w:pPr>
        <w:autoSpaceDE w:val="0"/>
        <w:autoSpaceDN w:val="0"/>
        <w:adjustRightInd w:val="0"/>
        <w:spacing w:after="0" w:line="240" w:lineRule="auto"/>
        <w:ind w:right="-143"/>
        <w:jc w:val="both"/>
        <w:rPr>
          <w:rFonts w:ascii="Arial" w:hAnsi="Arial" w:cs="Arial"/>
          <w:sz w:val="24"/>
          <w:szCs w:val="24"/>
        </w:rPr>
      </w:pPr>
    </w:p>
    <w:p w:rsidR="00640F30" w:rsidRPr="005C0844" w:rsidRDefault="00640F30" w:rsidP="005C0844">
      <w:pPr>
        <w:autoSpaceDE w:val="0"/>
        <w:autoSpaceDN w:val="0"/>
        <w:adjustRightInd w:val="0"/>
        <w:spacing w:after="0" w:line="240" w:lineRule="auto"/>
        <w:ind w:right="-143"/>
        <w:jc w:val="both"/>
        <w:rPr>
          <w:rFonts w:ascii="Arial" w:hAnsi="Arial" w:cs="Arial"/>
          <w:sz w:val="24"/>
          <w:szCs w:val="24"/>
        </w:rPr>
      </w:pPr>
      <w:r w:rsidRPr="005C0844">
        <w:rPr>
          <w:rFonts w:ascii="Arial" w:hAnsi="Arial" w:cs="Arial"/>
          <w:color w:val="000000"/>
          <w:sz w:val="24"/>
          <w:szCs w:val="24"/>
        </w:rPr>
        <w:t>4)</w:t>
      </w:r>
      <w:r w:rsidRPr="005C0844">
        <w:rPr>
          <w:rFonts w:ascii="Arial" w:hAnsi="Arial" w:cs="Arial"/>
          <w:b/>
          <w:bCs/>
          <w:color w:val="000000"/>
          <w:sz w:val="24"/>
          <w:szCs w:val="24"/>
        </w:rPr>
        <w:t xml:space="preserve"> Prevención: </w:t>
      </w:r>
      <w:r w:rsidRPr="005C0844">
        <w:rPr>
          <w:rFonts w:ascii="Arial" w:hAnsi="Arial" w:cs="Arial"/>
          <w:sz w:val="24"/>
          <w:szCs w:val="24"/>
        </w:rPr>
        <w:t>disposición de talento humano, Materiales e infraestructura o actividades que se hacen de forma anticipada para minimizar un riesgo.</w:t>
      </w:r>
    </w:p>
    <w:p w:rsidR="00640F30" w:rsidRPr="005C0844" w:rsidRDefault="00640F30" w:rsidP="005C0844">
      <w:pPr>
        <w:autoSpaceDE w:val="0"/>
        <w:autoSpaceDN w:val="0"/>
        <w:adjustRightInd w:val="0"/>
        <w:spacing w:after="0" w:line="240" w:lineRule="auto"/>
        <w:ind w:right="-143"/>
        <w:jc w:val="both"/>
        <w:rPr>
          <w:rFonts w:ascii="Arial" w:hAnsi="Arial" w:cs="Arial"/>
          <w:sz w:val="24"/>
          <w:szCs w:val="24"/>
        </w:rPr>
      </w:pPr>
    </w:p>
    <w:p w:rsidR="00640F30" w:rsidRPr="005C0844" w:rsidRDefault="00640F30" w:rsidP="005C0844">
      <w:pPr>
        <w:spacing w:after="0" w:line="240" w:lineRule="auto"/>
        <w:jc w:val="both"/>
        <w:rPr>
          <w:rFonts w:ascii="Arial" w:hAnsi="Arial" w:cs="Arial"/>
          <w:color w:val="000000"/>
          <w:sz w:val="24"/>
          <w:szCs w:val="24"/>
        </w:rPr>
      </w:pPr>
      <w:r w:rsidRPr="005C0844">
        <w:rPr>
          <w:rFonts w:ascii="Arial" w:hAnsi="Arial" w:cs="Arial"/>
          <w:color w:val="000000"/>
          <w:sz w:val="24"/>
          <w:szCs w:val="24"/>
        </w:rPr>
        <w:lastRenderedPageBreak/>
        <w:t>5)</w:t>
      </w:r>
      <w:r w:rsidRPr="005C0844">
        <w:rPr>
          <w:rFonts w:ascii="Arial" w:hAnsi="Arial" w:cs="Arial"/>
          <w:b/>
          <w:bCs/>
          <w:color w:val="000000"/>
          <w:sz w:val="24"/>
          <w:szCs w:val="24"/>
        </w:rPr>
        <w:t xml:space="preserve"> SEGURIDAD: </w:t>
      </w:r>
      <w:r w:rsidRPr="005C0844">
        <w:rPr>
          <w:rFonts w:ascii="Arial" w:hAnsi="Arial" w:cs="Arial"/>
          <w:color w:val="000000"/>
          <w:sz w:val="24"/>
          <w:szCs w:val="24"/>
        </w:rPr>
        <w:t xml:space="preserve">Se refiere al conjunto de medidas de </w:t>
      </w:r>
      <w:r w:rsidRPr="005C0844">
        <w:rPr>
          <w:rFonts w:ascii="Arial" w:hAnsi="Arial" w:cs="Arial"/>
          <w:sz w:val="24"/>
          <w:szCs w:val="24"/>
        </w:rPr>
        <w:t>protección</w:t>
      </w:r>
      <w:r w:rsidRPr="005C0844">
        <w:rPr>
          <w:rFonts w:ascii="Arial" w:hAnsi="Arial" w:cs="Arial"/>
          <w:color w:val="000000"/>
          <w:sz w:val="24"/>
          <w:szCs w:val="24"/>
        </w:rPr>
        <w:t xml:space="preserve"> frente a carencias y peligros </w:t>
      </w:r>
      <w:r w:rsidRPr="005C0844">
        <w:rPr>
          <w:rFonts w:ascii="Arial" w:hAnsi="Arial" w:cs="Arial"/>
          <w:sz w:val="24"/>
          <w:szCs w:val="24"/>
        </w:rPr>
        <w:t>externos e internos que a</w:t>
      </w:r>
      <w:r w:rsidRPr="005C0844">
        <w:rPr>
          <w:rFonts w:ascii="Arial" w:hAnsi="Arial" w:cs="Arial"/>
          <w:color w:val="000000"/>
          <w:sz w:val="24"/>
          <w:szCs w:val="24"/>
        </w:rPr>
        <w:t xml:space="preserve">fecten negativamente la </w:t>
      </w:r>
      <w:r w:rsidRPr="005C0844">
        <w:rPr>
          <w:rFonts w:ascii="Arial" w:hAnsi="Arial" w:cs="Arial"/>
          <w:sz w:val="24"/>
          <w:szCs w:val="24"/>
        </w:rPr>
        <w:t>calidad de vida</w:t>
      </w:r>
      <w:r w:rsidRPr="005C0844">
        <w:rPr>
          <w:rFonts w:ascii="Arial" w:hAnsi="Arial" w:cs="Arial"/>
          <w:color w:val="000000"/>
          <w:sz w:val="24"/>
          <w:szCs w:val="24"/>
        </w:rPr>
        <w:t xml:space="preserve"> del usuario o residente de la Institución.</w:t>
      </w:r>
    </w:p>
    <w:p w:rsidR="005C0844" w:rsidRPr="005C0844" w:rsidRDefault="00640F30" w:rsidP="005C0844">
      <w:pPr>
        <w:autoSpaceDE w:val="0"/>
        <w:autoSpaceDN w:val="0"/>
        <w:adjustRightInd w:val="0"/>
        <w:spacing w:after="0" w:line="240" w:lineRule="auto"/>
        <w:ind w:left="-142" w:right="-143"/>
        <w:jc w:val="both"/>
        <w:rPr>
          <w:rFonts w:ascii="Arial" w:hAnsi="Arial" w:cs="Arial"/>
          <w:sz w:val="24"/>
          <w:szCs w:val="24"/>
        </w:rPr>
      </w:pPr>
      <w:r w:rsidRPr="005C0844">
        <w:rPr>
          <w:rFonts w:ascii="Arial" w:hAnsi="Arial" w:cs="Arial"/>
          <w:sz w:val="24"/>
          <w:szCs w:val="24"/>
        </w:rPr>
        <w:t xml:space="preserve">  </w:t>
      </w:r>
    </w:p>
    <w:p w:rsidR="00640F30" w:rsidRPr="005C0844" w:rsidRDefault="00640F30" w:rsidP="005C0844">
      <w:pPr>
        <w:autoSpaceDE w:val="0"/>
        <w:autoSpaceDN w:val="0"/>
        <w:adjustRightInd w:val="0"/>
        <w:spacing w:after="0" w:line="240" w:lineRule="auto"/>
        <w:ind w:left="-142" w:right="-143"/>
        <w:jc w:val="both"/>
        <w:rPr>
          <w:rFonts w:ascii="Arial" w:hAnsi="Arial" w:cs="Arial"/>
          <w:sz w:val="24"/>
          <w:szCs w:val="24"/>
          <w:shd w:val="clear" w:color="auto" w:fill="FFFFFF"/>
        </w:rPr>
      </w:pPr>
      <w:r w:rsidRPr="005C0844">
        <w:rPr>
          <w:rFonts w:ascii="Arial" w:hAnsi="Arial" w:cs="Arial"/>
          <w:sz w:val="24"/>
          <w:szCs w:val="24"/>
        </w:rPr>
        <w:t>6)</w:t>
      </w:r>
      <w:r w:rsidRPr="005C0844">
        <w:rPr>
          <w:rFonts w:ascii="Arial" w:hAnsi="Arial" w:cs="Arial"/>
          <w:b/>
          <w:bCs/>
          <w:sz w:val="24"/>
          <w:szCs w:val="24"/>
        </w:rPr>
        <w:t xml:space="preserve"> EMERGENCIA</w:t>
      </w:r>
      <w:r w:rsidRPr="005C0844">
        <w:rPr>
          <w:rFonts w:ascii="Arial" w:hAnsi="Arial" w:cs="Arial"/>
          <w:sz w:val="24"/>
          <w:szCs w:val="24"/>
        </w:rPr>
        <w:t>: Accidente</w:t>
      </w:r>
      <w:r w:rsidRPr="005C0844">
        <w:rPr>
          <w:rFonts w:ascii="Arial" w:hAnsi="Arial" w:cs="Arial"/>
          <w:sz w:val="24"/>
          <w:szCs w:val="24"/>
          <w:shd w:val="clear" w:color="auto" w:fill="FFFFFF"/>
        </w:rPr>
        <w:t xml:space="preserve"> o suceso que acontece de manera absolutamente              imprevista, fuera de control que se presenta por el impacto de un desastre.</w:t>
      </w:r>
    </w:p>
    <w:p w:rsidR="00640F30" w:rsidRPr="005C0844" w:rsidRDefault="00640F30" w:rsidP="005C0844">
      <w:pPr>
        <w:autoSpaceDE w:val="0"/>
        <w:autoSpaceDN w:val="0"/>
        <w:adjustRightInd w:val="0"/>
        <w:spacing w:after="0" w:line="240" w:lineRule="auto"/>
        <w:ind w:left="-142" w:right="-143"/>
        <w:jc w:val="both"/>
        <w:rPr>
          <w:rFonts w:ascii="Arial" w:hAnsi="Arial" w:cs="Arial"/>
          <w:sz w:val="24"/>
          <w:szCs w:val="24"/>
        </w:rPr>
      </w:pPr>
    </w:p>
    <w:p w:rsidR="00640F30" w:rsidRPr="005C0844" w:rsidRDefault="00640F30" w:rsidP="005C0844">
      <w:pPr>
        <w:autoSpaceDE w:val="0"/>
        <w:autoSpaceDN w:val="0"/>
        <w:adjustRightInd w:val="0"/>
        <w:spacing w:after="0" w:line="240" w:lineRule="auto"/>
        <w:ind w:left="-142" w:right="-143"/>
        <w:jc w:val="both"/>
        <w:rPr>
          <w:rFonts w:ascii="Arial" w:hAnsi="Arial" w:cs="Arial"/>
          <w:sz w:val="24"/>
          <w:szCs w:val="24"/>
        </w:rPr>
      </w:pPr>
    </w:p>
    <w:p w:rsidR="00640F30" w:rsidRPr="005C0844" w:rsidRDefault="00640F30" w:rsidP="005C0844">
      <w:pPr>
        <w:autoSpaceDE w:val="0"/>
        <w:autoSpaceDN w:val="0"/>
        <w:adjustRightInd w:val="0"/>
        <w:spacing w:after="0" w:line="240" w:lineRule="auto"/>
        <w:ind w:left="-142" w:right="-143"/>
        <w:jc w:val="both"/>
        <w:rPr>
          <w:rFonts w:ascii="Arial" w:hAnsi="Arial" w:cs="Arial"/>
          <w:sz w:val="24"/>
          <w:szCs w:val="24"/>
        </w:rPr>
      </w:pPr>
    </w:p>
    <w:p w:rsidR="00754528" w:rsidRPr="005C0844" w:rsidRDefault="005C0844" w:rsidP="005C0844">
      <w:pPr>
        <w:autoSpaceDE w:val="0"/>
        <w:autoSpaceDN w:val="0"/>
        <w:adjustRightInd w:val="0"/>
        <w:spacing w:after="0" w:line="240" w:lineRule="auto"/>
        <w:ind w:left="-142" w:right="-143"/>
        <w:jc w:val="both"/>
        <w:rPr>
          <w:rFonts w:ascii="Arial" w:hAnsi="Arial" w:cs="Arial"/>
          <w:b/>
          <w:sz w:val="24"/>
          <w:szCs w:val="24"/>
        </w:rPr>
      </w:pPr>
      <w:r w:rsidRPr="005C0844">
        <w:rPr>
          <w:rFonts w:ascii="Arial" w:hAnsi="Arial" w:cs="Arial"/>
          <w:b/>
          <w:sz w:val="24"/>
          <w:szCs w:val="24"/>
        </w:rPr>
        <w:t>4. PREVENCIÓN DE RIESGOS</w:t>
      </w:r>
    </w:p>
    <w:p w:rsidR="00754528" w:rsidRPr="005C0844" w:rsidRDefault="00754528" w:rsidP="005C0844">
      <w:pPr>
        <w:autoSpaceDE w:val="0"/>
        <w:autoSpaceDN w:val="0"/>
        <w:adjustRightInd w:val="0"/>
        <w:spacing w:after="0" w:line="240" w:lineRule="auto"/>
        <w:ind w:left="-142" w:right="-143"/>
        <w:jc w:val="both"/>
        <w:rPr>
          <w:rFonts w:ascii="Arial" w:hAnsi="Arial" w:cs="Arial"/>
          <w:b/>
          <w:sz w:val="24"/>
          <w:szCs w:val="24"/>
        </w:rPr>
      </w:pPr>
    </w:p>
    <w:p w:rsidR="00251FB1" w:rsidRPr="005C0844" w:rsidRDefault="00251FB1" w:rsidP="005C0844">
      <w:pPr>
        <w:pStyle w:val="Prrafodelista"/>
        <w:numPr>
          <w:ilvl w:val="0"/>
          <w:numId w:val="38"/>
        </w:numPr>
        <w:contextualSpacing w:val="0"/>
        <w:jc w:val="both"/>
        <w:rPr>
          <w:rFonts w:ascii="Arial" w:hAnsi="Arial" w:cs="Arial"/>
          <w:color w:val="000000"/>
          <w:lang w:eastAsia="es-CO"/>
        </w:rPr>
      </w:pPr>
      <w:r w:rsidRPr="005C0844">
        <w:rPr>
          <w:rFonts w:ascii="Arial" w:hAnsi="Arial" w:cs="Arial"/>
          <w:color w:val="000000"/>
          <w:lang w:eastAsia="es-CO"/>
        </w:rPr>
        <w:t>Identificar factores de riesgo a nivel de la infraestructura (planta física</w:t>
      </w:r>
      <w:r w:rsidR="005C0844" w:rsidRPr="005C0844">
        <w:rPr>
          <w:rFonts w:ascii="Arial" w:hAnsi="Arial" w:cs="Arial"/>
          <w:color w:val="000000"/>
          <w:lang w:eastAsia="es-CO"/>
        </w:rPr>
        <w:t>), que</w:t>
      </w:r>
      <w:r w:rsidRPr="005C0844">
        <w:rPr>
          <w:rFonts w:ascii="Arial" w:hAnsi="Arial" w:cs="Arial"/>
          <w:color w:val="000000"/>
          <w:lang w:eastAsia="es-CO"/>
        </w:rPr>
        <w:t xml:space="preserve"> pueda propiciar avería, inundación, incendio.</w:t>
      </w:r>
    </w:p>
    <w:p w:rsidR="00251FB1" w:rsidRPr="005C0844" w:rsidRDefault="00251FB1" w:rsidP="005C0844">
      <w:pPr>
        <w:pStyle w:val="Prrafodelista"/>
        <w:jc w:val="both"/>
        <w:rPr>
          <w:rFonts w:ascii="Arial" w:hAnsi="Arial" w:cs="Arial"/>
          <w:color w:val="000000"/>
          <w:lang w:eastAsia="es-CO"/>
        </w:rPr>
      </w:pPr>
    </w:p>
    <w:p w:rsidR="00251FB1" w:rsidRPr="005C0844" w:rsidRDefault="00251FB1" w:rsidP="005C0844">
      <w:pPr>
        <w:pStyle w:val="Prrafodelista"/>
        <w:numPr>
          <w:ilvl w:val="0"/>
          <w:numId w:val="38"/>
        </w:numPr>
        <w:contextualSpacing w:val="0"/>
        <w:jc w:val="both"/>
        <w:rPr>
          <w:rFonts w:ascii="Arial" w:hAnsi="Arial" w:cs="Arial"/>
          <w:color w:val="000000"/>
          <w:lang w:eastAsia="es-CO"/>
        </w:rPr>
      </w:pPr>
      <w:r w:rsidRPr="005C0844">
        <w:rPr>
          <w:rFonts w:ascii="Arial" w:hAnsi="Arial" w:cs="Arial"/>
          <w:color w:val="000000"/>
        </w:rPr>
        <w:t xml:space="preserve">Identificar los factores que pueden influir en una amenaza como son la cantidad de </w:t>
      </w:r>
      <w:r w:rsidRPr="005C0844">
        <w:rPr>
          <w:rFonts w:ascii="Arial" w:hAnsi="Arial" w:cs="Arial"/>
        </w:rPr>
        <w:t xml:space="preserve">ropa </w:t>
      </w:r>
      <w:r w:rsidR="005C0844" w:rsidRPr="005C0844">
        <w:rPr>
          <w:rFonts w:ascii="Arial" w:hAnsi="Arial" w:cs="Arial"/>
        </w:rPr>
        <w:t>(su</w:t>
      </w:r>
      <w:r w:rsidRPr="005C0844">
        <w:rPr>
          <w:rFonts w:ascii="Arial" w:hAnsi="Arial" w:cs="Arial"/>
        </w:rPr>
        <w:t xml:space="preserve"> almacenamiento) y demás </w:t>
      </w:r>
      <w:r w:rsidRPr="005C0844">
        <w:rPr>
          <w:rFonts w:ascii="Arial" w:hAnsi="Arial" w:cs="Arial"/>
          <w:color w:val="000000"/>
        </w:rPr>
        <w:t xml:space="preserve">utensilios en </w:t>
      </w:r>
      <w:r w:rsidR="005C0844" w:rsidRPr="005C0844">
        <w:rPr>
          <w:rFonts w:ascii="Arial" w:hAnsi="Arial" w:cs="Arial"/>
          <w:color w:val="000000"/>
        </w:rPr>
        <w:t>tela, muebles</w:t>
      </w:r>
      <w:r w:rsidRPr="005C0844">
        <w:rPr>
          <w:rFonts w:ascii="Arial" w:hAnsi="Arial" w:cs="Arial"/>
          <w:color w:val="000000"/>
        </w:rPr>
        <w:t xml:space="preserve"> y enseres en madera de los residentes y de la institución, materiales para la realización de manualidades que pueden llegar a ser inflamables, o un escape de gas en la cocina</w:t>
      </w:r>
    </w:p>
    <w:p w:rsidR="00251FB1" w:rsidRPr="005C0844" w:rsidRDefault="00251FB1" w:rsidP="005C0844">
      <w:pPr>
        <w:pStyle w:val="Prrafodelista"/>
        <w:jc w:val="both"/>
        <w:rPr>
          <w:rFonts w:ascii="Arial" w:hAnsi="Arial" w:cs="Arial"/>
          <w:color w:val="000000"/>
          <w:lang w:eastAsia="es-CO"/>
        </w:rPr>
      </w:pPr>
    </w:p>
    <w:p w:rsidR="00251FB1" w:rsidRPr="005C0844" w:rsidRDefault="00251FB1" w:rsidP="005C0844">
      <w:pPr>
        <w:pStyle w:val="Prrafodelista"/>
        <w:numPr>
          <w:ilvl w:val="0"/>
          <w:numId w:val="38"/>
        </w:numPr>
        <w:contextualSpacing w:val="0"/>
        <w:jc w:val="both"/>
        <w:rPr>
          <w:rFonts w:ascii="Arial" w:hAnsi="Arial" w:cs="Arial"/>
          <w:color w:val="000000"/>
          <w:lang w:eastAsia="es-CO"/>
        </w:rPr>
      </w:pPr>
      <w:r w:rsidRPr="005C0844">
        <w:rPr>
          <w:rFonts w:ascii="Arial" w:hAnsi="Arial" w:cs="Arial"/>
          <w:color w:val="000000"/>
          <w:lang w:eastAsia="es-CO"/>
        </w:rPr>
        <w:t xml:space="preserve">Revisar pipas de gas, conexión </w:t>
      </w:r>
      <w:r w:rsidR="005C0844" w:rsidRPr="005C0844">
        <w:rPr>
          <w:rFonts w:ascii="Arial" w:hAnsi="Arial" w:cs="Arial"/>
          <w:color w:val="000000"/>
          <w:lang w:eastAsia="es-CO"/>
        </w:rPr>
        <w:t>de estufa</w:t>
      </w:r>
      <w:r w:rsidRPr="005C0844">
        <w:rPr>
          <w:rFonts w:ascii="Arial" w:hAnsi="Arial" w:cs="Arial"/>
          <w:color w:val="000000"/>
          <w:lang w:eastAsia="es-CO"/>
        </w:rPr>
        <w:t xml:space="preserve">, conexiones eléctricas, que pueda provocar incendio   </w:t>
      </w:r>
    </w:p>
    <w:p w:rsidR="00852537" w:rsidRPr="005C0844" w:rsidRDefault="00852537" w:rsidP="005C0844">
      <w:pPr>
        <w:autoSpaceDE w:val="0"/>
        <w:autoSpaceDN w:val="0"/>
        <w:adjustRightInd w:val="0"/>
        <w:spacing w:after="0" w:line="240" w:lineRule="auto"/>
        <w:ind w:left="-142" w:right="-143"/>
        <w:jc w:val="both"/>
        <w:rPr>
          <w:rFonts w:ascii="Arial" w:hAnsi="Arial" w:cs="Arial"/>
          <w:color w:val="333333"/>
          <w:sz w:val="24"/>
          <w:szCs w:val="24"/>
        </w:rPr>
      </w:pPr>
    </w:p>
    <w:p w:rsidR="00251FB1" w:rsidRPr="005C0844" w:rsidRDefault="00251FB1" w:rsidP="005C0844">
      <w:pPr>
        <w:pStyle w:val="Prrafodelista"/>
        <w:numPr>
          <w:ilvl w:val="0"/>
          <w:numId w:val="38"/>
        </w:numPr>
        <w:contextualSpacing w:val="0"/>
        <w:jc w:val="both"/>
        <w:rPr>
          <w:rFonts w:ascii="Arial" w:hAnsi="Arial" w:cs="Arial"/>
          <w:color w:val="000000"/>
        </w:rPr>
      </w:pPr>
      <w:r w:rsidRPr="005C0844">
        <w:rPr>
          <w:rFonts w:ascii="Arial" w:hAnsi="Arial" w:cs="Arial"/>
          <w:color w:val="000000"/>
        </w:rPr>
        <w:t>El establecimiento de una ruta de evacuación, previa identificación</w:t>
      </w:r>
      <w:r w:rsidRPr="005C0844">
        <w:rPr>
          <w:rFonts w:ascii="Arial" w:hAnsi="Arial" w:cs="Arial"/>
        </w:rPr>
        <w:t xml:space="preserve"> de un punto de encuentro</w:t>
      </w:r>
      <w:r w:rsidRPr="005C0844">
        <w:rPr>
          <w:rFonts w:ascii="Arial" w:hAnsi="Arial" w:cs="Arial"/>
          <w:color w:val="000000"/>
        </w:rPr>
        <w:t xml:space="preserve"> con su respectiva señalización. </w:t>
      </w:r>
    </w:p>
    <w:p w:rsidR="00251FB1" w:rsidRPr="005C0844" w:rsidRDefault="00251FB1" w:rsidP="005C0844">
      <w:pPr>
        <w:pStyle w:val="Prrafodelista"/>
        <w:jc w:val="both"/>
        <w:rPr>
          <w:rFonts w:ascii="Arial" w:hAnsi="Arial" w:cs="Arial"/>
          <w:color w:val="000000"/>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La publicación de los números de emergencia y números telefónicos de todo el personal en carteleras en lugar visible.</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El establecimiento de funciones en caso de emergencia de acuerdo, al</w:t>
      </w:r>
      <w:r w:rsidRPr="005C0844">
        <w:rPr>
          <w:rFonts w:ascii="Arial" w:hAnsi="Arial" w:cs="Arial"/>
          <w:b/>
          <w:bCs/>
          <w:color w:val="000000"/>
          <w:sz w:val="24"/>
          <w:szCs w:val="24"/>
        </w:rPr>
        <w:t xml:space="preserve"> </w:t>
      </w:r>
      <w:r w:rsidRPr="005C0844">
        <w:rPr>
          <w:rFonts w:ascii="Arial" w:hAnsi="Arial" w:cs="Arial"/>
          <w:color w:val="000000"/>
          <w:sz w:val="24"/>
          <w:szCs w:val="24"/>
        </w:rPr>
        <w:t>lugar donde se encuentre el personal y los residentes, la hora y el día.</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La instalación de extintores en lugares claves de la institución, debidamente verificados por las entidades competentes y en los lugares sugeridos por los mismos.</w:t>
      </w:r>
    </w:p>
    <w:p w:rsidR="006655BB" w:rsidRPr="005C0844" w:rsidRDefault="006655BB" w:rsidP="005C0844">
      <w:pPr>
        <w:autoSpaceDE w:val="0"/>
        <w:autoSpaceDN w:val="0"/>
        <w:adjustRightInd w:val="0"/>
        <w:spacing w:after="0" w:line="240" w:lineRule="auto"/>
        <w:ind w:left="-142" w:right="-143"/>
        <w:jc w:val="both"/>
        <w:rPr>
          <w:rFonts w:ascii="Arial" w:hAnsi="Arial" w:cs="Arial"/>
          <w:color w:val="333333"/>
          <w:sz w:val="24"/>
          <w:szCs w:val="24"/>
        </w:rPr>
      </w:pPr>
    </w:p>
    <w:p w:rsidR="00251FB1" w:rsidRPr="005C0844" w:rsidRDefault="00251FB1" w:rsidP="005C0844">
      <w:pPr>
        <w:pStyle w:val="Prrafodelista"/>
        <w:numPr>
          <w:ilvl w:val="0"/>
          <w:numId w:val="38"/>
        </w:numPr>
        <w:contextualSpacing w:val="0"/>
        <w:jc w:val="both"/>
        <w:rPr>
          <w:rFonts w:ascii="Arial" w:hAnsi="Arial" w:cs="Arial"/>
          <w:color w:val="000000"/>
        </w:rPr>
      </w:pPr>
      <w:r w:rsidRPr="005C0844">
        <w:rPr>
          <w:rFonts w:ascii="Arial" w:hAnsi="Arial" w:cs="Arial"/>
          <w:color w:val="000000"/>
        </w:rPr>
        <w:t>El establecimiento de una ruta de evacuación, previa identificación</w:t>
      </w:r>
      <w:r w:rsidRPr="005C0844">
        <w:rPr>
          <w:rFonts w:ascii="Arial" w:hAnsi="Arial" w:cs="Arial"/>
        </w:rPr>
        <w:t xml:space="preserve"> de un punto de encuentro</w:t>
      </w:r>
      <w:r w:rsidRPr="005C0844">
        <w:rPr>
          <w:rFonts w:ascii="Arial" w:hAnsi="Arial" w:cs="Arial"/>
          <w:color w:val="000000"/>
        </w:rPr>
        <w:t xml:space="preserve"> con su respectiva señalización. </w:t>
      </w:r>
    </w:p>
    <w:p w:rsidR="00251FB1" w:rsidRPr="005C0844" w:rsidRDefault="00251FB1" w:rsidP="005C0844">
      <w:pPr>
        <w:pStyle w:val="Prrafodelista"/>
        <w:jc w:val="both"/>
        <w:rPr>
          <w:rFonts w:ascii="Arial" w:hAnsi="Arial" w:cs="Arial"/>
          <w:color w:val="000000"/>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La publicación de los números de emergencia y números telefónicos de todo el personal en carteleras en lugar visible.</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El establecimiento de funciones en caso de emergencia de acuerdo, al</w:t>
      </w:r>
      <w:r w:rsidRPr="005C0844">
        <w:rPr>
          <w:rFonts w:ascii="Arial" w:hAnsi="Arial" w:cs="Arial"/>
          <w:b/>
          <w:bCs/>
          <w:color w:val="000000"/>
          <w:sz w:val="24"/>
          <w:szCs w:val="24"/>
        </w:rPr>
        <w:t xml:space="preserve"> </w:t>
      </w:r>
      <w:r w:rsidRPr="005C0844">
        <w:rPr>
          <w:rFonts w:ascii="Arial" w:hAnsi="Arial" w:cs="Arial"/>
          <w:color w:val="000000"/>
          <w:sz w:val="24"/>
          <w:szCs w:val="24"/>
        </w:rPr>
        <w:t>lugar donde se encuentre el personal y los residentes, la hora y el día.</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La instalación de extintores en lugares claves de la institución, debidamente verificados por las entidades competentes y en los lugares sugeridos por los mismos.</w:t>
      </w:r>
    </w:p>
    <w:p w:rsidR="00251FB1" w:rsidRPr="005C0844" w:rsidRDefault="00251FB1" w:rsidP="005C0844">
      <w:pPr>
        <w:spacing w:after="0" w:line="240" w:lineRule="auto"/>
        <w:ind w:left="720"/>
        <w:jc w:val="both"/>
        <w:rPr>
          <w:rFonts w:ascii="Arial" w:hAnsi="Arial" w:cs="Arial"/>
          <w:color w:val="000000"/>
          <w:sz w:val="24"/>
          <w:szCs w:val="24"/>
        </w:rPr>
      </w:pPr>
    </w:p>
    <w:p w:rsidR="005C0844" w:rsidRPr="005C0844" w:rsidRDefault="005C0844" w:rsidP="005C0844">
      <w:pPr>
        <w:spacing w:after="0" w:line="240" w:lineRule="auto"/>
        <w:ind w:left="720"/>
        <w:jc w:val="both"/>
        <w:rPr>
          <w:rFonts w:ascii="Arial" w:hAnsi="Arial" w:cs="Arial"/>
          <w:color w:val="000000"/>
          <w:sz w:val="24"/>
          <w:szCs w:val="24"/>
        </w:rPr>
      </w:pPr>
    </w:p>
    <w:p w:rsidR="005C0844" w:rsidRPr="005C0844" w:rsidRDefault="005C0844"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La debida demarcación de lugares de difícil acceso, o peligrosos a la hora de un desastre como rampas y escaleras.</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 xml:space="preserve">La instalación de dispositivos de alarmas de aviso de evacuación y de incendios, igual que dispositivos (pitos) y sensores de movimiento en los cuartos de los residentes que dan una señal sonora en caso de desastre. </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Botiquín de primeros auxilios en punto</w:t>
      </w:r>
      <w:r w:rsidRPr="005C0844">
        <w:rPr>
          <w:rFonts w:ascii="Arial" w:hAnsi="Arial" w:cs="Arial"/>
          <w:color w:val="FF0000"/>
          <w:sz w:val="24"/>
          <w:szCs w:val="24"/>
        </w:rPr>
        <w:t xml:space="preserve"> </w:t>
      </w:r>
      <w:r w:rsidRPr="005C0844">
        <w:rPr>
          <w:rFonts w:ascii="Arial" w:hAnsi="Arial" w:cs="Arial"/>
          <w:sz w:val="24"/>
          <w:szCs w:val="24"/>
        </w:rPr>
        <w:t xml:space="preserve">visible </w:t>
      </w:r>
      <w:r w:rsidRPr="005C0844">
        <w:rPr>
          <w:rFonts w:ascii="Arial" w:hAnsi="Arial" w:cs="Arial"/>
          <w:color w:val="000000"/>
          <w:sz w:val="24"/>
          <w:szCs w:val="24"/>
        </w:rPr>
        <w:t xml:space="preserve">para ser utilizado. </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Dispositivo donde se encuentran las llaves debidamente marcadas de todas las puertas</w:t>
      </w:r>
    </w:p>
    <w:p w:rsidR="00251FB1" w:rsidRPr="005C0844" w:rsidRDefault="00251FB1" w:rsidP="005C0844">
      <w:pPr>
        <w:spacing w:after="0" w:line="240" w:lineRule="auto"/>
        <w:ind w:left="720"/>
        <w:jc w:val="both"/>
        <w:rPr>
          <w:rFonts w:ascii="Arial" w:hAnsi="Arial" w:cs="Arial"/>
          <w:color w:val="000000"/>
          <w:sz w:val="24"/>
          <w:szCs w:val="24"/>
        </w:rPr>
      </w:pPr>
    </w:p>
    <w:p w:rsidR="00251FB1" w:rsidRPr="005C0844" w:rsidRDefault="00251FB1" w:rsidP="005C0844">
      <w:pPr>
        <w:numPr>
          <w:ilvl w:val="0"/>
          <w:numId w:val="38"/>
        </w:numPr>
        <w:spacing w:after="0" w:line="240" w:lineRule="auto"/>
        <w:jc w:val="both"/>
        <w:rPr>
          <w:rFonts w:ascii="Arial" w:hAnsi="Arial" w:cs="Arial"/>
          <w:color w:val="000000"/>
          <w:sz w:val="24"/>
          <w:szCs w:val="24"/>
        </w:rPr>
      </w:pPr>
      <w:r w:rsidRPr="005C0844">
        <w:rPr>
          <w:rFonts w:ascii="Arial" w:hAnsi="Arial" w:cs="Arial"/>
          <w:color w:val="000000"/>
          <w:sz w:val="24"/>
          <w:szCs w:val="24"/>
        </w:rPr>
        <w:t xml:space="preserve">Charlas permanentes sobre cómo reaccionar en caso de emergencia y ejecución del plan de evacuación por parte de los empleados y residentes. </w:t>
      </w:r>
    </w:p>
    <w:p w:rsidR="00251FB1" w:rsidRPr="005C0844" w:rsidRDefault="00251FB1" w:rsidP="005C0844">
      <w:pPr>
        <w:pStyle w:val="Prrafodelista"/>
        <w:jc w:val="both"/>
        <w:rPr>
          <w:rFonts w:ascii="Arial" w:hAnsi="Arial" w:cs="Arial"/>
          <w:color w:val="000000"/>
          <w:lang w:eastAsia="es-CO"/>
        </w:rPr>
      </w:pPr>
    </w:p>
    <w:p w:rsidR="00251FB1" w:rsidRPr="005C0844" w:rsidRDefault="00251FB1" w:rsidP="005C0844">
      <w:pPr>
        <w:numPr>
          <w:ilvl w:val="0"/>
          <w:numId w:val="38"/>
        </w:numPr>
        <w:spacing w:after="0" w:line="240" w:lineRule="auto"/>
        <w:jc w:val="both"/>
        <w:rPr>
          <w:rFonts w:ascii="Arial" w:hAnsi="Arial" w:cs="Arial"/>
          <w:sz w:val="24"/>
          <w:szCs w:val="24"/>
        </w:rPr>
      </w:pPr>
      <w:r w:rsidRPr="005C0844">
        <w:rPr>
          <w:rFonts w:ascii="Arial" w:hAnsi="Arial" w:cs="Arial"/>
          <w:sz w:val="24"/>
          <w:szCs w:val="24"/>
        </w:rPr>
        <w:t>Definir coordinadores para cada una de las actividades.</w:t>
      </w:r>
    </w:p>
    <w:p w:rsidR="00251FB1" w:rsidRPr="005C0844" w:rsidRDefault="00251FB1" w:rsidP="005C0844">
      <w:pPr>
        <w:spacing w:after="0" w:line="240" w:lineRule="auto"/>
        <w:jc w:val="both"/>
        <w:rPr>
          <w:rFonts w:ascii="Arial" w:hAnsi="Arial" w:cs="Arial"/>
          <w:sz w:val="24"/>
          <w:szCs w:val="24"/>
        </w:rPr>
      </w:pPr>
    </w:p>
    <w:p w:rsidR="00251FB1" w:rsidRPr="005C0844" w:rsidRDefault="00251FB1" w:rsidP="005C0844">
      <w:pPr>
        <w:pStyle w:val="Prrafodelista"/>
        <w:jc w:val="both"/>
        <w:rPr>
          <w:rFonts w:ascii="Arial" w:hAnsi="Arial" w:cs="Arial"/>
          <w:color w:val="000000"/>
          <w:lang w:eastAsia="es-CO"/>
        </w:rPr>
      </w:pPr>
      <w:r w:rsidRPr="005C0844">
        <w:rPr>
          <w:rFonts w:ascii="Arial" w:hAnsi="Arial" w:cs="Arial"/>
          <w:lang w:eastAsia="es-CO"/>
        </w:rPr>
        <w:t>Todo lo anterior lo debe asesorar la ARL a la cual están afiliados en cada centro</w:t>
      </w:r>
    </w:p>
    <w:p w:rsidR="006655BB" w:rsidRPr="005C0844" w:rsidRDefault="006655BB" w:rsidP="005C0844">
      <w:pPr>
        <w:autoSpaceDE w:val="0"/>
        <w:autoSpaceDN w:val="0"/>
        <w:adjustRightInd w:val="0"/>
        <w:spacing w:after="0" w:line="240" w:lineRule="auto"/>
        <w:ind w:left="-142" w:right="-143"/>
        <w:jc w:val="both"/>
        <w:rPr>
          <w:rFonts w:ascii="Arial" w:hAnsi="Arial" w:cs="Arial"/>
          <w:color w:val="333333"/>
          <w:sz w:val="24"/>
          <w:szCs w:val="24"/>
        </w:rPr>
      </w:pPr>
    </w:p>
    <w:p w:rsidR="006655BB" w:rsidRPr="005C0844" w:rsidRDefault="005C0844" w:rsidP="005C0844">
      <w:pPr>
        <w:autoSpaceDE w:val="0"/>
        <w:autoSpaceDN w:val="0"/>
        <w:adjustRightInd w:val="0"/>
        <w:ind w:right="-143"/>
        <w:jc w:val="both"/>
        <w:rPr>
          <w:rFonts w:ascii="Arial" w:hAnsi="Arial" w:cs="Arial"/>
          <w:b/>
          <w:bCs/>
          <w:color w:val="000000"/>
          <w:sz w:val="24"/>
          <w:szCs w:val="24"/>
        </w:rPr>
      </w:pPr>
      <w:r w:rsidRPr="005C0844">
        <w:rPr>
          <w:rFonts w:ascii="Arial" w:hAnsi="Arial" w:cs="Arial"/>
          <w:b/>
          <w:bCs/>
          <w:color w:val="000000"/>
          <w:sz w:val="24"/>
          <w:szCs w:val="24"/>
        </w:rPr>
        <w:t xml:space="preserve">5. </w:t>
      </w:r>
      <w:r w:rsidR="00251FB1" w:rsidRPr="005C0844">
        <w:rPr>
          <w:rFonts w:ascii="Arial" w:hAnsi="Arial" w:cs="Arial"/>
          <w:b/>
          <w:bCs/>
          <w:color w:val="000000"/>
          <w:sz w:val="24"/>
          <w:szCs w:val="24"/>
        </w:rPr>
        <w:t>PLAN DE ACCION</w:t>
      </w:r>
    </w:p>
    <w:p w:rsidR="00251FB1" w:rsidRPr="005C0844" w:rsidRDefault="00251FB1" w:rsidP="005C0844">
      <w:pPr>
        <w:autoSpaceDE w:val="0"/>
        <w:autoSpaceDN w:val="0"/>
        <w:adjustRightInd w:val="0"/>
        <w:ind w:right="-143"/>
        <w:jc w:val="both"/>
        <w:rPr>
          <w:rFonts w:ascii="Arial" w:hAnsi="Arial" w:cs="Arial"/>
          <w:b/>
          <w:bCs/>
          <w:color w:val="000000"/>
          <w:sz w:val="24"/>
          <w:szCs w:val="24"/>
        </w:rPr>
      </w:pPr>
      <w:r w:rsidRPr="005C0844">
        <w:rPr>
          <w:rFonts w:ascii="Arial" w:hAnsi="Arial" w:cs="Arial"/>
          <w:b/>
          <w:bCs/>
          <w:color w:val="000000"/>
          <w:sz w:val="24"/>
          <w:szCs w:val="24"/>
        </w:rPr>
        <w:t>ACCIONES DE VERIFICACION:</w:t>
      </w:r>
    </w:p>
    <w:p w:rsidR="00251FB1" w:rsidRPr="005C0844" w:rsidRDefault="00251FB1" w:rsidP="005C0844">
      <w:pPr>
        <w:pStyle w:val="Prrafodelista"/>
        <w:numPr>
          <w:ilvl w:val="0"/>
          <w:numId w:val="39"/>
        </w:numPr>
        <w:autoSpaceDE w:val="0"/>
        <w:autoSpaceDN w:val="0"/>
        <w:adjustRightInd w:val="0"/>
        <w:ind w:right="-143"/>
        <w:jc w:val="both"/>
        <w:rPr>
          <w:rFonts w:ascii="Arial" w:hAnsi="Arial" w:cs="Arial"/>
          <w:color w:val="000000"/>
        </w:rPr>
      </w:pPr>
      <w:r w:rsidRPr="005C0844">
        <w:rPr>
          <w:rFonts w:ascii="Arial" w:hAnsi="Arial" w:cs="Arial"/>
          <w:color w:val="000000"/>
        </w:rPr>
        <w:t>Revisión general de las instalaciones (habitaciones, estancias comunes, áreas sociales, baños, cocina, closet, entre otros).</w:t>
      </w:r>
    </w:p>
    <w:p w:rsidR="00251FB1" w:rsidRPr="005C0844" w:rsidRDefault="00251FB1" w:rsidP="005C0844">
      <w:pPr>
        <w:autoSpaceDE w:val="0"/>
        <w:autoSpaceDN w:val="0"/>
        <w:adjustRightInd w:val="0"/>
        <w:ind w:right="-143"/>
        <w:jc w:val="both"/>
        <w:rPr>
          <w:rFonts w:ascii="Arial" w:hAnsi="Arial" w:cs="Arial"/>
          <w:color w:val="000000"/>
          <w:sz w:val="24"/>
          <w:szCs w:val="24"/>
        </w:rPr>
      </w:pPr>
    </w:p>
    <w:p w:rsidR="00251FB1" w:rsidRPr="005C0844" w:rsidRDefault="00251FB1" w:rsidP="005C0844">
      <w:pPr>
        <w:pStyle w:val="Prrafodelista"/>
        <w:numPr>
          <w:ilvl w:val="0"/>
          <w:numId w:val="37"/>
        </w:numPr>
        <w:ind w:left="643"/>
        <w:contextualSpacing w:val="0"/>
        <w:jc w:val="both"/>
        <w:rPr>
          <w:rFonts w:ascii="Arial" w:hAnsi="Arial" w:cs="Arial"/>
          <w:color w:val="000000"/>
          <w:lang w:eastAsia="es-CO"/>
        </w:rPr>
      </w:pPr>
      <w:r w:rsidRPr="005C0844">
        <w:rPr>
          <w:rFonts w:ascii="Arial" w:hAnsi="Arial" w:cs="Arial"/>
          <w:color w:val="000000"/>
          <w:lang w:eastAsia="es-CO"/>
        </w:rPr>
        <w:t>Verificación de discapacidad de los Adultos Mayores (</w:t>
      </w:r>
      <w:r w:rsidR="005C0844" w:rsidRPr="005C0844">
        <w:rPr>
          <w:rFonts w:ascii="Arial" w:hAnsi="Arial" w:cs="Arial"/>
          <w:color w:val="000000"/>
          <w:lang w:eastAsia="es-CO"/>
        </w:rPr>
        <w:t>independientes, semindependientes</w:t>
      </w:r>
      <w:r w:rsidRPr="005C0844">
        <w:rPr>
          <w:rFonts w:ascii="Arial" w:hAnsi="Arial" w:cs="Arial"/>
          <w:color w:val="000000"/>
          <w:lang w:eastAsia="es-CO"/>
        </w:rPr>
        <w:t xml:space="preserve"> y </w:t>
      </w:r>
      <w:r w:rsidR="005C0844" w:rsidRPr="005C0844">
        <w:rPr>
          <w:rFonts w:ascii="Arial" w:hAnsi="Arial" w:cs="Arial"/>
          <w:color w:val="000000"/>
          <w:lang w:eastAsia="es-CO"/>
        </w:rPr>
        <w:t>dependientes)</w:t>
      </w:r>
    </w:p>
    <w:p w:rsidR="00251FB1" w:rsidRPr="00F36D3C" w:rsidRDefault="00251FB1" w:rsidP="005C0844">
      <w:pPr>
        <w:autoSpaceDE w:val="0"/>
        <w:autoSpaceDN w:val="0"/>
        <w:adjustRightInd w:val="0"/>
        <w:ind w:right="-143"/>
        <w:jc w:val="both"/>
        <w:rPr>
          <w:rFonts w:ascii="Arial" w:hAnsi="Arial" w:cs="Arial"/>
          <w:color w:val="333333"/>
          <w:sz w:val="24"/>
          <w:szCs w:val="24"/>
        </w:rPr>
      </w:pPr>
    </w:p>
    <w:p w:rsidR="00251FB1" w:rsidRPr="005C0844" w:rsidRDefault="00251FB1" w:rsidP="005C0844">
      <w:pPr>
        <w:pStyle w:val="Prrafodelista"/>
        <w:numPr>
          <w:ilvl w:val="0"/>
          <w:numId w:val="37"/>
        </w:numPr>
        <w:ind w:left="643"/>
        <w:contextualSpacing w:val="0"/>
        <w:jc w:val="both"/>
        <w:rPr>
          <w:rFonts w:ascii="Arial" w:hAnsi="Arial" w:cs="Arial"/>
          <w:color w:val="000000"/>
          <w:lang w:eastAsia="es-CO"/>
        </w:rPr>
      </w:pPr>
      <w:r w:rsidRPr="005C0844">
        <w:rPr>
          <w:rFonts w:ascii="Arial" w:hAnsi="Arial" w:cs="Arial"/>
          <w:color w:val="000000"/>
          <w:lang w:eastAsia="es-CO"/>
        </w:rPr>
        <w:t xml:space="preserve">Verificación de organismos de control y rescate (defensa civil, bomberos, cruz roja, policía, clínicas) contar con directorio donde estén los números telefónicos de todos los organismos de rescate, policía del cuadrante, de los </w:t>
      </w:r>
      <w:r w:rsidR="005C0844" w:rsidRPr="005C0844">
        <w:rPr>
          <w:rFonts w:ascii="Arial" w:hAnsi="Arial" w:cs="Arial"/>
          <w:color w:val="000000"/>
          <w:lang w:eastAsia="es-CO"/>
        </w:rPr>
        <w:t>familiares de</w:t>
      </w:r>
      <w:r w:rsidRPr="005C0844">
        <w:rPr>
          <w:rFonts w:ascii="Arial" w:hAnsi="Arial" w:cs="Arial"/>
          <w:color w:val="000000"/>
          <w:lang w:eastAsia="es-CO"/>
        </w:rPr>
        <w:t xml:space="preserve"> </w:t>
      </w:r>
      <w:r w:rsidR="005C0844" w:rsidRPr="005C0844">
        <w:rPr>
          <w:rFonts w:ascii="Arial" w:hAnsi="Arial" w:cs="Arial"/>
          <w:color w:val="000000"/>
          <w:lang w:eastAsia="es-CO"/>
        </w:rPr>
        <w:t>los usuarios</w:t>
      </w:r>
      <w:r w:rsidRPr="005C0844">
        <w:rPr>
          <w:rFonts w:ascii="Arial" w:hAnsi="Arial" w:cs="Arial"/>
          <w:color w:val="000000"/>
          <w:lang w:eastAsia="es-CO"/>
        </w:rPr>
        <w:t xml:space="preserve"> y trabajadores.</w:t>
      </w:r>
    </w:p>
    <w:p w:rsidR="00251FB1" w:rsidRPr="00F36D3C" w:rsidRDefault="00251FB1" w:rsidP="005C0844">
      <w:pPr>
        <w:autoSpaceDE w:val="0"/>
        <w:autoSpaceDN w:val="0"/>
        <w:adjustRightInd w:val="0"/>
        <w:ind w:right="-143"/>
        <w:jc w:val="both"/>
        <w:rPr>
          <w:rFonts w:ascii="Arial" w:hAnsi="Arial" w:cs="Arial"/>
          <w:color w:val="333333"/>
          <w:sz w:val="24"/>
          <w:szCs w:val="24"/>
        </w:rPr>
      </w:pPr>
    </w:p>
    <w:p w:rsidR="005C0844" w:rsidRPr="00F36D3C" w:rsidRDefault="005C0844" w:rsidP="005C0844">
      <w:pPr>
        <w:autoSpaceDE w:val="0"/>
        <w:autoSpaceDN w:val="0"/>
        <w:adjustRightInd w:val="0"/>
        <w:ind w:right="-143"/>
        <w:jc w:val="both"/>
        <w:rPr>
          <w:rFonts w:ascii="Arial" w:hAnsi="Arial" w:cs="Arial"/>
          <w:color w:val="333333"/>
          <w:sz w:val="24"/>
          <w:szCs w:val="24"/>
        </w:rPr>
      </w:pPr>
    </w:p>
    <w:p w:rsidR="005C0844" w:rsidRPr="00F36D3C" w:rsidRDefault="005C0844" w:rsidP="005C0844">
      <w:pPr>
        <w:autoSpaceDE w:val="0"/>
        <w:autoSpaceDN w:val="0"/>
        <w:adjustRightInd w:val="0"/>
        <w:ind w:right="-143"/>
        <w:jc w:val="both"/>
        <w:rPr>
          <w:rFonts w:ascii="Arial" w:hAnsi="Arial" w:cs="Arial"/>
          <w:color w:val="333333"/>
          <w:sz w:val="24"/>
          <w:szCs w:val="24"/>
        </w:rPr>
      </w:pPr>
    </w:p>
    <w:p w:rsidR="005C0844" w:rsidRPr="00F36D3C" w:rsidRDefault="005C0844" w:rsidP="005C0844">
      <w:pPr>
        <w:autoSpaceDE w:val="0"/>
        <w:autoSpaceDN w:val="0"/>
        <w:adjustRightInd w:val="0"/>
        <w:ind w:right="-143"/>
        <w:jc w:val="both"/>
        <w:rPr>
          <w:rFonts w:ascii="Arial" w:hAnsi="Arial" w:cs="Arial"/>
          <w:color w:val="333333"/>
          <w:sz w:val="24"/>
          <w:szCs w:val="24"/>
        </w:rPr>
      </w:pPr>
    </w:p>
    <w:p w:rsidR="005C0844" w:rsidRPr="00F36D3C" w:rsidRDefault="005C0844" w:rsidP="005C0844">
      <w:pPr>
        <w:autoSpaceDE w:val="0"/>
        <w:autoSpaceDN w:val="0"/>
        <w:adjustRightInd w:val="0"/>
        <w:ind w:right="-143"/>
        <w:jc w:val="both"/>
        <w:rPr>
          <w:rFonts w:ascii="Arial" w:hAnsi="Arial" w:cs="Arial"/>
          <w:color w:val="333333"/>
          <w:sz w:val="24"/>
          <w:szCs w:val="24"/>
        </w:rPr>
      </w:pPr>
    </w:p>
    <w:p w:rsidR="00251FB1" w:rsidRPr="00F36D3C" w:rsidRDefault="00251FB1" w:rsidP="005C0844">
      <w:pPr>
        <w:autoSpaceDE w:val="0"/>
        <w:autoSpaceDN w:val="0"/>
        <w:adjustRightInd w:val="0"/>
        <w:ind w:right="-143"/>
        <w:jc w:val="both"/>
        <w:rPr>
          <w:rFonts w:ascii="Arial" w:hAnsi="Arial" w:cs="Arial"/>
          <w:color w:val="333333"/>
          <w:sz w:val="24"/>
          <w:szCs w:val="24"/>
        </w:rPr>
      </w:pPr>
    </w:p>
    <w:p w:rsidR="00251FB1" w:rsidRPr="005C0844" w:rsidRDefault="005C0844" w:rsidP="005C0844">
      <w:pPr>
        <w:autoSpaceDE w:val="0"/>
        <w:autoSpaceDN w:val="0"/>
        <w:adjustRightInd w:val="0"/>
        <w:ind w:right="-143"/>
        <w:jc w:val="both"/>
        <w:rPr>
          <w:rFonts w:ascii="Arial" w:hAnsi="Arial" w:cs="Arial"/>
          <w:b/>
          <w:bCs/>
          <w:color w:val="000000"/>
          <w:sz w:val="24"/>
          <w:szCs w:val="24"/>
        </w:rPr>
      </w:pPr>
      <w:r w:rsidRPr="005C0844">
        <w:rPr>
          <w:rFonts w:ascii="Arial" w:hAnsi="Arial" w:cs="Arial"/>
          <w:b/>
          <w:bCs/>
          <w:color w:val="000000"/>
          <w:sz w:val="24"/>
          <w:szCs w:val="24"/>
        </w:rPr>
        <w:t xml:space="preserve">6. </w:t>
      </w:r>
      <w:r w:rsidR="00251FB1" w:rsidRPr="005C0844">
        <w:rPr>
          <w:rFonts w:ascii="Arial" w:hAnsi="Arial" w:cs="Arial"/>
          <w:b/>
          <w:bCs/>
          <w:color w:val="000000"/>
          <w:sz w:val="24"/>
          <w:szCs w:val="24"/>
        </w:rPr>
        <w:t>ACCIONES DE INTERVENCION</w:t>
      </w:r>
    </w:p>
    <w:p w:rsidR="00251FB1" w:rsidRPr="005C0844" w:rsidRDefault="00251FB1" w:rsidP="005C0844">
      <w:pPr>
        <w:spacing w:after="0" w:line="240" w:lineRule="auto"/>
        <w:jc w:val="both"/>
        <w:rPr>
          <w:rFonts w:ascii="Arial" w:hAnsi="Arial" w:cs="Arial"/>
          <w:b/>
          <w:bCs/>
          <w:color w:val="000000"/>
          <w:sz w:val="24"/>
          <w:szCs w:val="24"/>
        </w:rPr>
      </w:pPr>
      <w:r w:rsidRPr="005C0844">
        <w:rPr>
          <w:rFonts w:ascii="Arial" w:hAnsi="Arial" w:cs="Arial"/>
          <w:b/>
          <w:bCs/>
          <w:color w:val="000000"/>
          <w:sz w:val="24"/>
          <w:szCs w:val="24"/>
        </w:rPr>
        <w:t xml:space="preserve">PASOS A SEGUIR EN CASO DE </w:t>
      </w:r>
      <w:r w:rsidRPr="005C0844">
        <w:rPr>
          <w:rFonts w:ascii="Arial" w:hAnsi="Arial" w:cs="Arial"/>
          <w:b/>
          <w:bCs/>
          <w:sz w:val="24"/>
          <w:szCs w:val="24"/>
        </w:rPr>
        <w:t xml:space="preserve">EMERGENCIA O </w:t>
      </w:r>
      <w:r w:rsidRPr="005C0844">
        <w:rPr>
          <w:rFonts w:ascii="Arial" w:hAnsi="Arial" w:cs="Arial"/>
          <w:b/>
          <w:bCs/>
          <w:color w:val="000000"/>
          <w:sz w:val="24"/>
          <w:szCs w:val="24"/>
        </w:rPr>
        <w:t>DESASTRE:</w:t>
      </w:r>
    </w:p>
    <w:p w:rsidR="00251FB1" w:rsidRPr="005C0844" w:rsidRDefault="00251FB1" w:rsidP="005C0844">
      <w:pPr>
        <w:spacing w:after="0" w:line="240" w:lineRule="auto"/>
        <w:jc w:val="both"/>
        <w:rPr>
          <w:rFonts w:ascii="Arial" w:hAnsi="Arial" w:cs="Arial"/>
          <w:b/>
          <w:bCs/>
          <w:color w:val="000000"/>
          <w:sz w:val="24"/>
          <w:szCs w:val="24"/>
        </w:rPr>
      </w:pPr>
    </w:p>
    <w:p w:rsidR="00251FB1" w:rsidRPr="005C0844" w:rsidRDefault="00251FB1" w:rsidP="005C0844">
      <w:pPr>
        <w:spacing w:after="0" w:line="240" w:lineRule="auto"/>
        <w:jc w:val="both"/>
        <w:rPr>
          <w:rFonts w:ascii="Arial" w:hAnsi="Arial" w:cs="Arial"/>
          <w:color w:val="000000"/>
          <w:sz w:val="24"/>
          <w:szCs w:val="24"/>
        </w:rPr>
      </w:pPr>
      <w:r w:rsidRPr="005C0844">
        <w:rPr>
          <w:rFonts w:ascii="Arial" w:hAnsi="Arial" w:cs="Arial"/>
          <w:color w:val="000000"/>
          <w:sz w:val="24"/>
          <w:szCs w:val="24"/>
        </w:rPr>
        <w:t xml:space="preserve">Básicamente se ha optado por asignar las acciones a realizar en caso de una emergencia, con el lugar donde se encuentre el personal en ese momento y  con nombres o responsabilidades fijas de lunes a viernes con las personas que se encuentren en turno y personal fijo de planta, en las noches y fines de semana no se asignan con nombres si no con cargos ya que el personal es rotante en turno,  para no entorpecer la ejecución del plan de evacuación si alguno de los responsables no se encuentra en el momento, las acciones para la ejecución del plan de evacuación serían las siguientes: </w:t>
      </w:r>
    </w:p>
    <w:p w:rsidR="00251FB1" w:rsidRPr="005C0844" w:rsidRDefault="00251FB1" w:rsidP="005C0844">
      <w:pPr>
        <w:pStyle w:val="Prrafodelista"/>
        <w:jc w:val="both"/>
        <w:rPr>
          <w:rFonts w:ascii="Arial" w:hAnsi="Arial" w:cs="Arial"/>
          <w:color w:val="000000"/>
          <w:lang w:eastAsia="es-CO"/>
        </w:rPr>
      </w:pPr>
    </w:p>
    <w:p w:rsidR="00251FB1" w:rsidRPr="005C0844" w:rsidRDefault="00251FB1" w:rsidP="005C0844">
      <w:pPr>
        <w:pStyle w:val="Prrafodelista"/>
        <w:numPr>
          <w:ilvl w:val="0"/>
          <w:numId w:val="40"/>
        </w:numPr>
        <w:spacing w:line="360" w:lineRule="auto"/>
        <w:contextualSpacing w:val="0"/>
        <w:jc w:val="both"/>
        <w:rPr>
          <w:rFonts w:ascii="Arial" w:hAnsi="Arial" w:cs="Arial"/>
          <w:color w:val="000000"/>
        </w:rPr>
      </w:pPr>
      <w:r w:rsidRPr="005C0844">
        <w:rPr>
          <w:rFonts w:ascii="Arial" w:hAnsi="Arial" w:cs="Arial"/>
          <w:color w:val="000000"/>
          <w:lang w:eastAsia="es-CO"/>
        </w:rPr>
        <w:t xml:space="preserve">Se activa el plan de evacuación con alarma institucional (pito, sirena u otros) </w:t>
      </w:r>
    </w:p>
    <w:p w:rsidR="00251FB1" w:rsidRPr="005C0844" w:rsidRDefault="00251FB1" w:rsidP="005C0844">
      <w:pPr>
        <w:pStyle w:val="Prrafodelista"/>
        <w:numPr>
          <w:ilvl w:val="0"/>
          <w:numId w:val="40"/>
        </w:numPr>
        <w:spacing w:line="360" w:lineRule="auto"/>
        <w:contextualSpacing w:val="0"/>
        <w:jc w:val="both"/>
        <w:rPr>
          <w:rFonts w:ascii="Arial" w:hAnsi="Arial" w:cs="Arial"/>
          <w:color w:val="000000"/>
        </w:rPr>
      </w:pPr>
      <w:r w:rsidRPr="005C0844">
        <w:rPr>
          <w:rFonts w:ascii="Arial" w:hAnsi="Arial" w:cs="Arial"/>
          <w:color w:val="000000"/>
        </w:rPr>
        <w:t xml:space="preserve">la persona que se encuentre en la oficina o con los teléfonos será la encargada de hacer las llamadas pertinentes, donde especifique, las características de la </w:t>
      </w:r>
      <w:r w:rsidR="005C0844" w:rsidRPr="005C0844">
        <w:rPr>
          <w:rFonts w:ascii="Arial" w:hAnsi="Arial" w:cs="Arial"/>
          <w:color w:val="000000"/>
        </w:rPr>
        <w:t>emergencia, la</w:t>
      </w:r>
      <w:r w:rsidRPr="005C0844">
        <w:rPr>
          <w:rFonts w:ascii="Arial" w:hAnsi="Arial" w:cs="Arial"/>
          <w:color w:val="000000"/>
        </w:rPr>
        <w:t xml:space="preserve"> población comprometida, la dirección del suceso y el número telefónico para el retorno de las llamadas de instrucción. Esta será la persona que </w:t>
      </w:r>
      <w:r w:rsidR="005C0844" w:rsidRPr="005C0844">
        <w:rPr>
          <w:rFonts w:ascii="Arial" w:hAnsi="Arial" w:cs="Arial"/>
          <w:color w:val="000000"/>
        </w:rPr>
        <w:t>realizará</w:t>
      </w:r>
      <w:r w:rsidRPr="005C0844">
        <w:rPr>
          <w:rFonts w:ascii="Arial" w:hAnsi="Arial" w:cs="Arial"/>
          <w:color w:val="000000"/>
        </w:rPr>
        <w:t xml:space="preserve"> estas funciones en común acuerdo con el coordinador del plan de evacuación y con los organismos especializados como bomberos, Cruz Roja, policía, ejército. etc. </w:t>
      </w:r>
    </w:p>
    <w:p w:rsidR="00251FB1" w:rsidRPr="005C0844" w:rsidRDefault="00251FB1" w:rsidP="005C0844">
      <w:pPr>
        <w:pStyle w:val="Prrafodelista"/>
        <w:numPr>
          <w:ilvl w:val="0"/>
          <w:numId w:val="40"/>
        </w:numPr>
        <w:spacing w:line="360" w:lineRule="auto"/>
        <w:contextualSpacing w:val="0"/>
        <w:jc w:val="both"/>
        <w:rPr>
          <w:rFonts w:ascii="Arial" w:hAnsi="Arial" w:cs="Arial"/>
          <w:color w:val="000000"/>
        </w:rPr>
      </w:pPr>
      <w:r w:rsidRPr="005C0844">
        <w:rPr>
          <w:rFonts w:ascii="Arial" w:hAnsi="Arial" w:cs="Arial"/>
          <w:color w:val="000000"/>
        </w:rPr>
        <w:t xml:space="preserve">La persona que tenga las llaves de la entrada </w:t>
      </w:r>
      <w:r w:rsidRPr="005C0844">
        <w:rPr>
          <w:rFonts w:ascii="Arial" w:hAnsi="Arial" w:cs="Arial"/>
        </w:rPr>
        <w:t xml:space="preserve">principal (la cual debe abrir hacia afuera), será la encargada de abrir </w:t>
      </w:r>
      <w:r w:rsidRPr="005C0844">
        <w:rPr>
          <w:rFonts w:ascii="Arial" w:hAnsi="Arial" w:cs="Arial"/>
          <w:color w:val="000000"/>
        </w:rPr>
        <w:t xml:space="preserve">la puerta lo más rápido posible, para facilitar el ingreso y controlar quien entra y quién sale </w:t>
      </w:r>
      <w:r w:rsidR="005C0844" w:rsidRPr="005C0844">
        <w:rPr>
          <w:rFonts w:ascii="Arial" w:hAnsi="Arial" w:cs="Arial"/>
          <w:color w:val="000000"/>
        </w:rPr>
        <w:t>y al</w:t>
      </w:r>
      <w:r w:rsidRPr="005C0844">
        <w:rPr>
          <w:rFonts w:ascii="Arial" w:hAnsi="Arial" w:cs="Arial"/>
          <w:color w:val="000000"/>
        </w:rPr>
        <w:t xml:space="preserve"> personal encargado de atender la emergencia como bomberos, ambulancias y demás. También debe tomar las llaves de todos los cuartos y distribuirlas al personal que está ejecutando la evacuación.</w:t>
      </w:r>
    </w:p>
    <w:p w:rsidR="00251FB1" w:rsidRPr="005C0844" w:rsidRDefault="00251FB1" w:rsidP="005C0844">
      <w:pPr>
        <w:pStyle w:val="Prrafodelista"/>
        <w:numPr>
          <w:ilvl w:val="0"/>
          <w:numId w:val="40"/>
        </w:numPr>
        <w:spacing w:line="360" w:lineRule="auto"/>
        <w:contextualSpacing w:val="0"/>
        <w:jc w:val="both"/>
        <w:rPr>
          <w:rFonts w:ascii="Arial" w:hAnsi="Arial" w:cs="Arial"/>
          <w:color w:val="000000"/>
        </w:rPr>
      </w:pPr>
      <w:r w:rsidRPr="005C0844">
        <w:rPr>
          <w:rFonts w:ascii="Arial" w:hAnsi="Arial" w:cs="Arial"/>
          <w:color w:val="000000"/>
        </w:rPr>
        <w:t>La persona que se encuentre en la cocina que por lo general tiene las llaves de la entrada principal, será la encargada de cerrar la llave del gas, desconectar los electrodomésticos próximos a la cocina y la sala, o en caso de que la asignación de las llaves la tenga otra persona cercana a la puerta ésta es quien debe ejecutar esta función.</w:t>
      </w:r>
    </w:p>
    <w:p w:rsidR="00251FB1" w:rsidRPr="005C0844" w:rsidRDefault="00251FB1" w:rsidP="005C0844">
      <w:pPr>
        <w:pStyle w:val="Prrafodelista"/>
        <w:numPr>
          <w:ilvl w:val="0"/>
          <w:numId w:val="40"/>
        </w:numPr>
        <w:spacing w:line="360" w:lineRule="auto"/>
        <w:contextualSpacing w:val="0"/>
        <w:jc w:val="both"/>
        <w:rPr>
          <w:rFonts w:ascii="Arial" w:hAnsi="Arial" w:cs="Arial"/>
          <w:color w:val="000000"/>
        </w:rPr>
      </w:pPr>
      <w:r w:rsidRPr="005C0844">
        <w:rPr>
          <w:rFonts w:ascii="Arial" w:hAnsi="Arial" w:cs="Arial"/>
          <w:color w:val="000000"/>
        </w:rPr>
        <w:lastRenderedPageBreak/>
        <w:t xml:space="preserve">El personal de oficios varios </w:t>
      </w:r>
      <w:r w:rsidRPr="005C0844">
        <w:rPr>
          <w:rFonts w:ascii="Arial" w:hAnsi="Arial" w:cs="Arial"/>
        </w:rPr>
        <w:t xml:space="preserve">(los cuales deben estar debidamente capacitados) deberá colaborar </w:t>
      </w:r>
      <w:r w:rsidRPr="005C0844">
        <w:rPr>
          <w:rFonts w:ascii="Arial" w:hAnsi="Arial" w:cs="Arial"/>
          <w:color w:val="000000"/>
        </w:rPr>
        <w:t xml:space="preserve">en la evacuación de los residentes hasta la zona de evacuación designada por el líder de emergencia disponible en ese momento; </w:t>
      </w:r>
      <w:r w:rsidR="005C0844" w:rsidRPr="005C0844">
        <w:rPr>
          <w:rFonts w:ascii="Arial" w:hAnsi="Arial" w:cs="Arial"/>
          <w:color w:val="000000"/>
        </w:rPr>
        <w:t>llevará</w:t>
      </w:r>
      <w:r w:rsidRPr="005C0844">
        <w:rPr>
          <w:rFonts w:ascii="Arial" w:hAnsi="Arial" w:cs="Arial"/>
          <w:color w:val="000000"/>
        </w:rPr>
        <w:t xml:space="preserve"> además el agua y provisiones al área de evacuación.</w:t>
      </w:r>
    </w:p>
    <w:p w:rsidR="00251FB1" w:rsidRPr="005C0844" w:rsidRDefault="00251FB1" w:rsidP="005C0844">
      <w:pPr>
        <w:pStyle w:val="Prrafodelista"/>
        <w:numPr>
          <w:ilvl w:val="0"/>
          <w:numId w:val="40"/>
        </w:numPr>
        <w:spacing w:after="200" w:line="360" w:lineRule="auto"/>
        <w:contextualSpacing w:val="0"/>
        <w:jc w:val="both"/>
        <w:rPr>
          <w:rFonts w:ascii="Arial" w:hAnsi="Arial" w:cs="Arial"/>
          <w:color w:val="000000"/>
        </w:rPr>
      </w:pPr>
      <w:r w:rsidRPr="005C0844">
        <w:rPr>
          <w:rFonts w:ascii="Arial" w:hAnsi="Arial" w:cs="Arial"/>
          <w:color w:val="000000"/>
        </w:rPr>
        <w:t xml:space="preserve">El personal en la zona de enfermería y en otras actividades deberá actuar conforme al plan de emergencia, a la señal del líder en </w:t>
      </w:r>
      <w:r w:rsidR="005C0844" w:rsidRPr="005C0844">
        <w:rPr>
          <w:rFonts w:ascii="Arial" w:hAnsi="Arial" w:cs="Arial"/>
          <w:color w:val="000000"/>
        </w:rPr>
        <w:t>emergencias y</w:t>
      </w:r>
      <w:r w:rsidRPr="005C0844">
        <w:rPr>
          <w:rFonts w:ascii="Arial" w:hAnsi="Arial" w:cs="Arial"/>
          <w:color w:val="000000"/>
        </w:rPr>
        <w:t xml:space="preserve"> de las personas </w:t>
      </w:r>
      <w:r w:rsidR="005C0844" w:rsidRPr="005C0844">
        <w:rPr>
          <w:rFonts w:ascii="Arial" w:hAnsi="Arial" w:cs="Arial"/>
          <w:color w:val="000000"/>
        </w:rPr>
        <w:t>que controlaran la</w:t>
      </w:r>
      <w:r w:rsidRPr="005C0844">
        <w:rPr>
          <w:rFonts w:ascii="Arial" w:hAnsi="Arial" w:cs="Arial"/>
          <w:color w:val="000000"/>
        </w:rPr>
        <w:t xml:space="preserve"> zona de evacuación, manteniendo el grupo unido, clasificando los posibles heridos, contando los residentes y esperando instrucciones por parte de quien coordine </w:t>
      </w:r>
      <w:r w:rsidRPr="005C0844">
        <w:rPr>
          <w:rFonts w:ascii="Arial" w:hAnsi="Arial" w:cs="Arial"/>
        </w:rPr>
        <w:t>(este debe estar definido también) el plan de evacuación con lo</w:t>
      </w:r>
      <w:r w:rsidRPr="005C0844">
        <w:rPr>
          <w:rFonts w:ascii="Arial" w:hAnsi="Arial" w:cs="Arial"/>
          <w:color w:val="000000"/>
        </w:rPr>
        <w:t>s organismos correspondientes.</w:t>
      </w:r>
    </w:p>
    <w:p w:rsidR="00251FB1" w:rsidRPr="005C0844" w:rsidRDefault="00251FB1" w:rsidP="005C0844">
      <w:pPr>
        <w:pStyle w:val="Prrafodelista"/>
        <w:numPr>
          <w:ilvl w:val="0"/>
          <w:numId w:val="40"/>
        </w:numPr>
        <w:spacing w:after="200" w:line="360" w:lineRule="auto"/>
        <w:contextualSpacing w:val="0"/>
        <w:jc w:val="both"/>
        <w:rPr>
          <w:rFonts w:ascii="Arial" w:hAnsi="Arial" w:cs="Arial"/>
          <w:color w:val="000000"/>
        </w:rPr>
      </w:pPr>
      <w:r w:rsidRPr="005C0844">
        <w:rPr>
          <w:rFonts w:ascii="Arial" w:hAnsi="Arial" w:cs="Arial"/>
          <w:color w:val="000000"/>
        </w:rPr>
        <w:t xml:space="preserve">cuando se tenga a salvo la totalidad de los residentes, se reunirá todo el personal </w:t>
      </w:r>
      <w:r w:rsidRPr="005C0844">
        <w:rPr>
          <w:rFonts w:ascii="Arial" w:hAnsi="Arial" w:cs="Arial"/>
        </w:rPr>
        <w:t xml:space="preserve">(en el punto de encuentro que debe estar definido) y el líder en emergencias establecerá </w:t>
      </w:r>
      <w:r w:rsidRPr="005C0844">
        <w:rPr>
          <w:rFonts w:ascii="Arial" w:hAnsi="Arial" w:cs="Arial"/>
          <w:color w:val="000000"/>
        </w:rPr>
        <w:t xml:space="preserve">una brigada que revise nuevamente todos los cuartos y la recuperación de </w:t>
      </w:r>
      <w:r w:rsidR="005C0844" w:rsidRPr="005C0844">
        <w:rPr>
          <w:rFonts w:ascii="Arial" w:hAnsi="Arial" w:cs="Arial"/>
          <w:color w:val="000000"/>
        </w:rPr>
        <w:t>las historias</w:t>
      </w:r>
      <w:r w:rsidRPr="005C0844">
        <w:rPr>
          <w:rFonts w:ascii="Arial" w:hAnsi="Arial" w:cs="Arial"/>
          <w:color w:val="000000"/>
        </w:rPr>
        <w:t xml:space="preserve"> clínicas y medicamentos necesarios de los residentes dado el caso.   </w:t>
      </w:r>
    </w:p>
    <w:p w:rsidR="00251FB1" w:rsidRPr="005C0844" w:rsidRDefault="005C0844" w:rsidP="005C0844">
      <w:pPr>
        <w:spacing w:line="360" w:lineRule="auto"/>
        <w:jc w:val="both"/>
        <w:rPr>
          <w:rFonts w:ascii="Arial" w:hAnsi="Arial" w:cs="Arial"/>
          <w:b/>
          <w:bCs/>
          <w:color w:val="000000"/>
          <w:sz w:val="24"/>
          <w:szCs w:val="24"/>
        </w:rPr>
      </w:pPr>
      <w:r w:rsidRPr="005C0844">
        <w:rPr>
          <w:rFonts w:ascii="Arial" w:hAnsi="Arial" w:cs="Arial"/>
          <w:b/>
          <w:bCs/>
          <w:color w:val="000000"/>
          <w:sz w:val="24"/>
          <w:szCs w:val="24"/>
        </w:rPr>
        <w:t xml:space="preserve">7. </w:t>
      </w:r>
      <w:r w:rsidR="00251FB1" w:rsidRPr="005C0844">
        <w:rPr>
          <w:rFonts w:ascii="Arial" w:hAnsi="Arial" w:cs="Arial"/>
          <w:b/>
          <w:bCs/>
          <w:color w:val="000000"/>
          <w:sz w:val="24"/>
          <w:szCs w:val="24"/>
        </w:rPr>
        <w:t>Recomendaciones:</w:t>
      </w:r>
    </w:p>
    <w:p w:rsidR="00251FB1" w:rsidRPr="005C0844" w:rsidRDefault="00251FB1" w:rsidP="005C0844">
      <w:pPr>
        <w:spacing w:line="360" w:lineRule="auto"/>
        <w:jc w:val="both"/>
        <w:rPr>
          <w:rFonts w:ascii="Arial" w:hAnsi="Arial" w:cs="Arial"/>
          <w:color w:val="000000"/>
          <w:sz w:val="24"/>
          <w:szCs w:val="24"/>
        </w:rPr>
      </w:pPr>
      <w:r w:rsidRPr="005C0844">
        <w:rPr>
          <w:rFonts w:ascii="Arial" w:hAnsi="Arial" w:cs="Arial"/>
          <w:color w:val="000000"/>
          <w:sz w:val="24"/>
          <w:szCs w:val="24"/>
        </w:rPr>
        <w:t>1) Si la emergencia ocurre durante la noche, el personal existente deberá realizar todas estas funciones, buscando priorizar en aquellas que aseguren la vida propia y de los residentes.</w:t>
      </w:r>
    </w:p>
    <w:p w:rsidR="00251FB1" w:rsidRPr="005C0844" w:rsidRDefault="00251FB1" w:rsidP="005C0844">
      <w:pPr>
        <w:spacing w:line="360" w:lineRule="auto"/>
        <w:jc w:val="both"/>
        <w:rPr>
          <w:rFonts w:ascii="Arial" w:hAnsi="Arial" w:cs="Arial"/>
          <w:sz w:val="24"/>
          <w:szCs w:val="24"/>
        </w:rPr>
      </w:pPr>
      <w:r w:rsidRPr="005C0844">
        <w:rPr>
          <w:rFonts w:ascii="Arial" w:hAnsi="Arial" w:cs="Arial"/>
          <w:color w:val="000000"/>
          <w:sz w:val="24"/>
          <w:szCs w:val="24"/>
        </w:rPr>
        <w:t xml:space="preserve">El personal fuera de turno deberá hacerse presente lo más rápido posible al momento del llamado en caso de una emergencia </w:t>
      </w:r>
      <w:r w:rsidRPr="005C0844">
        <w:rPr>
          <w:rFonts w:ascii="Arial" w:hAnsi="Arial" w:cs="Arial"/>
          <w:sz w:val="24"/>
          <w:szCs w:val="24"/>
        </w:rPr>
        <w:t>(dejar claro al personal la disponibilidad para estos casos)</w:t>
      </w:r>
    </w:p>
    <w:p w:rsidR="00251FB1" w:rsidRPr="005C0844" w:rsidRDefault="00251FB1" w:rsidP="005C0844">
      <w:pPr>
        <w:spacing w:line="360" w:lineRule="auto"/>
        <w:jc w:val="both"/>
        <w:rPr>
          <w:rFonts w:ascii="Arial" w:hAnsi="Arial" w:cs="Arial"/>
          <w:color w:val="000000"/>
          <w:sz w:val="24"/>
          <w:szCs w:val="24"/>
        </w:rPr>
      </w:pPr>
      <w:r w:rsidRPr="005C0844">
        <w:rPr>
          <w:rFonts w:ascii="Arial" w:hAnsi="Arial" w:cs="Arial"/>
          <w:color w:val="000000"/>
          <w:sz w:val="24"/>
          <w:szCs w:val="24"/>
        </w:rPr>
        <w:t>Colaboradores:</w:t>
      </w:r>
    </w:p>
    <w:p w:rsidR="00251FB1" w:rsidRPr="005C0844" w:rsidRDefault="00251FB1" w:rsidP="005C0844">
      <w:pPr>
        <w:jc w:val="both"/>
        <w:rPr>
          <w:rFonts w:ascii="Arial" w:hAnsi="Arial" w:cs="Arial"/>
          <w:color w:val="000000"/>
          <w:sz w:val="24"/>
          <w:szCs w:val="24"/>
        </w:rPr>
      </w:pPr>
      <w:r w:rsidRPr="005C0844">
        <w:rPr>
          <w:rFonts w:ascii="Arial" w:hAnsi="Arial" w:cs="Arial"/>
          <w:color w:val="000000"/>
          <w:sz w:val="24"/>
          <w:szCs w:val="24"/>
        </w:rPr>
        <w:t>Describir el personal del Hogar y sus cargos, teléfono y dirección</w:t>
      </w:r>
    </w:p>
    <w:p w:rsidR="00251FB1" w:rsidRPr="005C0844" w:rsidRDefault="00251FB1" w:rsidP="005C0844">
      <w:pPr>
        <w:spacing w:after="0" w:line="240" w:lineRule="auto"/>
        <w:jc w:val="both"/>
        <w:rPr>
          <w:rFonts w:ascii="Arial" w:hAnsi="Arial" w:cs="Arial"/>
          <w:color w:val="000000"/>
          <w:sz w:val="24"/>
          <w:szCs w:val="24"/>
        </w:rPr>
      </w:pPr>
    </w:p>
    <w:p w:rsidR="00251FB1" w:rsidRPr="005C0844" w:rsidRDefault="00251FB1" w:rsidP="005C0844">
      <w:pPr>
        <w:spacing w:after="0" w:line="240" w:lineRule="auto"/>
        <w:jc w:val="both"/>
        <w:rPr>
          <w:rFonts w:ascii="Arial" w:hAnsi="Arial" w:cs="Arial"/>
          <w:color w:val="000000"/>
          <w:sz w:val="24"/>
          <w:szCs w:val="24"/>
        </w:rPr>
      </w:pPr>
      <w:r w:rsidRPr="005C0844">
        <w:rPr>
          <w:rFonts w:ascii="Arial" w:hAnsi="Arial" w:cs="Arial"/>
          <w:color w:val="000000"/>
          <w:sz w:val="24"/>
          <w:szCs w:val="24"/>
        </w:rPr>
        <w:t xml:space="preserve"> 2) Se establece comunicación telefónica </w:t>
      </w:r>
      <w:r w:rsidR="000C2808" w:rsidRPr="005C0844">
        <w:rPr>
          <w:rFonts w:ascii="Arial" w:hAnsi="Arial" w:cs="Arial"/>
          <w:color w:val="000000"/>
          <w:sz w:val="24"/>
          <w:szCs w:val="24"/>
        </w:rPr>
        <w:t>con la</w:t>
      </w:r>
      <w:r w:rsidRPr="005C0844">
        <w:rPr>
          <w:rFonts w:ascii="Arial" w:hAnsi="Arial" w:cs="Arial"/>
          <w:color w:val="000000"/>
          <w:sz w:val="24"/>
          <w:szCs w:val="24"/>
        </w:rPr>
        <w:t xml:space="preserve"> </w:t>
      </w:r>
      <w:r w:rsidR="005C0844" w:rsidRPr="005C0844">
        <w:rPr>
          <w:rFonts w:ascii="Arial" w:hAnsi="Arial" w:cs="Arial"/>
          <w:color w:val="000000"/>
          <w:sz w:val="24"/>
          <w:szCs w:val="24"/>
        </w:rPr>
        <w:t>familia y</w:t>
      </w:r>
      <w:r w:rsidRPr="005C0844">
        <w:rPr>
          <w:rFonts w:ascii="Arial" w:hAnsi="Arial" w:cs="Arial"/>
          <w:color w:val="000000"/>
          <w:sz w:val="24"/>
          <w:szCs w:val="24"/>
        </w:rPr>
        <w:t>/o acompañante.</w:t>
      </w:r>
    </w:p>
    <w:p w:rsidR="00251FB1" w:rsidRPr="005C0844" w:rsidRDefault="00251FB1" w:rsidP="005C0844">
      <w:pPr>
        <w:spacing w:after="0" w:line="240" w:lineRule="auto"/>
        <w:jc w:val="both"/>
        <w:rPr>
          <w:rFonts w:ascii="Arial" w:hAnsi="Arial" w:cs="Arial"/>
          <w:b/>
          <w:bCs/>
          <w:color w:val="000000"/>
          <w:sz w:val="24"/>
          <w:szCs w:val="24"/>
        </w:rPr>
      </w:pPr>
    </w:p>
    <w:p w:rsidR="00251FB1" w:rsidRPr="005C0844" w:rsidRDefault="00251FB1" w:rsidP="005C0844">
      <w:pPr>
        <w:spacing w:after="0" w:line="240" w:lineRule="auto"/>
        <w:jc w:val="both"/>
        <w:rPr>
          <w:rFonts w:ascii="Arial" w:hAnsi="Arial" w:cs="Arial"/>
          <w:b/>
          <w:bCs/>
          <w:color w:val="000000"/>
          <w:sz w:val="24"/>
          <w:szCs w:val="24"/>
        </w:rPr>
      </w:pPr>
    </w:p>
    <w:p w:rsidR="00251FB1" w:rsidRPr="005C0844" w:rsidRDefault="00251FB1" w:rsidP="005C0844">
      <w:pPr>
        <w:spacing w:after="0" w:line="240" w:lineRule="auto"/>
        <w:jc w:val="both"/>
        <w:rPr>
          <w:rFonts w:ascii="Arial" w:hAnsi="Arial" w:cs="Arial"/>
          <w:color w:val="000000"/>
          <w:sz w:val="24"/>
          <w:szCs w:val="24"/>
        </w:rPr>
      </w:pPr>
      <w:r w:rsidRPr="005C0844">
        <w:rPr>
          <w:rFonts w:ascii="Arial" w:hAnsi="Arial" w:cs="Arial"/>
          <w:color w:val="000000"/>
          <w:sz w:val="24"/>
          <w:szCs w:val="24"/>
        </w:rPr>
        <w:lastRenderedPageBreak/>
        <w:t>3) Informar a los directivos de la institución sobre la eventualidad.</w:t>
      </w:r>
    </w:p>
    <w:p w:rsidR="00251FB1" w:rsidRPr="005C0844" w:rsidRDefault="00251FB1" w:rsidP="005C0844">
      <w:pPr>
        <w:spacing w:after="0" w:line="240" w:lineRule="auto"/>
        <w:jc w:val="both"/>
        <w:rPr>
          <w:rFonts w:ascii="Arial" w:hAnsi="Arial" w:cs="Arial"/>
          <w:b/>
          <w:bCs/>
          <w:color w:val="000000"/>
          <w:sz w:val="24"/>
          <w:szCs w:val="24"/>
        </w:rPr>
      </w:pPr>
    </w:p>
    <w:p w:rsidR="00251FB1" w:rsidRPr="005C0844" w:rsidRDefault="00251FB1" w:rsidP="005C0844">
      <w:pPr>
        <w:spacing w:after="0" w:line="240" w:lineRule="auto"/>
        <w:jc w:val="both"/>
        <w:rPr>
          <w:rFonts w:ascii="Arial" w:hAnsi="Arial" w:cs="Arial"/>
          <w:color w:val="000000"/>
          <w:sz w:val="24"/>
          <w:szCs w:val="24"/>
        </w:rPr>
      </w:pPr>
      <w:r w:rsidRPr="005C0844">
        <w:rPr>
          <w:rFonts w:ascii="Arial" w:hAnsi="Arial" w:cs="Arial"/>
          <w:color w:val="000000"/>
          <w:sz w:val="24"/>
          <w:szCs w:val="24"/>
        </w:rPr>
        <w:t>4) Aviso por parte del director de la institución a los acudientes.</w:t>
      </w:r>
    </w:p>
    <w:p w:rsidR="00251FB1" w:rsidRPr="005C0844" w:rsidRDefault="00251FB1" w:rsidP="005C0844">
      <w:pPr>
        <w:spacing w:after="0" w:line="240" w:lineRule="auto"/>
        <w:jc w:val="both"/>
        <w:rPr>
          <w:rFonts w:ascii="Arial" w:hAnsi="Arial" w:cs="Arial"/>
          <w:b/>
          <w:bCs/>
          <w:color w:val="000000"/>
          <w:sz w:val="24"/>
          <w:szCs w:val="24"/>
        </w:rPr>
      </w:pPr>
    </w:p>
    <w:p w:rsidR="00251FB1" w:rsidRPr="00251FB1" w:rsidRDefault="00251FB1" w:rsidP="00251FB1">
      <w:pPr>
        <w:spacing w:after="0" w:line="240" w:lineRule="auto"/>
        <w:rPr>
          <w:rFonts w:ascii="Arial" w:hAnsi="Arial" w:cs="Arial"/>
          <w:b/>
          <w:bCs/>
          <w:color w:val="000000"/>
          <w:sz w:val="24"/>
          <w:szCs w:val="24"/>
        </w:rPr>
      </w:pPr>
    </w:p>
    <w:sectPr w:rsidR="00251FB1" w:rsidRPr="00251FB1" w:rsidSect="00C12840">
      <w:headerReference w:type="default" r:id="rId8"/>
      <w:headerReference w:type="first" r:id="rId9"/>
      <w:foot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013" w:rsidRDefault="00057013" w:rsidP="00652DC1">
      <w:pPr>
        <w:spacing w:after="0" w:line="240" w:lineRule="auto"/>
      </w:pPr>
      <w:r>
        <w:separator/>
      </w:r>
    </w:p>
  </w:endnote>
  <w:endnote w:type="continuationSeparator" w:id="0">
    <w:p w:rsidR="00057013" w:rsidRDefault="00057013"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BDE" w:rsidRDefault="000A6BDE">
    <w:pPr>
      <w:pStyle w:val="Piedepgina"/>
      <w:rPr>
        <w:lang w:val="es-ES"/>
      </w:rPr>
    </w:pPr>
  </w:p>
  <w:p w:rsidR="000A6BDE" w:rsidRPr="00A67593" w:rsidRDefault="000A6BDE"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013" w:rsidRDefault="00057013" w:rsidP="00652DC1">
      <w:pPr>
        <w:spacing w:after="0" w:line="240" w:lineRule="auto"/>
      </w:pPr>
      <w:r>
        <w:separator/>
      </w:r>
    </w:p>
  </w:footnote>
  <w:footnote w:type="continuationSeparator" w:id="0">
    <w:p w:rsidR="00057013" w:rsidRDefault="00057013"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C12840" w:rsidTr="0037025D">
      <w:trPr>
        <w:cantSplit/>
        <w:trHeight w:val="210"/>
        <w:jc w:val="center"/>
      </w:trPr>
      <w:tc>
        <w:tcPr>
          <w:tcW w:w="1385" w:type="dxa"/>
          <w:vMerge w:val="restart"/>
          <w:vAlign w:val="center"/>
        </w:tcPr>
        <w:p w:rsidR="00C12840" w:rsidRDefault="00551E32" w:rsidP="0037025D">
          <w:pPr>
            <w:pStyle w:val="Encabezado"/>
            <w:rPr>
              <w:rFonts w:ascii="Verdana" w:hAnsi="Verdana"/>
              <w:b/>
            </w:rPr>
          </w:pPr>
          <w:r>
            <w:rPr>
              <w:noProof/>
            </w:rPr>
            <w:drawing>
              <wp:inline distT="0" distB="0" distL="0" distR="0" wp14:anchorId="6FD4CA37" wp14:editId="515E8163">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C12840" w:rsidRPr="00640F30" w:rsidRDefault="00640F30" w:rsidP="0037025D">
          <w:pPr>
            <w:pStyle w:val="Encabezado"/>
            <w:jc w:val="center"/>
            <w:rPr>
              <w:rFonts w:ascii="Arial" w:hAnsi="Arial" w:cs="Arial"/>
              <w:b/>
              <w:sz w:val="18"/>
              <w:szCs w:val="18"/>
            </w:rPr>
          </w:pPr>
          <w:r w:rsidRPr="00640F30">
            <w:rPr>
              <w:rFonts w:ascii="Arial" w:eastAsia="Times New Roman" w:hAnsi="Arial" w:cs="Arial"/>
              <w:b/>
              <w:bCs/>
              <w:color w:val="000000"/>
              <w:sz w:val="18"/>
              <w:szCs w:val="18"/>
              <w:lang w:val="es-ES_tradnl"/>
            </w:rPr>
            <w:t xml:space="preserve">GUIA DE PROCEDIMIENTO DE PREVENCION EN </w:t>
          </w:r>
          <w:r w:rsidRPr="00640F30">
            <w:rPr>
              <w:rFonts w:ascii="Arial" w:eastAsia="Times New Roman" w:hAnsi="Arial" w:cs="Arial"/>
              <w:b/>
              <w:bCs/>
              <w:sz w:val="18"/>
              <w:szCs w:val="18"/>
              <w:lang w:val="es-ES_tradnl"/>
            </w:rPr>
            <w:t>EMERGENCIA O DESASTRES</w:t>
          </w:r>
        </w:p>
      </w:tc>
      <w:tc>
        <w:tcPr>
          <w:tcW w:w="1808" w:type="dxa"/>
          <w:gridSpan w:val="2"/>
          <w:vAlign w:val="center"/>
        </w:tcPr>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Código</w:t>
          </w:r>
        </w:p>
      </w:tc>
    </w:tr>
    <w:tr w:rsidR="00C12840" w:rsidTr="0037025D">
      <w:trPr>
        <w:cantSplit/>
        <w:trHeight w:val="314"/>
        <w:jc w:val="center"/>
      </w:trPr>
      <w:tc>
        <w:tcPr>
          <w:tcW w:w="1385" w:type="dxa"/>
          <w:vMerge/>
          <w:vAlign w:val="center"/>
        </w:tcPr>
        <w:p w:rsidR="00C12840" w:rsidRDefault="00C12840" w:rsidP="0037025D">
          <w:pPr>
            <w:pStyle w:val="Encabezado"/>
            <w:jc w:val="center"/>
            <w:rPr>
              <w:rFonts w:ascii="Verdana" w:hAnsi="Verdana"/>
              <w:b/>
            </w:rPr>
          </w:pPr>
        </w:p>
      </w:tc>
      <w:tc>
        <w:tcPr>
          <w:tcW w:w="5812" w:type="dxa"/>
          <w:gridSpan w:val="2"/>
          <w:vMerge/>
          <w:vAlign w:val="center"/>
        </w:tcPr>
        <w:p w:rsidR="00C12840" w:rsidRPr="005C60D9" w:rsidRDefault="00C12840" w:rsidP="0037025D">
          <w:pPr>
            <w:pStyle w:val="Encabezado"/>
            <w:jc w:val="center"/>
            <w:rPr>
              <w:rFonts w:ascii="Arial" w:hAnsi="Arial" w:cs="Arial"/>
              <w:b/>
              <w:sz w:val="18"/>
              <w:szCs w:val="18"/>
            </w:rPr>
          </w:pPr>
        </w:p>
      </w:tc>
      <w:tc>
        <w:tcPr>
          <w:tcW w:w="1808" w:type="dxa"/>
          <w:gridSpan w:val="2"/>
          <w:vAlign w:val="center"/>
        </w:tcPr>
        <w:p w:rsidR="00C12840" w:rsidRPr="005C60D9" w:rsidRDefault="00C13425" w:rsidP="00C13425">
          <w:pPr>
            <w:pStyle w:val="Encabezado"/>
            <w:jc w:val="center"/>
            <w:rPr>
              <w:rFonts w:ascii="Arial" w:hAnsi="Arial" w:cs="Arial"/>
              <w:sz w:val="18"/>
              <w:szCs w:val="18"/>
            </w:rPr>
          </w:pPr>
          <w:r>
            <w:rPr>
              <w:rFonts w:ascii="Arial" w:hAnsi="Arial" w:cs="Arial"/>
              <w:sz w:val="18"/>
              <w:szCs w:val="18"/>
            </w:rPr>
            <w:t>GS-</w:t>
          </w:r>
          <w:r w:rsidR="00E52958">
            <w:rPr>
              <w:rFonts w:ascii="Arial" w:hAnsi="Arial" w:cs="Arial"/>
              <w:sz w:val="18"/>
              <w:szCs w:val="18"/>
            </w:rPr>
            <w:t>DC</w:t>
          </w:r>
          <w:r w:rsidR="00C12840">
            <w:rPr>
              <w:rFonts w:ascii="Arial" w:hAnsi="Arial" w:cs="Arial"/>
              <w:sz w:val="18"/>
              <w:szCs w:val="18"/>
            </w:rPr>
            <w:t>-00</w:t>
          </w:r>
          <w:r>
            <w:rPr>
              <w:rFonts w:ascii="Arial" w:hAnsi="Arial" w:cs="Arial"/>
              <w:sz w:val="18"/>
              <w:szCs w:val="18"/>
            </w:rPr>
            <w:t>7</w:t>
          </w:r>
        </w:p>
      </w:tc>
    </w:tr>
    <w:tr w:rsidR="00C12840" w:rsidTr="0037025D">
      <w:trPr>
        <w:cantSplit/>
        <w:trHeight w:val="302"/>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C12840" w:rsidRPr="000346A2" w:rsidRDefault="00C12840" w:rsidP="0037025D">
          <w:pPr>
            <w:pStyle w:val="Encabezado"/>
            <w:jc w:val="center"/>
            <w:rPr>
              <w:rFonts w:ascii="Arial" w:hAnsi="Arial" w:cs="Arial"/>
              <w:b/>
              <w:sz w:val="18"/>
              <w:szCs w:val="18"/>
            </w:rPr>
          </w:pPr>
        </w:p>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Versión</w:t>
          </w:r>
        </w:p>
        <w:p w:rsidR="00C12840" w:rsidRPr="000346A2" w:rsidRDefault="00C12840" w:rsidP="0037025D">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C12840" w:rsidRPr="000346A2"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3425">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Pr>
              <w:rFonts w:ascii="Arial" w:hAnsi="Arial" w:cs="Arial"/>
              <w:b/>
              <w:snapToGrid w:val="0"/>
              <w:sz w:val="18"/>
              <w:szCs w:val="18"/>
            </w:rPr>
            <w:t>19</w:t>
          </w:r>
        </w:p>
      </w:tc>
    </w:tr>
    <w:tr w:rsidR="00C12840" w:rsidTr="0037025D">
      <w:trPr>
        <w:cantSplit/>
        <w:trHeight w:val="209"/>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sz w:val="18"/>
              <w:szCs w:val="18"/>
            </w:rPr>
          </w:pPr>
          <w:r w:rsidRPr="005C60D9">
            <w:rPr>
              <w:rFonts w:ascii="Arial" w:hAnsi="Arial" w:cs="Arial"/>
              <w:sz w:val="18"/>
              <w:szCs w:val="18"/>
            </w:rPr>
            <w:t>(</w:t>
          </w:r>
          <w:r w:rsidR="00D63335">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C12840" w:rsidRPr="005C60D9" w:rsidRDefault="00C12840" w:rsidP="0037025D">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C12840" w:rsidRDefault="00C12840" w:rsidP="0037025D">
          <w:pPr>
            <w:pStyle w:val="Encabezado"/>
            <w:jc w:val="center"/>
            <w:rPr>
              <w:rFonts w:ascii="Verdana" w:hAnsi="Verdana"/>
              <w:b/>
            </w:rPr>
          </w:pPr>
        </w:p>
      </w:tc>
      <w:tc>
        <w:tcPr>
          <w:tcW w:w="997" w:type="dxa"/>
          <w:vMerge/>
          <w:vAlign w:val="center"/>
        </w:tcPr>
        <w:p w:rsidR="00C12840" w:rsidRDefault="00C12840" w:rsidP="0037025D">
          <w:pPr>
            <w:pStyle w:val="Encabezado"/>
            <w:jc w:val="center"/>
            <w:rPr>
              <w:rFonts w:ascii="Verdana" w:hAnsi="Verdana"/>
              <w:b/>
            </w:rPr>
          </w:pPr>
        </w:p>
      </w:tc>
    </w:tr>
  </w:tbl>
  <w:p w:rsidR="004E5232" w:rsidRDefault="004E5232"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E5232" w:rsidTr="004E5232">
      <w:trPr>
        <w:cantSplit/>
        <w:trHeight w:val="210"/>
        <w:jc w:val="center"/>
      </w:trPr>
      <w:tc>
        <w:tcPr>
          <w:tcW w:w="1385" w:type="dxa"/>
          <w:vMerge w:val="restart"/>
          <w:vAlign w:val="center"/>
        </w:tcPr>
        <w:p w:rsidR="004E5232" w:rsidRDefault="004E5232" w:rsidP="00D75D0A">
          <w:pPr>
            <w:pStyle w:val="Encabezado"/>
            <w:rPr>
              <w:rFonts w:ascii="Verdana" w:hAnsi="Verdana"/>
              <w:b/>
            </w:rPr>
          </w:pPr>
          <w:r>
            <w:rPr>
              <w:rFonts w:ascii="Arial" w:hAnsi="Arial" w:cs="Arial"/>
              <w:noProof/>
              <w:sz w:val="24"/>
              <w:szCs w:val="24"/>
            </w:rPr>
            <w:drawing>
              <wp:anchor distT="0" distB="0" distL="114300" distR="114300" simplePos="0" relativeHeight="251659264" behindDoc="0" locked="0" layoutInCell="1" allowOverlap="1" wp14:anchorId="319691E6" wp14:editId="786803B6">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E5232" w:rsidRPr="005C60D9" w:rsidRDefault="004E5232" w:rsidP="00D75D0A">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Código</w:t>
          </w:r>
        </w:p>
      </w:tc>
    </w:tr>
    <w:tr w:rsidR="004E5232" w:rsidTr="004E5232">
      <w:trPr>
        <w:cantSplit/>
        <w:trHeight w:val="314"/>
        <w:jc w:val="center"/>
      </w:trPr>
      <w:tc>
        <w:tcPr>
          <w:tcW w:w="1385" w:type="dxa"/>
          <w:vMerge/>
          <w:vAlign w:val="center"/>
        </w:tcPr>
        <w:p w:rsidR="004E5232" w:rsidRDefault="004E5232" w:rsidP="00D75D0A">
          <w:pPr>
            <w:pStyle w:val="Encabezado"/>
            <w:jc w:val="center"/>
            <w:rPr>
              <w:rFonts w:ascii="Verdana" w:hAnsi="Verdana"/>
              <w:b/>
            </w:rPr>
          </w:pPr>
        </w:p>
      </w:tc>
      <w:tc>
        <w:tcPr>
          <w:tcW w:w="5812" w:type="dxa"/>
          <w:gridSpan w:val="2"/>
          <w:vMerge/>
          <w:vAlign w:val="center"/>
        </w:tcPr>
        <w:p w:rsidR="004E5232" w:rsidRPr="005C60D9" w:rsidRDefault="004E5232" w:rsidP="00D75D0A">
          <w:pPr>
            <w:pStyle w:val="Encabezado"/>
            <w:jc w:val="center"/>
            <w:rPr>
              <w:rFonts w:ascii="Arial" w:hAnsi="Arial" w:cs="Arial"/>
              <w:b/>
              <w:sz w:val="18"/>
              <w:szCs w:val="18"/>
            </w:rPr>
          </w:pPr>
        </w:p>
      </w:tc>
      <w:tc>
        <w:tcPr>
          <w:tcW w:w="1808" w:type="dxa"/>
          <w:gridSpan w:val="2"/>
          <w:vAlign w:val="center"/>
        </w:tcPr>
        <w:p w:rsidR="004E5232" w:rsidRPr="005C60D9" w:rsidRDefault="004E5232" w:rsidP="00D75D0A">
          <w:pPr>
            <w:pStyle w:val="Encabezado"/>
            <w:jc w:val="center"/>
            <w:rPr>
              <w:rFonts w:ascii="Arial" w:hAnsi="Arial" w:cs="Arial"/>
              <w:sz w:val="18"/>
              <w:szCs w:val="18"/>
            </w:rPr>
          </w:pPr>
          <w:r>
            <w:rPr>
              <w:rFonts w:ascii="Arial" w:hAnsi="Arial" w:cs="Arial"/>
              <w:sz w:val="18"/>
              <w:szCs w:val="18"/>
            </w:rPr>
            <w:t>GS-PD-001</w:t>
          </w:r>
        </w:p>
      </w:tc>
    </w:tr>
    <w:tr w:rsidR="004E5232" w:rsidTr="004E5232">
      <w:trPr>
        <w:cantSplit/>
        <w:trHeight w:val="302"/>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E5232" w:rsidRPr="000346A2" w:rsidRDefault="004E5232" w:rsidP="00D75D0A">
          <w:pPr>
            <w:pStyle w:val="Encabezado"/>
            <w:jc w:val="center"/>
            <w:rPr>
              <w:rFonts w:ascii="Arial" w:hAnsi="Arial" w:cs="Arial"/>
              <w:b/>
              <w:sz w:val="18"/>
              <w:szCs w:val="18"/>
            </w:rPr>
          </w:pPr>
        </w:p>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Versión</w:t>
          </w:r>
        </w:p>
        <w:p w:rsidR="004E5232" w:rsidRPr="000346A2" w:rsidRDefault="004E5232" w:rsidP="00D75D0A">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E5232" w:rsidRPr="000346A2" w:rsidRDefault="004E5232" w:rsidP="00D75D0A">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4E5232"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2840">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C12840">
            <w:rPr>
              <w:rFonts w:ascii="Arial" w:hAnsi="Arial" w:cs="Arial"/>
              <w:b/>
              <w:snapToGrid w:val="0"/>
              <w:sz w:val="18"/>
              <w:szCs w:val="18"/>
            </w:rPr>
            <w:t>19</w:t>
          </w:r>
        </w:p>
      </w:tc>
    </w:tr>
    <w:tr w:rsidR="004E5232" w:rsidTr="004E5232">
      <w:trPr>
        <w:cantSplit/>
        <w:trHeight w:val="209"/>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sz w:val="18"/>
              <w:szCs w:val="18"/>
            </w:rPr>
          </w:pPr>
          <w:r w:rsidRPr="005C60D9">
            <w:rPr>
              <w:rFonts w:ascii="Arial" w:hAnsi="Arial" w:cs="Arial"/>
              <w:sz w:val="18"/>
              <w:szCs w:val="18"/>
            </w:rPr>
            <w:t>(</w:t>
          </w:r>
          <w:r w:rsidR="00C12840">
            <w:rPr>
              <w:rFonts w:ascii="Arial" w:hAnsi="Arial" w:cs="Arial"/>
              <w:sz w:val="18"/>
              <w:szCs w:val="18"/>
            </w:rPr>
            <w:t>03</w:t>
          </w:r>
          <w:r w:rsidRPr="005C60D9">
            <w:rPr>
              <w:rFonts w:ascii="Arial" w:hAnsi="Arial" w:cs="Arial"/>
              <w:sz w:val="18"/>
              <w:szCs w:val="18"/>
            </w:rPr>
            <w:t>-</w:t>
          </w:r>
          <w:r w:rsidR="00C12840">
            <w:rPr>
              <w:rFonts w:ascii="Arial" w:hAnsi="Arial" w:cs="Arial"/>
              <w:sz w:val="18"/>
              <w:szCs w:val="18"/>
            </w:rPr>
            <w:t>10</w:t>
          </w:r>
          <w:r w:rsidRPr="005C60D9">
            <w:rPr>
              <w:rFonts w:ascii="Arial" w:hAnsi="Arial" w:cs="Arial"/>
              <w:sz w:val="18"/>
              <w:szCs w:val="18"/>
            </w:rPr>
            <w:t>-</w:t>
          </w:r>
          <w:r w:rsidR="00C12840">
            <w:rPr>
              <w:rFonts w:ascii="Arial" w:hAnsi="Arial" w:cs="Arial"/>
              <w:sz w:val="18"/>
              <w:szCs w:val="18"/>
            </w:rPr>
            <w:t>2016</w:t>
          </w:r>
          <w:r w:rsidRPr="005C60D9">
            <w:rPr>
              <w:rFonts w:ascii="Arial" w:hAnsi="Arial" w:cs="Arial"/>
              <w:sz w:val="18"/>
              <w:szCs w:val="18"/>
            </w:rPr>
            <w:t>)</w:t>
          </w:r>
        </w:p>
      </w:tc>
      <w:tc>
        <w:tcPr>
          <w:tcW w:w="2806" w:type="dxa"/>
          <w:vAlign w:val="center"/>
        </w:tcPr>
        <w:p w:rsidR="004E5232" w:rsidRPr="005C60D9" w:rsidRDefault="00C12840" w:rsidP="00D75D0A">
          <w:pPr>
            <w:pStyle w:val="Encabezado"/>
            <w:jc w:val="center"/>
            <w:rPr>
              <w:rFonts w:ascii="Arial" w:hAnsi="Arial" w:cs="Arial"/>
              <w:sz w:val="18"/>
              <w:szCs w:val="18"/>
            </w:rPr>
          </w:pPr>
          <w:r>
            <w:rPr>
              <w:rFonts w:ascii="Arial" w:hAnsi="Arial" w:cs="Arial"/>
              <w:sz w:val="18"/>
              <w:szCs w:val="18"/>
            </w:rPr>
            <w:t>(DD-MM</w:t>
          </w:r>
          <w:r w:rsidR="004E5232">
            <w:rPr>
              <w:rFonts w:ascii="Arial" w:hAnsi="Arial" w:cs="Arial"/>
              <w:sz w:val="18"/>
              <w:szCs w:val="18"/>
            </w:rPr>
            <w:t>-</w:t>
          </w:r>
          <w:r>
            <w:rPr>
              <w:rFonts w:ascii="Arial" w:hAnsi="Arial" w:cs="Arial"/>
              <w:sz w:val="18"/>
              <w:szCs w:val="18"/>
            </w:rPr>
            <w:t>AAAA</w:t>
          </w:r>
          <w:r w:rsidR="004E5232" w:rsidRPr="005C60D9">
            <w:rPr>
              <w:rFonts w:ascii="Arial" w:hAnsi="Arial" w:cs="Arial"/>
              <w:sz w:val="18"/>
              <w:szCs w:val="18"/>
            </w:rPr>
            <w:t>)</w:t>
          </w:r>
        </w:p>
      </w:tc>
      <w:tc>
        <w:tcPr>
          <w:tcW w:w="811" w:type="dxa"/>
          <w:vMerge/>
          <w:vAlign w:val="center"/>
        </w:tcPr>
        <w:p w:rsidR="004E5232" w:rsidRDefault="004E5232" w:rsidP="00D75D0A">
          <w:pPr>
            <w:pStyle w:val="Encabezado"/>
            <w:jc w:val="center"/>
            <w:rPr>
              <w:rFonts w:ascii="Verdana" w:hAnsi="Verdana"/>
              <w:b/>
            </w:rPr>
          </w:pPr>
        </w:p>
      </w:tc>
      <w:tc>
        <w:tcPr>
          <w:tcW w:w="997" w:type="dxa"/>
          <w:vMerge/>
          <w:vAlign w:val="center"/>
        </w:tcPr>
        <w:p w:rsidR="004E5232" w:rsidRDefault="004E5232" w:rsidP="00D75D0A">
          <w:pPr>
            <w:pStyle w:val="Encabezado"/>
            <w:jc w:val="center"/>
            <w:rPr>
              <w:rFonts w:ascii="Verdana" w:hAnsi="Verdana"/>
              <w:b/>
            </w:rPr>
          </w:pPr>
        </w:p>
      </w:tc>
    </w:tr>
  </w:tbl>
  <w:p w:rsidR="000A6BDE" w:rsidRDefault="000A6BDE">
    <w:pPr>
      <w:pStyle w:val="Encabezado"/>
    </w:pPr>
  </w:p>
  <w:p w:rsidR="004E5232" w:rsidRDefault="004E52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2D7"/>
    <w:multiLevelType w:val="hybridMultilevel"/>
    <w:tmpl w:val="B2864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0B710BB"/>
    <w:multiLevelType w:val="multilevel"/>
    <w:tmpl w:val="18E44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12E"/>
    <w:multiLevelType w:val="hybridMultilevel"/>
    <w:tmpl w:val="8272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07F35"/>
    <w:multiLevelType w:val="multilevel"/>
    <w:tmpl w:val="42A8B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85DBE"/>
    <w:multiLevelType w:val="hybridMultilevel"/>
    <w:tmpl w:val="06EA8702"/>
    <w:lvl w:ilvl="0" w:tplc="CD6665AA">
      <w:start w:val="1"/>
      <w:numFmt w:val="bullet"/>
      <w:lvlText w:val="•"/>
      <w:lvlJc w:val="left"/>
      <w:pPr>
        <w:tabs>
          <w:tab w:val="num" w:pos="720"/>
        </w:tabs>
        <w:ind w:left="720" w:hanging="360"/>
      </w:pPr>
      <w:rPr>
        <w:rFonts w:ascii="Times New Roman" w:hAnsi="Times New Roman" w:hint="default"/>
      </w:rPr>
    </w:lvl>
    <w:lvl w:ilvl="1" w:tplc="A21A4B60" w:tentative="1">
      <w:start w:val="1"/>
      <w:numFmt w:val="bullet"/>
      <w:lvlText w:val="•"/>
      <w:lvlJc w:val="left"/>
      <w:pPr>
        <w:tabs>
          <w:tab w:val="num" w:pos="1440"/>
        </w:tabs>
        <w:ind w:left="1440" w:hanging="360"/>
      </w:pPr>
      <w:rPr>
        <w:rFonts w:ascii="Times New Roman" w:hAnsi="Times New Roman" w:hint="default"/>
      </w:rPr>
    </w:lvl>
    <w:lvl w:ilvl="2" w:tplc="1310A934" w:tentative="1">
      <w:start w:val="1"/>
      <w:numFmt w:val="bullet"/>
      <w:lvlText w:val="•"/>
      <w:lvlJc w:val="left"/>
      <w:pPr>
        <w:tabs>
          <w:tab w:val="num" w:pos="2160"/>
        </w:tabs>
        <w:ind w:left="2160" w:hanging="360"/>
      </w:pPr>
      <w:rPr>
        <w:rFonts w:ascii="Times New Roman" w:hAnsi="Times New Roman" w:hint="default"/>
      </w:rPr>
    </w:lvl>
    <w:lvl w:ilvl="3" w:tplc="99B07F2E" w:tentative="1">
      <w:start w:val="1"/>
      <w:numFmt w:val="bullet"/>
      <w:lvlText w:val="•"/>
      <w:lvlJc w:val="left"/>
      <w:pPr>
        <w:tabs>
          <w:tab w:val="num" w:pos="2880"/>
        </w:tabs>
        <w:ind w:left="2880" w:hanging="360"/>
      </w:pPr>
      <w:rPr>
        <w:rFonts w:ascii="Times New Roman" w:hAnsi="Times New Roman" w:hint="default"/>
      </w:rPr>
    </w:lvl>
    <w:lvl w:ilvl="4" w:tplc="98A45612" w:tentative="1">
      <w:start w:val="1"/>
      <w:numFmt w:val="bullet"/>
      <w:lvlText w:val="•"/>
      <w:lvlJc w:val="left"/>
      <w:pPr>
        <w:tabs>
          <w:tab w:val="num" w:pos="3600"/>
        </w:tabs>
        <w:ind w:left="3600" w:hanging="360"/>
      </w:pPr>
      <w:rPr>
        <w:rFonts w:ascii="Times New Roman" w:hAnsi="Times New Roman" w:hint="default"/>
      </w:rPr>
    </w:lvl>
    <w:lvl w:ilvl="5" w:tplc="46B298E6" w:tentative="1">
      <w:start w:val="1"/>
      <w:numFmt w:val="bullet"/>
      <w:lvlText w:val="•"/>
      <w:lvlJc w:val="left"/>
      <w:pPr>
        <w:tabs>
          <w:tab w:val="num" w:pos="4320"/>
        </w:tabs>
        <w:ind w:left="4320" w:hanging="360"/>
      </w:pPr>
      <w:rPr>
        <w:rFonts w:ascii="Times New Roman" w:hAnsi="Times New Roman" w:hint="default"/>
      </w:rPr>
    </w:lvl>
    <w:lvl w:ilvl="6" w:tplc="3A88D6AC" w:tentative="1">
      <w:start w:val="1"/>
      <w:numFmt w:val="bullet"/>
      <w:lvlText w:val="•"/>
      <w:lvlJc w:val="left"/>
      <w:pPr>
        <w:tabs>
          <w:tab w:val="num" w:pos="5040"/>
        </w:tabs>
        <w:ind w:left="5040" w:hanging="360"/>
      </w:pPr>
      <w:rPr>
        <w:rFonts w:ascii="Times New Roman" w:hAnsi="Times New Roman" w:hint="default"/>
      </w:rPr>
    </w:lvl>
    <w:lvl w:ilvl="7" w:tplc="07F81C88" w:tentative="1">
      <w:start w:val="1"/>
      <w:numFmt w:val="bullet"/>
      <w:lvlText w:val="•"/>
      <w:lvlJc w:val="left"/>
      <w:pPr>
        <w:tabs>
          <w:tab w:val="num" w:pos="5760"/>
        </w:tabs>
        <w:ind w:left="5760" w:hanging="360"/>
      </w:pPr>
      <w:rPr>
        <w:rFonts w:ascii="Times New Roman" w:hAnsi="Times New Roman" w:hint="default"/>
      </w:rPr>
    </w:lvl>
    <w:lvl w:ilvl="8" w:tplc="081EE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774961"/>
    <w:multiLevelType w:val="hybridMultilevel"/>
    <w:tmpl w:val="840E7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647186"/>
    <w:multiLevelType w:val="multilevel"/>
    <w:tmpl w:val="F7DE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C16B4"/>
    <w:multiLevelType w:val="multilevel"/>
    <w:tmpl w:val="5F24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F5A59"/>
    <w:multiLevelType w:val="hybridMultilevel"/>
    <w:tmpl w:val="7D0CD1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B6119DB"/>
    <w:multiLevelType w:val="hybridMultilevel"/>
    <w:tmpl w:val="5596D266"/>
    <w:lvl w:ilvl="0" w:tplc="17A8E5FA">
      <w:start w:val="1"/>
      <w:numFmt w:val="decimal"/>
      <w:lvlText w:val="%1)"/>
      <w:lvlJc w:val="left"/>
      <w:pPr>
        <w:ind w:left="501" w:hanging="360"/>
      </w:pPr>
      <w:rPr>
        <w:rFonts w:hint="default"/>
      </w:rPr>
    </w:lvl>
    <w:lvl w:ilvl="1" w:tplc="240A0019" w:tentative="1">
      <w:start w:val="1"/>
      <w:numFmt w:val="lowerLetter"/>
      <w:lvlText w:val="%2."/>
      <w:lvlJc w:val="left"/>
      <w:pPr>
        <w:ind w:left="1200" w:hanging="360"/>
      </w:pPr>
    </w:lvl>
    <w:lvl w:ilvl="2" w:tplc="240A001B" w:tentative="1">
      <w:start w:val="1"/>
      <w:numFmt w:val="lowerRoman"/>
      <w:lvlText w:val="%3."/>
      <w:lvlJc w:val="right"/>
      <w:pPr>
        <w:ind w:left="1920" w:hanging="180"/>
      </w:pPr>
    </w:lvl>
    <w:lvl w:ilvl="3" w:tplc="240A000F" w:tentative="1">
      <w:start w:val="1"/>
      <w:numFmt w:val="decimal"/>
      <w:lvlText w:val="%4."/>
      <w:lvlJc w:val="left"/>
      <w:pPr>
        <w:ind w:left="2640" w:hanging="360"/>
      </w:pPr>
    </w:lvl>
    <w:lvl w:ilvl="4" w:tplc="240A0019" w:tentative="1">
      <w:start w:val="1"/>
      <w:numFmt w:val="lowerLetter"/>
      <w:lvlText w:val="%5."/>
      <w:lvlJc w:val="left"/>
      <w:pPr>
        <w:ind w:left="3360" w:hanging="360"/>
      </w:pPr>
    </w:lvl>
    <w:lvl w:ilvl="5" w:tplc="240A001B" w:tentative="1">
      <w:start w:val="1"/>
      <w:numFmt w:val="lowerRoman"/>
      <w:lvlText w:val="%6."/>
      <w:lvlJc w:val="right"/>
      <w:pPr>
        <w:ind w:left="4080" w:hanging="180"/>
      </w:pPr>
    </w:lvl>
    <w:lvl w:ilvl="6" w:tplc="240A000F" w:tentative="1">
      <w:start w:val="1"/>
      <w:numFmt w:val="decimal"/>
      <w:lvlText w:val="%7."/>
      <w:lvlJc w:val="left"/>
      <w:pPr>
        <w:ind w:left="4800" w:hanging="360"/>
      </w:pPr>
    </w:lvl>
    <w:lvl w:ilvl="7" w:tplc="240A0019" w:tentative="1">
      <w:start w:val="1"/>
      <w:numFmt w:val="lowerLetter"/>
      <w:lvlText w:val="%8."/>
      <w:lvlJc w:val="left"/>
      <w:pPr>
        <w:ind w:left="5520" w:hanging="360"/>
      </w:pPr>
    </w:lvl>
    <w:lvl w:ilvl="8" w:tplc="240A001B" w:tentative="1">
      <w:start w:val="1"/>
      <w:numFmt w:val="lowerRoman"/>
      <w:lvlText w:val="%9."/>
      <w:lvlJc w:val="right"/>
      <w:pPr>
        <w:ind w:left="6240" w:hanging="180"/>
      </w:pPr>
    </w:lvl>
  </w:abstractNum>
  <w:abstractNum w:abstractNumId="10" w15:restartNumberingAfterBreak="0">
    <w:nsid w:val="1D7A7FA8"/>
    <w:multiLevelType w:val="multilevel"/>
    <w:tmpl w:val="5FBE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32A59"/>
    <w:multiLevelType w:val="hybridMultilevel"/>
    <w:tmpl w:val="B88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03D26"/>
    <w:multiLevelType w:val="multilevel"/>
    <w:tmpl w:val="D410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A38B5"/>
    <w:multiLevelType w:val="hybridMultilevel"/>
    <w:tmpl w:val="90B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B1ACE"/>
    <w:multiLevelType w:val="hybridMultilevel"/>
    <w:tmpl w:val="EA8A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B61691E"/>
    <w:multiLevelType w:val="hybridMultilevel"/>
    <w:tmpl w:val="EE283CE0"/>
    <w:lvl w:ilvl="0" w:tplc="4B48876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C4D5143"/>
    <w:multiLevelType w:val="hybridMultilevel"/>
    <w:tmpl w:val="9B6C1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0817849"/>
    <w:multiLevelType w:val="hybridMultilevel"/>
    <w:tmpl w:val="B65C9A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22A2B65"/>
    <w:multiLevelType w:val="multilevel"/>
    <w:tmpl w:val="F43C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26B9C"/>
    <w:multiLevelType w:val="multilevel"/>
    <w:tmpl w:val="0CCE8D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4"/>
      <w:numFmt w:val="lowerLetter"/>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38F261E9"/>
    <w:multiLevelType w:val="hybridMultilevel"/>
    <w:tmpl w:val="D10C5E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91A4B21"/>
    <w:multiLevelType w:val="hybridMultilevel"/>
    <w:tmpl w:val="073C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3F433E"/>
    <w:multiLevelType w:val="hybridMultilevel"/>
    <w:tmpl w:val="CBECBBF8"/>
    <w:lvl w:ilvl="0" w:tplc="0C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3" w15:restartNumberingAfterBreak="0">
    <w:nsid w:val="3D2A2C56"/>
    <w:multiLevelType w:val="multilevel"/>
    <w:tmpl w:val="1DC8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0590B"/>
    <w:multiLevelType w:val="hybridMultilevel"/>
    <w:tmpl w:val="AC061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3972D37"/>
    <w:multiLevelType w:val="hybridMultilevel"/>
    <w:tmpl w:val="8D34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76C45"/>
    <w:multiLevelType w:val="hybridMultilevel"/>
    <w:tmpl w:val="B20A9E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6E17C2B"/>
    <w:multiLevelType w:val="hybridMultilevel"/>
    <w:tmpl w:val="274CF834"/>
    <w:lvl w:ilvl="0" w:tplc="040A0001">
      <w:start w:val="1"/>
      <w:numFmt w:val="bullet"/>
      <w:lvlText w:val=""/>
      <w:lvlJc w:val="left"/>
      <w:pPr>
        <w:ind w:left="720" w:hanging="360"/>
      </w:pPr>
      <w:rPr>
        <w:rFonts w:ascii="Symbol" w:hAnsi="Symbol" w:hint="default"/>
      </w:rPr>
    </w:lvl>
    <w:lvl w:ilvl="1" w:tplc="71985D84">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8505E87"/>
    <w:multiLevelType w:val="multilevel"/>
    <w:tmpl w:val="53BA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903F3"/>
    <w:multiLevelType w:val="hybridMultilevel"/>
    <w:tmpl w:val="458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06487"/>
    <w:multiLevelType w:val="hybridMultilevel"/>
    <w:tmpl w:val="A5509BD6"/>
    <w:lvl w:ilvl="0" w:tplc="231E829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5AE3968"/>
    <w:multiLevelType w:val="hybridMultilevel"/>
    <w:tmpl w:val="215ACD56"/>
    <w:lvl w:ilvl="0" w:tplc="240A0011">
      <w:start w:val="1"/>
      <w:numFmt w:val="decimal"/>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32" w15:restartNumberingAfterBreak="0">
    <w:nsid w:val="59026874"/>
    <w:multiLevelType w:val="hybridMultilevel"/>
    <w:tmpl w:val="079A0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B47736F"/>
    <w:multiLevelType w:val="hybridMultilevel"/>
    <w:tmpl w:val="6F184C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F4F29FA"/>
    <w:multiLevelType w:val="multilevel"/>
    <w:tmpl w:val="4BB4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64591"/>
    <w:multiLevelType w:val="hybridMultilevel"/>
    <w:tmpl w:val="0B401048"/>
    <w:lvl w:ilvl="0" w:tplc="D6E83992">
      <w:start w:val="1"/>
      <w:numFmt w:val="bullet"/>
      <w:lvlText w:val="•"/>
      <w:lvlJc w:val="left"/>
      <w:pPr>
        <w:tabs>
          <w:tab w:val="num" w:pos="720"/>
        </w:tabs>
        <w:ind w:left="720" w:hanging="360"/>
      </w:pPr>
      <w:rPr>
        <w:rFonts w:ascii="Times New Roman" w:hAnsi="Times New Roman" w:hint="default"/>
      </w:rPr>
    </w:lvl>
    <w:lvl w:ilvl="1" w:tplc="E00E2A70" w:tentative="1">
      <w:start w:val="1"/>
      <w:numFmt w:val="bullet"/>
      <w:lvlText w:val="•"/>
      <w:lvlJc w:val="left"/>
      <w:pPr>
        <w:tabs>
          <w:tab w:val="num" w:pos="1440"/>
        </w:tabs>
        <w:ind w:left="1440" w:hanging="360"/>
      </w:pPr>
      <w:rPr>
        <w:rFonts w:ascii="Times New Roman" w:hAnsi="Times New Roman" w:hint="default"/>
      </w:rPr>
    </w:lvl>
    <w:lvl w:ilvl="2" w:tplc="5622AF72" w:tentative="1">
      <w:start w:val="1"/>
      <w:numFmt w:val="bullet"/>
      <w:lvlText w:val="•"/>
      <w:lvlJc w:val="left"/>
      <w:pPr>
        <w:tabs>
          <w:tab w:val="num" w:pos="2160"/>
        </w:tabs>
        <w:ind w:left="2160" w:hanging="360"/>
      </w:pPr>
      <w:rPr>
        <w:rFonts w:ascii="Times New Roman" w:hAnsi="Times New Roman" w:hint="default"/>
      </w:rPr>
    </w:lvl>
    <w:lvl w:ilvl="3" w:tplc="240E84FA" w:tentative="1">
      <w:start w:val="1"/>
      <w:numFmt w:val="bullet"/>
      <w:lvlText w:val="•"/>
      <w:lvlJc w:val="left"/>
      <w:pPr>
        <w:tabs>
          <w:tab w:val="num" w:pos="2880"/>
        </w:tabs>
        <w:ind w:left="2880" w:hanging="360"/>
      </w:pPr>
      <w:rPr>
        <w:rFonts w:ascii="Times New Roman" w:hAnsi="Times New Roman" w:hint="default"/>
      </w:rPr>
    </w:lvl>
    <w:lvl w:ilvl="4" w:tplc="EF0A12E2" w:tentative="1">
      <w:start w:val="1"/>
      <w:numFmt w:val="bullet"/>
      <w:lvlText w:val="•"/>
      <w:lvlJc w:val="left"/>
      <w:pPr>
        <w:tabs>
          <w:tab w:val="num" w:pos="3600"/>
        </w:tabs>
        <w:ind w:left="3600" w:hanging="360"/>
      </w:pPr>
      <w:rPr>
        <w:rFonts w:ascii="Times New Roman" w:hAnsi="Times New Roman" w:hint="default"/>
      </w:rPr>
    </w:lvl>
    <w:lvl w:ilvl="5" w:tplc="B3869D3C" w:tentative="1">
      <w:start w:val="1"/>
      <w:numFmt w:val="bullet"/>
      <w:lvlText w:val="•"/>
      <w:lvlJc w:val="left"/>
      <w:pPr>
        <w:tabs>
          <w:tab w:val="num" w:pos="4320"/>
        </w:tabs>
        <w:ind w:left="4320" w:hanging="360"/>
      </w:pPr>
      <w:rPr>
        <w:rFonts w:ascii="Times New Roman" w:hAnsi="Times New Roman" w:hint="default"/>
      </w:rPr>
    </w:lvl>
    <w:lvl w:ilvl="6" w:tplc="96FA7B5E" w:tentative="1">
      <w:start w:val="1"/>
      <w:numFmt w:val="bullet"/>
      <w:lvlText w:val="•"/>
      <w:lvlJc w:val="left"/>
      <w:pPr>
        <w:tabs>
          <w:tab w:val="num" w:pos="5040"/>
        </w:tabs>
        <w:ind w:left="5040" w:hanging="360"/>
      </w:pPr>
      <w:rPr>
        <w:rFonts w:ascii="Times New Roman" w:hAnsi="Times New Roman" w:hint="default"/>
      </w:rPr>
    </w:lvl>
    <w:lvl w:ilvl="7" w:tplc="611008C4" w:tentative="1">
      <w:start w:val="1"/>
      <w:numFmt w:val="bullet"/>
      <w:lvlText w:val="•"/>
      <w:lvlJc w:val="left"/>
      <w:pPr>
        <w:tabs>
          <w:tab w:val="num" w:pos="5760"/>
        </w:tabs>
        <w:ind w:left="5760" w:hanging="360"/>
      </w:pPr>
      <w:rPr>
        <w:rFonts w:ascii="Times New Roman" w:hAnsi="Times New Roman" w:hint="default"/>
      </w:rPr>
    </w:lvl>
    <w:lvl w:ilvl="8" w:tplc="9956F24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4776410"/>
    <w:multiLevelType w:val="hybridMultilevel"/>
    <w:tmpl w:val="29A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E11AD"/>
    <w:multiLevelType w:val="hybridMultilevel"/>
    <w:tmpl w:val="F3B8A27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8" w15:restartNumberingAfterBreak="0">
    <w:nsid w:val="6AAA5D0A"/>
    <w:multiLevelType w:val="hybridMultilevel"/>
    <w:tmpl w:val="28163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CD4442C"/>
    <w:multiLevelType w:val="hybridMultilevel"/>
    <w:tmpl w:val="27CADF2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0" w15:restartNumberingAfterBreak="0">
    <w:nsid w:val="73B822C4"/>
    <w:multiLevelType w:val="hybridMultilevel"/>
    <w:tmpl w:val="C0E2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16"/>
  </w:num>
  <w:num w:numId="4">
    <w:abstractNumId w:val="20"/>
  </w:num>
  <w:num w:numId="5">
    <w:abstractNumId w:val="27"/>
  </w:num>
  <w:num w:numId="6">
    <w:abstractNumId w:val="8"/>
  </w:num>
  <w:num w:numId="7">
    <w:abstractNumId w:val="33"/>
  </w:num>
  <w:num w:numId="8">
    <w:abstractNumId w:val="0"/>
  </w:num>
  <w:num w:numId="9">
    <w:abstractNumId w:val="40"/>
  </w:num>
  <w:num w:numId="10">
    <w:abstractNumId w:val="6"/>
    <w:lvlOverride w:ilvl="0">
      <w:startOverride w:val="2"/>
    </w:lvlOverride>
  </w:num>
  <w:num w:numId="11">
    <w:abstractNumId w:val="12"/>
  </w:num>
  <w:num w:numId="12">
    <w:abstractNumId w:val="15"/>
  </w:num>
  <w:num w:numId="13">
    <w:abstractNumId w:val="3"/>
  </w:num>
  <w:num w:numId="14">
    <w:abstractNumId w:val="34"/>
  </w:num>
  <w:num w:numId="15">
    <w:abstractNumId w:val="7"/>
  </w:num>
  <w:num w:numId="16">
    <w:abstractNumId w:val="1"/>
  </w:num>
  <w:num w:numId="17">
    <w:abstractNumId w:val="18"/>
  </w:num>
  <w:num w:numId="18">
    <w:abstractNumId w:val="10"/>
  </w:num>
  <w:num w:numId="19">
    <w:abstractNumId w:val="28"/>
  </w:num>
  <w:num w:numId="20">
    <w:abstractNumId w:val="19"/>
  </w:num>
  <w:num w:numId="21">
    <w:abstractNumId w:val="22"/>
  </w:num>
  <w:num w:numId="22">
    <w:abstractNumId w:val="23"/>
  </w:num>
  <w:num w:numId="23">
    <w:abstractNumId w:val="11"/>
  </w:num>
  <w:num w:numId="24">
    <w:abstractNumId w:val="29"/>
  </w:num>
  <w:num w:numId="25">
    <w:abstractNumId w:val="13"/>
  </w:num>
  <w:num w:numId="26">
    <w:abstractNumId w:val="36"/>
  </w:num>
  <w:num w:numId="27">
    <w:abstractNumId w:val="25"/>
  </w:num>
  <w:num w:numId="28">
    <w:abstractNumId w:val="17"/>
  </w:num>
  <w:num w:numId="29">
    <w:abstractNumId w:val="32"/>
  </w:num>
  <w:num w:numId="30">
    <w:abstractNumId w:val="24"/>
  </w:num>
  <w:num w:numId="31">
    <w:abstractNumId w:val="2"/>
  </w:num>
  <w:num w:numId="32">
    <w:abstractNumId w:val="21"/>
  </w:num>
  <w:num w:numId="33">
    <w:abstractNumId w:val="14"/>
  </w:num>
  <w:num w:numId="34">
    <w:abstractNumId w:val="26"/>
  </w:num>
  <w:num w:numId="35">
    <w:abstractNumId w:val="38"/>
  </w:num>
  <w:num w:numId="36">
    <w:abstractNumId w:val="5"/>
  </w:num>
  <w:num w:numId="37">
    <w:abstractNumId w:val="31"/>
  </w:num>
  <w:num w:numId="38">
    <w:abstractNumId w:val="39"/>
  </w:num>
  <w:num w:numId="39">
    <w:abstractNumId w:val="9"/>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064"/>
    <w:rsid w:val="00006804"/>
    <w:rsid w:val="00033682"/>
    <w:rsid w:val="00057013"/>
    <w:rsid w:val="00060ED0"/>
    <w:rsid w:val="00064260"/>
    <w:rsid w:val="000733AE"/>
    <w:rsid w:val="000A6BDE"/>
    <w:rsid w:val="000B06B5"/>
    <w:rsid w:val="000C2808"/>
    <w:rsid w:val="000C3149"/>
    <w:rsid w:val="000C39A2"/>
    <w:rsid w:val="000C707D"/>
    <w:rsid w:val="000D5B36"/>
    <w:rsid w:val="001221C7"/>
    <w:rsid w:val="00131930"/>
    <w:rsid w:val="00135C8D"/>
    <w:rsid w:val="0014088E"/>
    <w:rsid w:val="00152D3B"/>
    <w:rsid w:val="00166C07"/>
    <w:rsid w:val="00184E61"/>
    <w:rsid w:val="001C5034"/>
    <w:rsid w:val="001C5D0F"/>
    <w:rsid w:val="001D1DF0"/>
    <w:rsid w:val="001D6E66"/>
    <w:rsid w:val="001E16EA"/>
    <w:rsid w:val="001F04A1"/>
    <w:rsid w:val="001F571B"/>
    <w:rsid w:val="00205FAA"/>
    <w:rsid w:val="0021158F"/>
    <w:rsid w:val="002218F9"/>
    <w:rsid w:val="002307CC"/>
    <w:rsid w:val="00251FB1"/>
    <w:rsid w:val="00252B61"/>
    <w:rsid w:val="00260F4E"/>
    <w:rsid w:val="002624B0"/>
    <w:rsid w:val="002625E4"/>
    <w:rsid w:val="00265CCD"/>
    <w:rsid w:val="002A25A2"/>
    <w:rsid w:val="002C0482"/>
    <w:rsid w:val="002E3C7F"/>
    <w:rsid w:val="002E7A20"/>
    <w:rsid w:val="002F1F55"/>
    <w:rsid w:val="002F7E0C"/>
    <w:rsid w:val="003112EF"/>
    <w:rsid w:val="0031207B"/>
    <w:rsid w:val="003348EB"/>
    <w:rsid w:val="0034286A"/>
    <w:rsid w:val="00345BF3"/>
    <w:rsid w:val="00363B84"/>
    <w:rsid w:val="00390449"/>
    <w:rsid w:val="0039122B"/>
    <w:rsid w:val="003923FE"/>
    <w:rsid w:val="00393776"/>
    <w:rsid w:val="003A506F"/>
    <w:rsid w:val="003C71F4"/>
    <w:rsid w:val="003F1EDF"/>
    <w:rsid w:val="003F2748"/>
    <w:rsid w:val="003F6CF0"/>
    <w:rsid w:val="00405512"/>
    <w:rsid w:val="00427CE4"/>
    <w:rsid w:val="00431B13"/>
    <w:rsid w:val="00432F4B"/>
    <w:rsid w:val="00433FF7"/>
    <w:rsid w:val="00441B79"/>
    <w:rsid w:val="00446B10"/>
    <w:rsid w:val="00452872"/>
    <w:rsid w:val="004535E6"/>
    <w:rsid w:val="00467D9C"/>
    <w:rsid w:val="00475C9D"/>
    <w:rsid w:val="00476CD7"/>
    <w:rsid w:val="00481D48"/>
    <w:rsid w:val="004830C1"/>
    <w:rsid w:val="00496CFB"/>
    <w:rsid w:val="004A3DC0"/>
    <w:rsid w:val="004B32C6"/>
    <w:rsid w:val="004B3497"/>
    <w:rsid w:val="004D1C73"/>
    <w:rsid w:val="004D54CB"/>
    <w:rsid w:val="004D77E8"/>
    <w:rsid w:val="004E5232"/>
    <w:rsid w:val="004F0B28"/>
    <w:rsid w:val="004F6F14"/>
    <w:rsid w:val="00507656"/>
    <w:rsid w:val="0052543A"/>
    <w:rsid w:val="00551E32"/>
    <w:rsid w:val="00563FF8"/>
    <w:rsid w:val="00581C48"/>
    <w:rsid w:val="0058468D"/>
    <w:rsid w:val="00586854"/>
    <w:rsid w:val="00591BBE"/>
    <w:rsid w:val="005A1A1C"/>
    <w:rsid w:val="005A1BAF"/>
    <w:rsid w:val="005C0844"/>
    <w:rsid w:val="005C2876"/>
    <w:rsid w:val="005E0EB5"/>
    <w:rsid w:val="005E37E6"/>
    <w:rsid w:val="005E3B3C"/>
    <w:rsid w:val="005F7DBB"/>
    <w:rsid w:val="0062022E"/>
    <w:rsid w:val="0062493D"/>
    <w:rsid w:val="0063637E"/>
    <w:rsid w:val="00640F30"/>
    <w:rsid w:val="006461A7"/>
    <w:rsid w:val="00652DC1"/>
    <w:rsid w:val="006655BB"/>
    <w:rsid w:val="00673043"/>
    <w:rsid w:val="00686AB8"/>
    <w:rsid w:val="006A2836"/>
    <w:rsid w:val="006A3120"/>
    <w:rsid w:val="006C17D5"/>
    <w:rsid w:val="006D0118"/>
    <w:rsid w:val="006E3752"/>
    <w:rsid w:val="006E41BD"/>
    <w:rsid w:val="006F33BF"/>
    <w:rsid w:val="00700064"/>
    <w:rsid w:val="007013C2"/>
    <w:rsid w:val="00704C3C"/>
    <w:rsid w:val="00733EA9"/>
    <w:rsid w:val="00734F1A"/>
    <w:rsid w:val="007431E9"/>
    <w:rsid w:val="00754528"/>
    <w:rsid w:val="00767659"/>
    <w:rsid w:val="0078040B"/>
    <w:rsid w:val="00784E2F"/>
    <w:rsid w:val="007860EC"/>
    <w:rsid w:val="007A71D7"/>
    <w:rsid w:val="007B2084"/>
    <w:rsid w:val="007C436F"/>
    <w:rsid w:val="007D12D5"/>
    <w:rsid w:val="007D1D2B"/>
    <w:rsid w:val="007D5FC4"/>
    <w:rsid w:val="007E1A30"/>
    <w:rsid w:val="00810664"/>
    <w:rsid w:val="008426D1"/>
    <w:rsid w:val="00850B99"/>
    <w:rsid w:val="00852537"/>
    <w:rsid w:val="008646EC"/>
    <w:rsid w:val="00871FF4"/>
    <w:rsid w:val="00875885"/>
    <w:rsid w:val="00875C5F"/>
    <w:rsid w:val="00897D1C"/>
    <w:rsid w:val="008B2C50"/>
    <w:rsid w:val="008B6FA0"/>
    <w:rsid w:val="008C12C2"/>
    <w:rsid w:val="00903579"/>
    <w:rsid w:val="00904F1B"/>
    <w:rsid w:val="00911352"/>
    <w:rsid w:val="00913F81"/>
    <w:rsid w:val="009308D1"/>
    <w:rsid w:val="009349CE"/>
    <w:rsid w:val="009359D3"/>
    <w:rsid w:val="00935B35"/>
    <w:rsid w:val="00943FF4"/>
    <w:rsid w:val="0096190F"/>
    <w:rsid w:val="00972334"/>
    <w:rsid w:val="00982094"/>
    <w:rsid w:val="00982EF0"/>
    <w:rsid w:val="0098735E"/>
    <w:rsid w:val="00990018"/>
    <w:rsid w:val="009C0EA0"/>
    <w:rsid w:val="009C56EA"/>
    <w:rsid w:val="009D13D8"/>
    <w:rsid w:val="00A178B9"/>
    <w:rsid w:val="00A41472"/>
    <w:rsid w:val="00A435D8"/>
    <w:rsid w:val="00A55D74"/>
    <w:rsid w:val="00A620B9"/>
    <w:rsid w:val="00A66B9D"/>
    <w:rsid w:val="00A67593"/>
    <w:rsid w:val="00A940A9"/>
    <w:rsid w:val="00AA4B25"/>
    <w:rsid w:val="00AC66AF"/>
    <w:rsid w:val="00AC7D0E"/>
    <w:rsid w:val="00AD2A0A"/>
    <w:rsid w:val="00AF6564"/>
    <w:rsid w:val="00AF667C"/>
    <w:rsid w:val="00AF6DC1"/>
    <w:rsid w:val="00B25B3E"/>
    <w:rsid w:val="00B418D5"/>
    <w:rsid w:val="00B43470"/>
    <w:rsid w:val="00B524FB"/>
    <w:rsid w:val="00B91357"/>
    <w:rsid w:val="00BA0030"/>
    <w:rsid w:val="00BB369C"/>
    <w:rsid w:val="00BC3713"/>
    <w:rsid w:val="00BC4812"/>
    <w:rsid w:val="00BC48C4"/>
    <w:rsid w:val="00BD5C3E"/>
    <w:rsid w:val="00BD6532"/>
    <w:rsid w:val="00BD6F09"/>
    <w:rsid w:val="00BD7B45"/>
    <w:rsid w:val="00C04BD9"/>
    <w:rsid w:val="00C12840"/>
    <w:rsid w:val="00C13425"/>
    <w:rsid w:val="00C26BFC"/>
    <w:rsid w:val="00C300F6"/>
    <w:rsid w:val="00C44AB8"/>
    <w:rsid w:val="00C55C17"/>
    <w:rsid w:val="00C72DDB"/>
    <w:rsid w:val="00C74622"/>
    <w:rsid w:val="00C85955"/>
    <w:rsid w:val="00C86966"/>
    <w:rsid w:val="00C86BAC"/>
    <w:rsid w:val="00C90239"/>
    <w:rsid w:val="00C96CEF"/>
    <w:rsid w:val="00CC50D6"/>
    <w:rsid w:val="00CE3360"/>
    <w:rsid w:val="00CF45F0"/>
    <w:rsid w:val="00D0073E"/>
    <w:rsid w:val="00D0569C"/>
    <w:rsid w:val="00D07496"/>
    <w:rsid w:val="00D104EA"/>
    <w:rsid w:val="00D30E5A"/>
    <w:rsid w:val="00D6004C"/>
    <w:rsid w:val="00D63335"/>
    <w:rsid w:val="00D67AE6"/>
    <w:rsid w:val="00D7580E"/>
    <w:rsid w:val="00D83B1C"/>
    <w:rsid w:val="00DB03FA"/>
    <w:rsid w:val="00DB2CC0"/>
    <w:rsid w:val="00DB3E5E"/>
    <w:rsid w:val="00DD0E86"/>
    <w:rsid w:val="00DD399A"/>
    <w:rsid w:val="00E07061"/>
    <w:rsid w:val="00E10303"/>
    <w:rsid w:val="00E12B8F"/>
    <w:rsid w:val="00E1438D"/>
    <w:rsid w:val="00E148AA"/>
    <w:rsid w:val="00E52958"/>
    <w:rsid w:val="00E57BDD"/>
    <w:rsid w:val="00E65D4C"/>
    <w:rsid w:val="00E75FA5"/>
    <w:rsid w:val="00E94D6C"/>
    <w:rsid w:val="00E9501B"/>
    <w:rsid w:val="00EA35F6"/>
    <w:rsid w:val="00EB38FF"/>
    <w:rsid w:val="00EB7E2A"/>
    <w:rsid w:val="00ED6387"/>
    <w:rsid w:val="00F23B93"/>
    <w:rsid w:val="00F2775A"/>
    <w:rsid w:val="00F362C6"/>
    <w:rsid w:val="00F36D3C"/>
    <w:rsid w:val="00F75F1D"/>
    <w:rsid w:val="00FA310F"/>
    <w:rsid w:val="00FA343D"/>
    <w:rsid w:val="00FD3C4E"/>
    <w:rsid w:val="00FD5E21"/>
    <w:rsid w:val="00FD738E"/>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3C7D7"/>
  <w15:docId w15:val="{8455F0A7-BE50-40F7-9432-4CF17039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99"/>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200A7-7C2A-4C94-8B79-96ADE534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CALIDADSG</cp:lastModifiedBy>
  <cp:revision>5</cp:revision>
  <cp:lastPrinted>2016-10-03T15:53:00Z</cp:lastPrinted>
  <dcterms:created xsi:type="dcterms:W3CDTF">2017-08-04T21:48:00Z</dcterms:created>
  <dcterms:modified xsi:type="dcterms:W3CDTF">2021-12-27T14:44:00Z</dcterms:modified>
</cp:coreProperties>
</file>