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DC1" w:rsidRPr="003F14AE" w:rsidRDefault="003F14AE" w:rsidP="00F309DF">
      <w:pPr>
        <w:ind w:right="-143"/>
        <w:jc w:val="both"/>
        <w:rPr>
          <w:rFonts w:ascii="Arial" w:hAnsi="Arial" w:cs="Arial"/>
          <w:sz w:val="24"/>
          <w:szCs w:val="24"/>
        </w:rPr>
      </w:pPr>
      <w:r w:rsidRPr="003F14AE">
        <w:rPr>
          <w:rFonts w:ascii="Arial" w:hAnsi="Arial" w:cs="Arial"/>
          <w:b/>
          <w:bCs/>
          <w:color w:val="333333"/>
          <w:sz w:val="24"/>
          <w:szCs w:val="24"/>
        </w:rPr>
        <w:t>PLAN DE SANEAMIENTO BÁSICO</w:t>
      </w:r>
      <w:bookmarkStart w:id="0" w:name="_GoBack"/>
      <w:bookmarkEnd w:id="0"/>
    </w:p>
    <w:p w:rsidR="00B34651" w:rsidRPr="003F14AE" w:rsidRDefault="00B34651" w:rsidP="003F14AE">
      <w:pPr>
        <w:spacing w:line="240" w:lineRule="auto"/>
        <w:ind w:left="-142" w:right="-143"/>
        <w:jc w:val="both"/>
        <w:rPr>
          <w:rFonts w:ascii="Arial" w:hAnsi="Arial" w:cs="Arial"/>
          <w:b/>
          <w:color w:val="000000" w:themeColor="text1"/>
          <w:sz w:val="24"/>
          <w:szCs w:val="24"/>
        </w:rPr>
      </w:pPr>
    </w:p>
    <w:p w:rsidR="00700064" w:rsidRPr="003F14AE" w:rsidRDefault="003923FE" w:rsidP="003F14AE">
      <w:pPr>
        <w:pStyle w:val="Prrafodelista"/>
        <w:numPr>
          <w:ilvl w:val="0"/>
          <w:numId w:val="42"/>
        </w:numPr>
        <w:ind w:right="-143"/>
        <w:jc w:val="both"/>
        <w:rPr>
          <w:rFonts w:ascii="Arial" w:hAnsi="Arial" w:cs="Arial"/>
          <w:b/>
          <w:color w:val="000000" w:themeColor="text1"/>
        </w:rPr>
      </w:pPr>
      <w:r w:rsidRPr="003F14AE">
        <w:rPr>
          <w:rFonts w:ascii="Arial" w:hAnsi="Arial" w:cs="Arial"/>
          <w:b/>
          <w:color w:val="000000" w:themeColor="text1"/>
        </w:rPr>
        <w:t>INTRODUCCIÓ</w:t>
      </w:r>
      <w:r w:rsidR="00700064" w:rsidRPr="003F14AE">
        <w:rPr>
          <w:rFonts w:ascii="Arial" w:hAnsi="Arial" w:cs="Arial"/>
          <w:b/>
          <w:color w:val="000000" w:themeColor="text1"/>
        </w:rPr>
        <w:t>N</w:t>
      </w:r>
    </w:p>
    <w:p w:rsidR="009261F4" w:rsidRPr="003F14AE" w:rsidRDefault="009261F4" w:rsidP="003F14AE">
      <w:pPr>
        <w:pStyle w:val="Prrafodelista"/>
        <w:ind w:left="278" w:right="-143"/>
        <w:jc w:val="both"/>
        <w:rPr>
          <w:rFonts w:ascii="Arial" w:hAnsi="Arial" w:cs="Arial"/>
          <w:b/>
          <w:color w:val="000000" w:themeColor="text1"/>
        </w:rPr>
      </w:pPr>
    </w:p>
    <w:p w:rsidR="00170C0F" w:rsidRPr="003F14AE" w:rsidRDefault="00170C0F" w:rsidP="003F14AE">
      <w:pPr>
        <w:spacing w:after="0" w:line="360" w:lineRule="auto"/>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 xml:space="preserve">El plan de saneamiento básico “Mejorando mis condiciones higiénicas y locativas” implementado como medida preventiva,  diseñada para el mejoramiento continuo y preservación de las condiciones higiénicas y sanitarias de la </w:t>
      </w:r>
      <w:r w:rsidR="009261F4" w:rsidRPr="003F14AE">
        <w:rPr>
          <w:rFonts w:ascii="Arial" w:eastAsia="Times New Roman" w:hAnsi="Arial" w:cs="Arial"/>
          <w:color w:val="000000" w:themeColor="text1"/>
          <w:sz w:val="24"/>
          <w:szCs w:val="24"/>
          <w:lang w:val="es-ES" w:eastAsia="en-US"/>
        </w:rPr>
        <w:t xml:space="preserve">Fundación villa </w:t>
      </w:r>
      <w:proofErr w:type="spellStart"/>
      <w:r w:rsidR="009261F4" w:rsidRPr="003F14AE">
        <w:rPr>
          <w:rFonts w:ascii="Arial" w:eastAsia="Times New Roman" w:hAnsi="Arial" w:cs="Arial"/>
          <w:color w:val="000000" w:themeColor="text1"/>
          <w:sz w:val="24"/>
          <w:szCs w:val="24"/>
          <w:lang w:val="es-ES" w:eastAsia="en-US"/>
        </w:rPr>
        <w:t>S</w:t>
      </w:r>
      <w:r w:rsidRPr="003F14AE">
        <w:rPr>
          <w:rFonts w:ascii="Arial" w:eastAsia="Times New Roman" w:hAnsi="Arial" w:cs="Arial"/>
          <w:color w:val="000000" w:themeColor="text1"/>
          <w:sz w:val="24"/>
          <w:szCs w:val="24"/>
          <w:lang w:val="es-ES" w:eastAsia="en-US"/>
        </w:rPr>
        <w:t>ofi</w:t>
      </w:r>
      <w:proofErr w:type="spellEnd"/>
      <w:r w:rsidRPr="003F14AE">
        <w:rPr>
          <w:rFonts w:ascii="Arial" w:eastAsia="Times New Roman" w:hAnsi="Arial" w:cs="Arial"/>
          <w:color w:val="000000" w:themeColor="text1"/>
          <w:sz w:val="24"/>
          <w:szCs w:val="24"/>
          <w:lang w:val="es-ES" w:eastAsia="en-US"/>
        </w:rPr>
        <w:t>, mediante el desarrollo e implementación de protocolos tiene en cuenta todas las áreas (</w:t>
      </w:r>
      <w:r w:rsidRPr="003F14AE">
        <w:rPr>
          <w:rFonts w:ascii="Arial" w:eastAsia="Times New Roman" w:hAnsi="Arial" w:cs="Arial"/>
          <w:b/>
          <w:color w:val="000000" w:themeColor="text1"/>
          <w:sz w:val="24"/>
          <w:szCs w:val="24"/>
          <w:lang w:val="es-ES" w:eastAsia="en-US"/>
        </w:rPr>
        <w:t>administrativas, asistenciales y de mantenimiento</w:t>
      </w:r>
      <w:r w:rsidRPr="003F14AE">
        <w:rPr>
          <w:rFonts w:ascii="Arial" w:eastAsia="Times New Roman" w:hAnsi="Arial" w:cs="Arial"/>
          <w:color w:val="000000" w:themeColor="text1"/>
          <w:sz w:val="24"/>
          <w:szCs w:val="24"/>
          <w:lang w:val="es-ES" w:eastAsia="en-US"/>
        </w:rPr>
        <w:t>) que conforman la institución, con el fin de preservar la salud de los residentes, empleados, familiares y visitantes; de igual manera garantizar que no se genere contaminación al medio ambiente.</w:t>
      </w:r>
    </w:p>
    <w:p w:rsidR="006655BB" w:rsidRPr="003F14AE" w:rsidRDefault="006655BB" w:rsidP="003F14AE">
      <w:pPr>
        <w:spacing w:line="240" w:lineRule="auto"/>
        <w:ind w:right="-143"/>
        <w:jc w:val="both"/>
        <w:rPr>
          <w:rFonts w:ascii="Arial" w:hAnsi="Arial" w:cs="Arial"/>
          <w:b/>
          <w:color w:val="000000" w:themeColor="text1"/>
          <w:sz w:val="24"/>
          <w:szCs w:val="24"/>
        </w:rPr>
      </w:pPr>
    </w:p>
    <w:p w:rsidR="00170C0F" w:rsidRPr="003F14AE" w:rsidRDefault="00170C0F" w:rsidP="003F14AE">
      <w:pPr>
        <w:spacing w:line="240" w:lineRule="auto"/>
        <w:ind w:right="-143"/>
        <w:jc w:val="both"/>
        <w:rPr>
          <w:rFonts w:ascii="Arial" w:hAnsi="Arial" w:cs="Arial"/>
          <w:b/>
          <w:color w:val="000000" w:themeColor="text1"/>
          <w:sz w:val="24"/>
          <w:szCs w:val="24"/>
        </w:rPr>
      </w:pPr>
    </w:p>
    <w:p w:rsidR="009261F4" w:rsidRPr="003F14AE" w:rsidRDefault="00700064" w:rsidP="003F14AE">
      <w:pPr>
        <w:pStyle w:val="Prrafodelista"/>
        <w:numPr>
          <w:ilvl w:val="0"/>
          <w:numId w:val="42"/>
        </w:numPr>
        <w:ind w:right="-143"/>
        <w:jc w:val="both"/>
        <w:rPr>
          <w:rFonts w:ascii="Arial" w:hAnsi="Arial" w:cs="Arial"/>
          <w:b/>
          <w:color w:val="000000" w:themeColor="text1"/>
        </w:rPr>
      </w:pPr>
      <w:r w:rsidRPr="003F14AE">
        <w:rPr>
          <w:rFonts w:ascii="Arial" w:hAnsi="Arial" w:cs="Arial"/>
          <w:b/>
          <w:color w:val="000000" w:themeColor="text1"/>
        </w:rPr>
        <w:t>OBJETIVO</w:t>
      </w:r>
      <w:r w:rsidR="00170C0F" w:rsidRPr="003F14AE">
        <w:rPr>
          <w:rFonts w:ascii="Arial" w:hAnsi="Arial" w:cs="Arial"/>
          <w:b/>
          <w:color w:val="000000" w:themeColor="text1"/>
        </w:rPr>
        <w:t>S</w:t>
      </w:r>
    </w:p>
    <w:p w:rsidR="009261F4" w:rsidRPr="003F14AE" w:rsidRDefault="009261F4" w:rsidP="003F14AE">
      <w:pPr>
        <w:pStyle w:val="Prrafodelista"/>
        <w:ind w:left="278" w:right="-143"/>
        <w:jc w:val="both"/>
        <w:rPr>
          <w:rFonts w:ascii="Arial" w:hAnsi="Arial" w:cs="Arial"/>
          <w:b/>
          <w:color w:val="000000" w:themeColor="text1"/>
        </w:rPr>
      </w:pPr>
    </w:p>
    <w:p w:rsidR="00170C0F" w:rsidRPr="003F14AE" w:rsidRDefault="00170C0F" w:rsidP="003F14AE">
      <w:pPr>
        <w:numPr>
          <w:ilvl w:val="0"/>
          <w:numId w:val="37"/>
        </w:numPr>
        <w:spacing w:line="360" w:lineRule="auto"/>
        <w:jc w:val="both"/>
        <w:rPr>
          <w:rFonts w:ascii="Arial" w:eastAsia="Times New Roman" w:hAnsi="Arial" w:cs="Arial"/>
          <w:color w:val="000000" w:themeColor="text1"/>
          <w:sz w:val="24"/>
          <w:szCs w:val="24"/>
          <w:shd w:val="clear" w:color="auto" w:fill="FFFFFF"/>
          <w:lang w:val="es-ES" w:eastAsia="en-US"/>
        </w:rPr>
      </w:pPr>
      <w:r w:rsidRPr="003F14AE">
        <w:rPr>
          <w:rFonts w:ascii="Arial" w:eastAsia="Times New Roman" w:hAnsi="Arial" w:cs="Arial"/>
          <w:color w:val="000000" w:themeColor="text1"/>
          <w:sz w:val="24"/>
          <w:szCs w:val="24"/>
          <w:shd w:val="clear" w:color="auto" w:fill="FFFFFF"/>
          <w:lang w:val="es-ES" w:eastAsia="en-US"/>
        </w:rPr>
        <w:t>Dar a conocer a todos los empleados del Centro de Protección para Personas Mayores cada uno de los procedimientos estandarizados, en donde se establece la forma adecuada de realizar las actividades de saneamiento relacionadas con las instalaciones, equipos, utensilios y personal manipulador.</w:t>
      </w:r>
    </w:p>
    <w:p w:rsidR="00B34651" w:rsidRPr="003F14AE" w:rsidRDefault="00170C0F" w:rsidP="003F14AE">
      <w:pPr>
        <w:numPr>
          <w:ilvl w:val="0"/>
          <w:numId w:val="37"/>
        </w:numPr>
        <w:spacing w:line="360" w:lineRule="auto"/>
        <w:jc w:val="both"/>
        <w:rPr>
          <w:rFonts w:ascii="Arial" w:eastAsia="Times New Roman" w:hAnsi="Arial" w:cs="Arial"/>
          <w:b/>
          <w:bCs/>
          <w:color w:val="000000" w:themeColor="text1"/>
          <w:sz w:val="24"/>
          <w:szCs w:val="24"/>
          <w:u w:val="single"/>
          <w:lang w:val="es-ES" w:eastAsia="en-US"/>
        </w:rPr>
      </w:pPr>
      <w:r w:rsidRPr="003F14AE">
        <w:rPr>
          <w:rFonts w:ascii="Arial" w:eastAsia="Times New Roman" w:hAnsi="Arial" w:cs="Arial"/>
          <w:color w:val="000000" w:themeColor="text1"/>
          <w:sz w:val="24"/>
          <w:szCs w:val="24"/>
          <w:shd w:val="clear" w:color="auto" w:fill="FFFFFF"/>
          <w:lang w:val="es-ES" w:eastAsia="en-US"/>
        </w:rPr>
        <w:t xml:space="preserve">Elaborar y definir </w:t>
      </w:r>
      <w:r w:rsidR="009261F4" w:rsidRPr="003F14AE">
        <w:rPr>
          <w:rFonts w:ascii="Arial" w:eastAsia="Times New Roman" w:hAnsi="Arial" w:cs="Arial"/>
          <w:color w:val="000000" w:themeColor="text1"/>
          <w:sz w:val="24"/>
          <w:szCs w:val="24"/>
          <w:shd w:val="clear" w:color="auto" w:fill="FFFFFF"/>
          <w:lang w:val="es-ES" w:eastAsia="en-US"/>
        </w:rPr>
        <w:t>el Plan</w:t>
      </w:r>
      <w:r w:rsidRPr="003F14AE">
        <w:rPr>
          <w:rFonts w:ascii="Arial" w:eastAsia="Times New Roman" w:hAnsi="Arial" w:cs="Arial"/>
          <w:color w:val="000000" w:themeColor="text1"/>
          <w:sz w:val="24"/>
          <w:szCs w:val="24"/>
          <w:shd w:val="clear" w:color="auto" w:fill="FFFFFF"/>
          <w:lang w:val="es-ES" w:eastAsia="en-US"/>
        </w:rPr>
        <w:t xml:space="preserve"> de Saneamiento MEJORANDO MIS CONDICIONES HIGIENICAS Y LOCATIVAS que estará a disposición de la autoridad sanitaria competente, el cual consta de: programas Limpieza y Desinfección, programa de Residuos Sólidos, programa de Control y Prevención de Plagas,</w:t>
      </w:r>
      <w:r w:rsidRPr="003F14AE">
        <w:rPr>
          <w:rFonts w:ascii="Arial" w:eastAsia="Times New Roman" w:hAnsi="Arial" w:cs="Arial"/>
          <w:b/>
          <w:bCs/>
          <w:color w:val="000000" w:themeColor="text1"/>
          <w:sz w:val="24"/>
          <w:szCs w:val="24"/>
          <w:lang w:val="es-ES" w:eastAsia="en-US"/>
        </w:rPr>
        <w:t xml:space="preserve"> </w:t>
      </w:r>
      <w:r w:rsidRPr="003F14AE">
        <w:rPr>
          <w:rFonts w:ascii="Arial" w:eastAsia="Times New Roman" w:hAnsi="Arial" w:cs="Arial"/>
          <w:color w:val="000000" w:themeColor="text1"/>
          <w:sz w:val="24"/>
          <w:szCs w:val="24"/>
          <w:lang w:val="es-ES" w:eastAsia="en-US"/>
        </w:rPr>
        <w:t>Higiene y Presentación de Personal Manipulador de Alimentos.</w:t>
      </w:r>
      <w:r w:rsidRPr="003F14AE">
        <w:rPr>
          <w:rFonts w:ascii="Arial" w:eastAsia="Times New Roman" w:hAnsi="Arial" w:cs="Arial"/>
          <w:b/>
          <w:bCs/>
          <w:color w:val="000000" w:themeColor="text1"/>
          <w:sz w:val="24"/>
          <w:szCs w:val="24"/>
          <w:u w:val="single"/>
          <w:lang w:val="es-ES" w:eastAsia="en-US"/>
        </w:rPr>
        <w:t xml:space="preserve"> </w:t>
      </w:r>
    </w:p>
    <w:p w:rsidR="009261F4" w:rsidRPr="003F14AE" w:rsidRDefault="009261F4" w:rsidP="003F14AE">
      <w:pPr>
        <w:spacing w:line="360" w:lineRule="auto"/>
        <w:ind w:left="720"/>
        <w:jc w:val="both"/>
        <w:rPr>
          <w:rFonts w:ascii="Arial" w:eastAsia="Times New Roman" w:hAnsi="Arial" w:cs="Arial"/>
          <w:b/>
          <w:bCs/>
          <w:color w:val="000000" w:themeColor="text1"/>
          <w:sz w:val="24"/>
          <w:szCs w:val="24"/>
          <w:u w:val="single"/>
          <w:lang w:val="es-ES" w:eastAsia="en-US"/>
        </w:rPr>
      </w:pPr>
    </w:p>
    <w:p w:rsidR="00B34651" w:rsidRPr="003F14AE" w:rsidRDefault="00B34651" w:rsidP="003F14AE">
      <w:pPr>
        <w:pStyle w:val="Prrafodelista"/>
        <w:numPr>
          <w:ilvl w:val="0"/>
          <w:numId w:val="43"/>
        </w:numPr>
        <w:spacing w:line="360" w:lineRule="auto"/>
        <w:jc w:val="both"/>
        <w:rPr>
          <w:rFonts w:ascii="Arial" w:hAnsi="Arial" w:cs="Arial"/>
          <w:b/>
          <w:bCs/>
          <w:color w:val="000000" w:themeColor="text1"/>
          <w:lang w:val="es-ES" w:eastAsia="en-US"/>
        </w:rPr>
      </w:pPr>
      <w:r w:rsidRPr="003F14AE">
        <w:rPr>
          <w:rFonts w:ascii="Arial" w:hAnsi="Arial" w:cs="Arial"/>
          <w:b/>
          <w:bCs/>
          <w:color w:val="000000" w:themeColor="text1"/>
          <w:lang w:val="es-ES" w:eastAsia="en-US"/>
        </w:rPr>
        <w:t>POBLACION OBJETO:</w:t>
      </w:r>
    </w:p>
    <w:p w:rsidR="00B34651" w:rsidRPr="003F14AE" w:rsidRDefault="00B34651" w:rsidP="003F14AE">
      <w:pPr>
        <w:spacing w:line="360" w:lineRule="auto"/>
        <w:jc w:val="both"/>
        <w:rPr>
          <w:rFonts w:ascii="Arial" w:eastAsia="Times New Roman" w:hAnsi="Arial" w:cs="Arial"/>
          <w:b/>
          <w:bCs/>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 xml:space="preserve">Todos los empleados directos o indirectos del Centro Protección Social </w:t>
      </w:r>
      <w:r w:rsidR="008762CC" w:rsidRPr="003F14AE">
        <w:rPr>
          <w:rFonts w:ascii="Arial" w:eastAsia="Times New Roman" w:hAnsi="Arial" w:cs="Arial"/>
          <w:b/>
          <w:color w:val="000000" w:themeColor="text1"/>
          <w:sz w:val="24"/>
          <w:szCs w:val="24"/>
          <w:shd w:val="clear" w:color="auto" w:fill="FFFFFF"/>
          <w:lang w:val="es-ES" w:eastAsia="en-US"/>
        </w:rPr>
        <w:t>Fundación</w:t>
      </w:r>
      <w:r w:rsidR="009261F4" w:rsidRPr="003F14AE">
        <w:rPr>
          <w:rFonts w:ascii="Arial" w:eastAsia="Times New Roman" w:hAnsi="Arial" w:cs="Arial"/>
          <w:b/>
          <w:color w:val="000000" w:themeColor="text1"/>
          <w:sz w:val="24"/>
          <w:szCs w:val="24"/>
          <w:shd w:val="clear" w:color="auto" w:fill="FFFFFF"/>
          <w:lang w:val="es-ES" w:eastAsia="en-US"/>
        </w:rPr>
        <w:t xml:space="preserve"> villa </w:t>
      </w:r>
      <w:proofErr w:type="spellStart"/>
      <w:r w:rsidR="009261F4" w:rsidRPr="003F14AE">
        <w:rPr>
          <w:rFonts w:ascii="Arial" w:eastAsia="Times New Roman" w:hAnsi="Arial" w:cs="Arial"/>
          <w:b/>
          <w:color w:val="000000" w:themeColor="text1"/>
          <w:sz w:val="24"/>
          <w:szCs w:val="24"/>
          <w:shd w:val="clear" w:color="auto" w:fill="FFFFFF"/>
          <w:lang w:val="es-ES" w:eastAsia="en-US"/>
        </w:rPr>
        <w:t>Sofi</w:t>
      </w:r>
      <w:proofErr w:type="spellEnd"/>
      <w:r w:rsidRPr="003F14AE">
        <w:rPr>
          <w:rFonts w:ascii="Arial" w:eastAsia="Times New Roman" w:hAnsi="Arial" w:cs="Arial"/>
          <w:color w:val="000000" w:themeColor="text1"/>
          <w:sz w:val="24"/>
          <w:szCs w:val="24"/>
          <w:lang w:val="es-ES" w:eastAsia="en-US"/>
        </w:rPr>
        <w:t>.</w:t>
      </w:r>
    </w:p>
    <w:p w:rsidR="00C12840" w:rsidRPr="003F14AE" w:rsidRDefault="00C12840" w:rsidP="003F14AE">
      <w:pPr>
        <w:jc w:val="both"/>
        <w:rPr>
          <w:rFonts w:ascii="Arial" w:hAnsi="Arial" w:cs="Arial"/>
          <w:color w:val="000000" w:themeColor="text1"/>
          <w:sz w:val="24"/>
          <w:szCs w:val="24"/>
        </w:rPr>
      </w:pPr>
    </w:p>
    <w:p w:rsidR="00B34651" w:rsidRPr="003F14AE" w:rsidRDefault="00B34651" w:rsidP="003F14AE">
      <w:pPr>
        <w:pStyle w:val="Prrafodelista"/>
        <w:numPr>
          <w:ilvl w:val="0"/>
          <w:numId w:val="43"/>
        </w:numPr>
        <w:jc w:val="both"/>
        <w:rPr>
          <w:rFonts w:ascii="Arial" w:hAnsi="Arial" w:cs="Arial"/>
          <w:b/>
          <w:color w:val="000000" w:themeColor="text1"/>
          <w:lang w:val="es-ES" w:eastAsia="en-US"/>
        </w:rPr>
      </w:pPr>
      <w:r w:rsidRPr="003F14AE">
        <w:rPr>
          <w:rFonts w:ascii="Arial" w:hAnsi="Arial" w:cs="Arial"/>
          <w:b/>
          <w:color w:val="000000" w:themeColor="text1"/>
          <w:lang w:val="es-ES" w:eastAsia="en-US"/>
        </w:rPr>
        <w:t>RECURSO HUMANO</w:t>
      </w:r>
    </w:p>
    <w:p w:rsidR="009261F4" w:rsidRPr="003F14AE" w:rsidRDefault="009261F4" w:rsidP="003F14AE">
      <w:pPr>
        <w:contextualSpacing/>
        <w:jc w:val="both"/>
        <w:rPr>
          <w:rFonts w:ascii="Arial" w:eastAsia="Times New Roman" w:hAnsi="Arial" w:cs="Arial"/>
          <w:b/>
          <w:color w:val="000000" w:themeColor="text1"/>
          <w:sz w:val="24"/>
          <w:szCs w:val="24"/>
          <w:lang w:val="es-ES" w:eastAsia="en-US"/>
        </w:rPr>
      </w:pPr>
    </w:p>
    <w:p w:rsidR="00B34651" w:rsidRPr="003F14AE" w:rsidRDefault="00B34651" w:rsidP="003F14AE">
      <w:pPr>
        <w:ind w:left="360"/>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b/>
          <w:color w:val="000000" w:themeColor="text1"/>
          <w:sz w:val="24"/>
          <w:szCs w:val="24"/>
          <w:lang w:val="es-ES" w:eastAsia="en-US"/>
        </w:rPr>
        <w:t>Ley 1315 de 2009</w:t>
      </w:r>
    </w:p>
    <w:p w:rsidR="00B34651" w:rsidRPr="003F14AE" w:rsidRDefault="00B34651" w:rsidP="003F14AE">
      <w:pPr>
        <w:ind w:left="360"/>
        <w:contextualSpacing/>
        <w:jc w:val="both"/>
        <w:rPr>
          <w:rFonts w:ascii="Arial" w:eastAsia="Times New Roman" w:hAnsi="Arial" w:cs="Arial"/>
          <w:color w:val="000000" w:themeColor="text1"/>
          <w:sz w:val="24"/>
          <w:szCs w:val="24"/>
          <w:lang w:val="es-ES" w:eastAsia="en-US"/>
        </w:rPr>
      </w:pPr>
    </w:p>
    <w:p w:rsidR="00B34651" w:rsidRPr="003F14AE" w:rsidRDefault="00B34651" w:rsidP="003F14AE">
      <w:pPr>
        <w:spacing w:line="360" w:lineRule="auto"/>
        <w:ind w:left="360"/>
        <w:contextualSpacing/>
        <w:jc w:val="both"/>
        <w:rPr>
          <w:rFonts w:ascii="Arial" w:eastAsia="Times New Roman" w:hAnsi="Arial" w:cs="Arial"/>
          <w:b/>
          <w:bCs/>
          <w:color w:val="000000" w:themeColor="text1"/>
          <w:sz w:val="24"/>
          <w:szCs w:val="24"/>
          <w:lang w:val="es-ES" w:eastAsia="en-US"/>
        </w:rPr>
      </w:pPr>
      <w:r w:rsidRPr="003F14AE">
        <w:rPr>
          <w:rFonts w:ascii="Arial" w:eastAsia="Times New Roman" w:hAnsi="Arial" w:cs="Arial"/>
          <w:b/>
          <w:bCs/>
          <w:color w:val="000000" w:themeColor="text1"/>
          <w:sz w:val="24"/>
          <w:szCs w:val="24"/>
          <w:lang w:val="es-ES" w:eastAsia="en-US"/>
        </w:rPr>
        <w:t xml:space="preserve">Artículo 6°. </w:t>
      </w:r>
      <w:r w:rsidRPr="003F14AE">
        <w:rPr>
          <w:rFonts w:ascii="Arial" w:eastAsia="Times New Roman" w:hAnsi="Arial" w:cs="Arial"/>
          <w:color w:val="000000" w:themeColor="text1"/>
          <w:sz w:val="24"/>
          <w:szCs w:val="24"/>
          <w:lang w:val="es-ES" w:eastAsia="en-US"/>
        </w:rPr>
        <w:t xml:space="preserve">La dirección técnica de estos establecimientos estará a cargo de personal de salud y/o área de ciencias sociales (nivel tecnológico o profesional), de preferencia con capacitación en </w:t>
      </w:r>
      <w:r w:rsidRPr="003F14AE">
        <w:rPr>
          <w:rFonts w:ascii="Arial" w:eastAsia="Times New Roman" w:hAnsi="Arial" w:cs="Arial"/>
          <w:b/>
          <w:color w:val="000000" w:themeColor="text1"/>
          <w:sz w:val="24"/>
          <w:szCs w:val="24"/>
          <w:lang w:val="es-ES" w:eastAsia="en-US"/>
        </w:rPr>
        <w:t>gerontología, psicología, trabajo social, fisioterapia, fonoaudiología</w:t>
      </w:r>
      <w:r w:rsidRPr="003F14AE">
        <w:rPr>
          <w:rFonts w:ascii="Arial" w:eastAsia="Times New Roman" w:hAnsi="Arial" w:cs="Arial"/>
          <w:color w:val="000000" w:themeColor="text1"/>
          <w:sz w:val="24"/>
          <w:szCs w:val="24"/>
          <w:lang w:val="es-ES" w:eastAsia="en-US"/>
        </w:rPr>
        <w:t>; quien desarrollará las funciones definidas en el reglamento interno del establecimiento y según la normatividad técnica que para el efecto determine el Ministerio de la Protección Social.</w:t>
      </w:r>
    </w:p>
    <w:p w:rsidR="00B34651" w:rsidRPr="003F14AE" w:rsidRDefault="00B34651" w:rsidP="003F14AE">
      <w:pPr>
        <w:spacing w:line="360" w:lineRule="auto"/>
        <w:ind w:left="360"/>
        <w:contextualSpacing/>
        <w:jc w:val="both"/>
        <w:rPr>
          <w:rFonts w:ascii="Arial" w:eastAsia="Times New Roman" w:hAnsi="Arial" w:cs="Arial"/>
          <w:b/>
          <w:bCs/>
          <w:color w:val="000000" w:themeColor="text1"/>
          <w:sz w:val="24"/>
          <w:szCs w:val="24"/>
          <w:lang w:val="es-ES" w:eastAsia="en-US"/>
        </w:rPr>
      </w:pPr>
    </w:p>
    <w:p w:rsidR="00B34651" w:rsidRPr="003F14AE" w:rsidRDefault="00B34651" w:rsidP="003F14AE">
      <w:pPr>
        <w:spacing w:line="360" w:lineRule="auto"/>
        <w:ind w:left="360"/>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b/>
          <w:bCs/>
          <w:color w:val="000000" w:themeColor="text1"/>
          <w:sz w:val="24"/>
          <w:szCs w:val="24"/>
          <w:lang w:val="es-ES" w:eastAsia="en-US"/>
        </w:rPr>
        <w:t xml:space="preserve">Artículo 7°. </w:t>
      </w:r>
      <w:r w:rsidRPr="003F14AE">
        <w:rPr>
          <w:rFonts w:ascii="Arial" w:eastAsia="Times New Roman" w:hAnsi="Arial" w:cs="Arial"/>
          <w:color w:val="000000" w:themeColor="text1"/>
          <w:sz w:val="24"/>
          <w:szCs w:val="24"/>
          <w:lang w:val="es-ES" w:eastAsia="en-US"/>
        </w:rPr>
        <w:t xml:space="preserve">El establecimiento deberá contar con </w:t>
      </w:r>
      <w:r w:rsidRPr="003F14AE">
        <w:rPr>
          <w:rFonts w:ascii="Arial" w:eastAsia="Times New Roman" w:hAnsi="Arial" w:cs="Arial"/>
          <w:b/>
          <w:color w:val="000000" w:themeColor="text1"/>
          <w:sz w:val="24"/>
          <w:szCs w:val="24"/>
          <w:lang w:val="es-ES" w:eastAsia="en-US"/>
        </w:rPr>
        <w:t>personal idóneo</w:t>
      </w:r>
      <w:r w:rsidRPr="003F14AE">
        <w:rPr>
          <w:rFonts w:ascii="Arial" w:eastAsia="Times New Roman" w:hAnsi="Arial" w:cs="Arial"/>
          <w:color w:val="000000" w:themeColor="text1"/>
          <w:sz w:val="24"/>
          <w:szCs w:val="24"/>
          <w:lang w:val="es-ES" w:eastAsia="en-US"/>
        </w:rPr>
        <w:t xml:space="preserve">, en cantidad suficiente para satisfacer en forma permanente y </w:t>
      </w:r>
      <w:r w:rsidRPr="003F14AE">
        <w:rPr>
          <w:rFonts w:ascii="Arial" w:eastAsia="Times New Roman" w:hAnsi="Arial" w:cs="Arial"/>
          <w:b/>
          <w:color w:val="000000" w:themeColor="text1"/>
          <w:sz w:val="24"/>
          <w:szCs w:val="24"/>
          <w:lang w:val="es-ES" w:eastAsia="en-US"/>
        </w:rPr>
        <w:t>adecuada la atención integral</w:t>
      </w:r>
      <w:r w:rsidRPr="003F14AE">
        <w:rPr>
          <w:rFonts w:ascii="Arial" w:eastAsia="Times New Roman" w:hAnsi="Arial" w:cs="Arial"/>
          <w:color w:val="000000" w:themeColor="text1"/>
          <w:sz w:val="24"/>
          <w:szCs w:val="24"/>
          <w:lang w:val="es-ES" w:eastAsia="en-US"/>
        </w:rPr>
        <w:t xml:space="preserve"> de los residentes, de acuerdo con el número y condiciones físicas y psíquicas. Las </w:t>
      </w:r>
      <w:proofErr w:type="spellStart"/>
      <w:r w:rsidRPr="003F14AE">
        <w:rPr>
          <w:rFonts w:ascii="Arial" w:eastAsia="Times New Roman" w:hAnsi="Arial" w:cs="Arial"/>
          <w:color w:val="000000" w:themeColor="text1"/>
          <w:sz w:val="24"/>
          <w:szCs w:val="24"/>
          <w:lang w:val="es-ES" w:eastAsia="en-US"/>
        </w:rPr>
        <w:t>cuales</w:t>
      </w:r>
      <w:proofErr w:type="spellEnd"/>
      <w:r w:rsidRPr="003F14AE">
        <w:rPr>
          <w:rFonts w:ascii="Arial" w:eastAsia="Times New Roman" w:hAnsi="Arial" w:cs="Arial"/>
          <w:color w:val="000000" w:themeColor="text1"/>
          <w:sz w:val="24"/>
          <w:szCs w:val="24"/>
          <w:lang w:val="es-ES" w:eastAsia="en-US"/>
        </w:rPr>
        <w:t xml:space="preserve"> serán determinadas por el Ministerio de la Protección Social conforme al alcance del (centro de protección, día o atención).</w:t>
      </w:r>
    </w:p>
    <w:p w:rsidR="00B34651" w:rsidRPr="003F14AE" w:rsidRDefault="00B34651" w:rsidP="003F14AE">
      <w:pPr>
        <w:spacing w:line="360" w:lineRule="auto"/>
        <w:ind w:left="360"/>
        <w:contextualSpacing/>
        <w:jc w:val="both"/>
        <w:rPr>
          <w:rFonts w:ascii="Arial" w:eastAsia="Times New Roman" w:hAnsi="Arial" w:cs="Arial"/>
          <w:color w:val="000000" w:themeColor="text1"/>
          <w:sz w:val="24"/>
          <w:szCs w:val="24"/>
          <w:lang w:val="es-ES" w:eastAsia="en-US"/>
        </w:rPr>
      </w:pPr>
    </w:p>
    <w:p w:rsidR="00B34651" w:rsidRPr="003F14AE" w:rsidRDefault="00B34651" w:rsidP="003F14AE">
      <w:pPr>
        <w:spacing w:line="360" w:lineRule="auto"/>
        <w:ind w:left="360"/>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b/>
          <w:bCs/>
          <w:color w:val="000000" w:themeColor="text1"/>
          <w:sz w:val="24"/>
          <w:szCs w:val="24"/>
          <w:lang w:val="es-ES" w:eastAsia="en-US"/>
        </w:rPr>
        <w:t xml:space="preserve">Artículo 9°. </w:t>
      </w:r>
      <w:r w:rsidRPr="003F14AE">
        <w:rPr>
          <w:rFonts w:ascii="Arial" w:eastAsia="Times New Roman" w:hAnsi="Arial" w:cs="Arial"/>
          <w:color w:val="000000" w:themeColor="text1"/>
          <w:sz w:val="24"/>
          <w:szCs w:val="24"/>
          <w:lang w:val="es-ES" w:eastAsia="en-US"/>
        </w:rPr>
        <w:t xml:space="preserve">El </w:t>
      </w:r>
      <w:r w:rsidRPr="003F14AE">
        <w:rPr>
          <w:rFonts w:ascii="Arial" w:eastAsia="Times New Roman" w:hAnsi="Arial" w:cs="Arial"/>
          <w:b/>
          <w:color w:val="000000" w:themeColor="text1"/>
          <w:sz w:val="24"/>
          <w:szCs w:val="24"/>
          <w:lang w:val="es-ES" w:eastAsia="en-US"/>
        </w:rPr>
        <w:t>personal auxiliar de enfermería</w:t>
      </w:r>
      <w:r w:rsidRPr="003F14AE">
        <w:rPr>
          <w:rFonts w:ascii="Arial" w:eastAsia="Times New Roman" w:hAnsi="Arial" w:cs="Arial"/>
          <w:color w:val="000000" w:themeColor="text1"/>
          <w:sz w:val="24"/>
          <w:szCs w:val="24"/>
          <w:lang w:val="es-ES" w:eastAsia="en-US"/>
        </w:rPr>
        <w:t xml:space="preserve"> y los cuidadores, desarrollan las funciones asignadas por el </w:t>
      </w:r>
      <w:r w:rsidRPr="003F14AE">
        <w:rPr>
          <w:rFonts w:ascii="Arial" w:eastAsia="Times New Roman" w:hAnsi="Arial" w:cs="Arial"/>
          <w:b/>
          <w:color w:val="000000" w:themeColor="text1"/>
          <w:sz w:val="24"/>
          <w:szCs w:val="24"/>
          <w:lang w:val="es-ES" w:eastAsia="en-US"/>
        </w:rPr>
        <w:t>director técnico</w:t>
      </w:r>
      <w:r w:rsidRPr="003F14AE">
        <w:rPr>
          <w:rFonts w:ascii="Arial" w:eastAsia="Times New Roman" w:hAnsi="Arial" w:cs="Arial"/>
          <w:color w:val="000000" w:themeColor="text1"/>
          <w:sz w:val="24"/>
          <w:szCs w:val="24"/>
          <w:lang w:val="es-ES" w:eastAsia="en-US"/>
        </w:rPr>
        <w:t xml:space="preserve"> y además de las que determine el Ministerio de la Protección Social de conformidad con las patologías y condiciones de los residentes.</w:t>
      </w:r>
    </w:p>
    <w:p w:rsidR="00B34651" w:rsidRPr="003F14AE" w:rsidRDefault="00B34651" w:rsidP="003F14AE">
      <w:pPr>
        <w:jc w:val="both"/>
        <w:rPr>
          <w:rFonts w:ascii="Arial" w:hAnsi="Arial" w:cs="Arial"/>
          <w:color w:val="000000" w:themeColor="text1"/>
          <w:sz w:val="24"/>
          <w:szCs w:val="24"/>
        </w:rPr>
      </w:pPr>
    </w:p>
    <w:p w:rsidR="00B34651" w:rsidRPr="003F14AE" w:rsidRDefault="00B34651" w:rsidP="003F14AE">
      <w:pPr>
        <w:pStyle w:val="Prrafodelista"/>
        <w:numPr>
          <w:ilvl w:val="0"/>
          <w:numId w:val="43"/>
        </w:numPr>
        <w:jc w:val="both"/>
        <w:rPr>
          <w:rFonts w:ascii="Arial" w:hAnsi="Arial" w:cs="Arial"/>
          <w:b/>
          <w:color w:val="000000" w:themeColor="text1"/>
          <w:lang w:val="es-ES" w:eastAsia="en-US"/>
        </w:rPr>
      </w:pPr>
      <w:r w:rsidRPr="003F14AE">
        <w:rPr>
          <w:rFonts w:ascii="Arial" w:hAnsi="Arial" w:cs="Arial"/>
          <w:b/>
          <w:color w:val="000000" w:themeColor="text1"/>
          <w:lang w:val="es-ES" w:eastAsia="en-US"/>
        </w:rPr>
        <w:t>INVENTARIO DE SERVICIOS</w:t>
      </w:r>
    </w:p>
    <w:p w:rsidR="00B34651" w:rsidRPr="003F14AE" w:rsidRDefault="00B34651" w:rsidP="003F14AE">
      <w:pPr>
        <w:ind w:left="360"/>
        <w:contextualSpacing/>
        <w:jc w:val="both"/>
        <w:rPr>
          <w:rFonts w:ascii="Arial" w:eastAsia="Times New Roman" w:hAnsi="Arial" w:cs="Arial"/>
          <w:b/>
          <w:color w:val="000000" w:themeColor="text1"/>
          <w:sz w:val="24"/>
          <w:szCs w:val="24"/>
          <w:lang w:val="es-ES" w:eastAsia="en-US"/>
        </w:rPr>
      </w:pPr>
    </w:p>
    <w:p w:rsidR="00B34651" w:rsidRPr="003F14AE" w:rsidRDefault="00B34651" w:rsidP="003F14AE">
      <w:pPr>
        <w:ind w:left="360"/>
        <w:contextualSpacing/>
        <w:jc w:val="both"/>
        <w:rPr>
          <w:rFonts w:ascii="Arial" w:eastAsia="Times New Roman" w:hAnsi="Arial" w:cs="Arial"/>
          <w:b/>
          <w:color w:val="000000" w:themeColor="text1"/>
          <w:sz w:val="24"/>
          <w:szCs w:val="24"/>
          <w:lang w:val="es-ES" w:eastAsia="en-US"/>
        </w:rPr>
      </w:pPr>
    </w:p>
    <w:p w:rsidR="00B34651" w:rsidRPr="003F14AE" w:rsidRDefault="00B34651" w:rsidP="003F14AE">
      <w:pPr>
        <w:numPr>
          <w:ilvl w:val="0"/>
          <w:numId w:val="39"/>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Los centros de protección social ofrecen los siguientes servicios:</w:t>
      </w:r>
    </w:p>
    <w:p w:rsidR="00B34651" w:rsidRPr="003F14AE" w:rsidRDefault="00B34651" w:rsidP="003F14AE">
      <w:pPr>
        <w:numPr>
          <w:ilvl w:val="0"/>
          <w:numId w:val="40"/>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Vivienda</w:t>
      </w:r>
    </w:p>
    <w:p w:rsidR="00B34651" w:rsidRPr="003F14AE" w:rsidRDefault="00B34651" w:rsidP="003F14AE">
      <w:pPr>
        <w:numPr>
          <w:ilvl w:val="0"/>
          <w:numId w:val="40"/>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Alimentación</w:t>
      </w:r>
    </w:p>
    <w:p w:rsidR="00B34651" w:rsidRPr="003F14AE" w:rsidRDefault="00B34651" w:rsidP="003F14AE">
      <w:pPr>
        <w:numPr>
          <w:ilvl w:val="0"/>
          <w:numId w:val="40"/>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Lavandería</w:t>
      </w:r>
    </w:p>
    <w:p w:rsidR="00B34651" w:rsidRPr="003F14AE" w:rsidRDefault="00B34651" w:rsidP="003F14AE">
      <w:pPr>
        <w:numPr>
          <w:ilvl w:val="0"/>
          <w:numId w:val="40"/>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Cuidados y Bienestar Integral</w:t>
      </w:r>
    </w:p>
    <w:p w:rsidR="00B34651" w:rsidRPr="003F14AE" w:rsidRDefault="00B34651" w:rsidP="003F14AE">
      <w:pPr>
        <w:numPr>
          <w:ilvl w:val="0"/>
          <w:numId w:val="40"/>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lastRenderedPageBreak/>
        <w:t>Asesoría y Educación</w:t>
      </w:r>
    </w:p>
    <w:p w:rsidR="00B34651" w:rsidRPr="003F14AE" w:rsidRDefault="00B34651" w:rsidP="003F14AE">
      <w:pPr>
        <w:numPr>
          <w:ilvl w:val="0"/>
          <w:numId w:val="40"/>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Recreación y Socialización</w:t>
      </w:r>
    </w:p>
    <w:p w:rsidR="00B34651" w:rsidRPr="003F14AE" w:rsidRDefault="00B34651" w:rsidP="003F14AE">
      <w:pPr>
        <w:spacing w:line="360" w:lineRule="auto"/>
        <w:ind w:left="1080"/>
        <w:contextualSpacing/>
        <w:jc w:val="both"/>
        <w:rPr>
          <w:rFonts w:ascii="Arial" w:eastAsia="Times New Roman" w:hAnsi="Arial" w:cs="Arial"/>
          <w:color w:val="000000" w:themeColor="text1"/>
          <w:sz w:val="24"/>
          <w:szCs w:val="24"/>
          <w:lang w:val="es-ES" w:eastAsia="en-US"/>
        </w:rPr>
      </w:pPr>
    </w:p>
    <w:p w:rsidR="00B34651" w:rsidRPr="003F14AE" w:rsidRDefault="00B34651" w:rsidP="003F14AE">
      <w:pPr>
        <w:numPr>
          <w:ilvl w:val="0"/>
          <w:numId w:val="39"/>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Los centros de Día:</w:t>
      </w:r>
    </w:p>
    <w:p w:rsidR="00B34651" w:rsidRPr="003F14AE" w:rsidRDefault="00B34651" w:rsidP="003F14AE">
      <w:pPr>
        <w:numPr>
          <w:ilvl w:val="0"/>
          <w:numId w:val="41"/>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Alimentación</w:t>
      </w:r>
    </w:p>
    <w:p w:rsidR="00B34651" w:rsidRPr="003F14AE" w:rsidRDefault="00B34651" w:rsidP="003F14AE">
      <w:pPr>
        <w:numPr>
          <w:ilvl w:val="0"/>
          <w:numId w:val="41"/>
        </w:numPr>
        <w:spacing w:line="360" w:lineRule="auto"/>
        <w:contextualSpacing/>
        <w:jc w:val="both"/>
        <w:rPr>
          <w:rFonts w:ascii="Arial" w:eastAsia="Times New Roman" w:hAnsi="Arial" w:cs="Arial"/>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Recreación y Socialización</w:t>
      </w:r>
    </w:p>
    <w:p w:rsidR="00B34651" w:rsidRPr="003F14AE" w:rsidRDefault="00B34651" w:rsidP="003F14AE">
      <w:pPr>
        <w:numPr>
          <w:ilvl w:val="0"/>
          <w:numId w:val="41"/>
        </w:numPr>
        <w:spacing w:line="360" w:lineRule="auto"/>
        <w:contextualSpacing/>
        <w:jc w:val="both"/>
        <w:rPr>
          <w:rFonts w:ascii="Arial" w:eastAsia="Times New Roman" w:hAnsi="Arial" w:cs="Arial"/>
          <w:b/>
          <w:color w:val="000000" w:themeColor="text1"/>
          <w:sz w:val="24"/>
          <w:szCs w:val="24"/>
          <w:lang w:val="es-ES" w:eastAsia="en-US"/>
        </w:rPr>
      </w:pPr>
      <w:r w:rsidRPr="003F14AE">
        <w:rPr>
          <w:rFonts w:ascii="Arial" w:eastAsia="Times New Roman" w:hAnsi="Arial" w:cs="Arial"/>
          <w:color w:val="000000" w:themeColor="text1"/>
          <w:sz w:val="24"/>
          <w:szCs w:val="24"/>
          <w:lang w:val="es-ES" w:eastAsia="en-US"/>
        </w:rPr>
        <w:t>Asesorías y Educación</w:t>
      </w:r>
    </w:p>
    <w:p w:rsidR="009261F4" w:rsidRPr="003F14AE" w:rsidRDefault="009261F4" w:rsidP="003F14AE">
      <w:pPr>
        <w:contextualSpacing/>
        <w:jc w:val="both"/>
        <w:rPr>
          <w:rFonts w:ascii="Arial" w:eastAsia="Times New Roman" w:hAnsi="Arial" w:cs="Arial"/>
          <w:color w:val="000000" w:themeColor="text1"/>
          <w:sz w:val="24"/>
          <w:szCs w:val="24"/>
          <w:lang w:val="es-ES" w:eastAsia="en-US"/>
        </w:rPr>
      </w:pPr>
    </w:p>
    <w:p w:rsidR="009261F4" w:rsidRPr="003F14AE" w:rsidRDefault="009261F4" w:rsidP="003F14AE">
      <w:pPr>
        <w:pStyle w:val="Prrafodelista"/>
        <w:numPr>
          <w:ilvl w:val="0"/>
          <w:numId w:val="43"/>
        </w:numPr>
        <w:spacing w:before="100" w:beforeAutospacing="1" w:after="100" w:afterAutospacing="1"/>
        <w:jc w:val="both"/>
        <w:rPr>
          <w:rFonts w:ascii="Arial" w:hAnsi="Arial" w:cs="Arial"/>
          <w:color w:val="000000" w:themeColor="text1"/>
          <w:lang w:val="es-ES" w:eastAsia="es-ES"/>
        </w:rPr>
      </w:pPr>
      <w:r w:rsidRPr="003F14AE">
        <w:rPr>
          <w:rFonts w:ascii="Arial" w:hAnsi="Arial" w:cs="Arial"/>
          <w:b/>
          <w:bCs/>
          <w:color w:val="000000" w:themeColor="text1"/>
          <w:lang w:val="es-ES" w:eastAsia="es-ES"/>
        </w:rPr>
        <w:t xml:space="preserve">PRACTICAS HIGIENICAS Y MEDIDAS DE PROTECCIÓN PARA PERSONAS QUE MANIPULAN ALIMENTOS </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Toda persona mientras trabaje directamente en la manipulación o elaboración de alimentos, debe adoptar las siguientes prácticas y medidas de protección:</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Baño diario</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Usar uniforme completo, adecuado y limpio durante toda la jornada</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xml:space="preserve">• Lavarse </w:t>
      </w:r>
      <w:r w:rsidR="00F309DF" w:rsidRPr="003F14AE">
        <w:rPr>
          <w:rFonts w:ascii="Arial" w:eastAsia="Times New Roman" w:hAnsi="Arial" w:cs="Arial"/>
          <w:color w:val="000000" w:themeColor="text1"/>
          <w:sz w:val="24"/>
          <w:szCs w:val="24"/>
          <w:lang w:val="es-ES" w:eastAsia="es-ES"/>
        </w:rPr>
        <w:t>las manos</w:t>
      </w:r>
      <w:r w:rsidRPr="003F14AE">
        <w:rPr>
          <w:rFonts w:ascii="Arial" w:eastAsia="Times New Roman" w:hAnsi="Arial" w:cs="Arial"/>
          <w:color w:val="000000" w:themeColor="text1"/>
          <w:sz w:val="24"/>
          <w:szCs w:val="24"/>
          <w:lang w:val="es-ES" w:eastAsia="es-ES"/>
        </w:rPr>
        <w:t xml:space="preserve"> con jabón desinfectante antes de iniciar sus labores y cada vez que se cambie de actividad. (ver técnica de lavado de manos, plan de higiene y saneamiento).</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Mantener el cabello recogido y cubierto totalmente mediante un gorro.</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Usar tapabocas mientras se encuentre en áreas donde se procesen alimentos.</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Para el caso de los hombres que procesan alimentos, no hacer uso de barba ni patillas largas. En caso de que se use bigote debe mantenerlo aseado y arreglado correctamente.</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Mantener las uñas cortas, limpias y sin esmalte.</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Usar calzado cerrado, de material resistente e impermeable y de tacón bajo.</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xml:space="preserve">• Cuando se haga uso de guantes en cualquier actividad, especialmente para aquellas en las cuales se manipulen alimentos elaborados, se debe tener el mismo cuidado higiénico de las manos sin protección. Los guantes deben estar en perfecto </w:t>
      </w:r>
      <w:hyperlink r:id="rId8" w:history="1">
        <w:r w:rsidRPr="003F14AE">
          <w:rPr>
            <w:rFonts w:ascii="Arial" w:eastAsia="Times New Roman" w:hAnsi="Arial" w:cs="Arial"/>
            <w:color w:val="000000" w:themeColor="text1"/>
            <w:sz w:val="24"/>
            <w:szCs w:val="24"/>
            <w:lang w:val="es-ES" w:eastAsia="es-ES"/>
          </w:rPr>
          <w:t>estado</w:t>
        </w:r>
      </w:hyperlink>
      <w:r w:rsidRPr="003F14AE">
        <w:rPr>
          <w:rFonts w:ascii="Arial" w:eastAsia="Times New Roman" w:hAnsi="Arial" w:cs="Arial"/>
          <w:color w:val="000000" w:themeColor="text1"/>
          <w:sz w:val="24"/>
          <w:szCs w:val="24"/>
          <w:lang w:val="es-ES" w:eastAsia="es-ES"/>
        </w:rPr>
        <w:t>, sin perforaciones o desperfectos.</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No se debe hacer uso de aretes, anillos, relojes, cadenas u otros accesorios mientras se estén desempeñando labores de manipulación de alimentos.</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lastRenderedPageBreak/>
        <w:t>• No está permitido comer, beber o masticar cualquier objeto o producto, tampoco fumar o escupir en las áreas de producción o en cualquier otra zona donde exista riesgo de contaminación de los alimentos.</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xml:space="preserve">• No se permite la manipulación simultánea de alimentos y </w:t>
      </w:r>
      <w:hyperlink r:id="rId9" w:history="1">
        <w:r w:rsidRPr="003F14AE">
          <w:rPr>
            <w:rFonts w:ascii="Arial" w:eastAsia="Times New Roman" w:hAnsi="Arial" w:cs="Arial"/>
            <w:color w:val="000000" w:themeColor="text1"/>
            <w:sz w:val="24"/>
            <w:szCs w:val="24"/>
            <w:lang w:val="es-ES" w:eastAsia="es-ES"/>
          </w:rPr>
          <w:t>dinero</w:t>
        </w:r>
      </w:hyperlink>
      <w:r w:rsidRPr="003F14AE">
        <w:rPr>
          <w:rFonts w:ascii="Arial" w:eastAsia="Times New Roman" w:hAnsi="Arial" w:cs="Arial"/>
          <w:color w:val="000000" w:themeColor="text1"/>
          <w:sz w:val="24"/>
          <w:szCs w:val="24"/>
          <w:lang w:val="es-ES" w:eastAsia="es-ES"/>
        </w:rPr>
        <w:t>. Al manipular dinero es necesario realizar un lavado de manos de acuerdo con la técnica establecida.</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El personal que presente afecciones de la piel o enfermedad infectocontagiosa deberá ser excluido de toda actividad directa de manipulación de los alimentos.</w:t>
      </w:r>
    </w:p>
    <w:p w:rsidR="009261F4" w:rsidRPr="003F14AE" w:rsidRDefault="009261F4" w:rsidP="003F14AE">
      <w:pPr>
        <w:spacing w:before="100" w:beforeAutospacing="1" w:after="100" w:afterAutospacing="1"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xml:space="preserve">• Las personas que actúen </w:t>
      </w:r>
      <w:r w:rsidRPr="003F14AE">
        <w:rPr>
          <w:rFonts w:ascii="Arial" w:eastAsia="Times New Roman" w:hAnsi="Arial" w:cs="Arial"/>
          <w:b/>
          <w:bCs/>
          <w:color w:val="000000" w:themeColor="text1"/>
          <w:sz w:val="24"/>
          <w:szCs w:val="24"/>
          <w:lang w:val="es-ES" w:eastAsia="es-ES"/>
        </w:rPr>
        <w:t>en calidad de visitantes</w:t>
      </w:r>
      <w:r w:rsidRPr="003F14AE">
        <w:rPr>
          <w:rFonts w:ascii="Arial" w:eastAsia="Times New Roman" w:hAnsi="Arial" w:cs="Arial"/>
          <w:color w:val="000000" w:themeColor="text1"/>
          <w:sz w:val="24"/>
          <w:szCs w:val="24"/>
          <w:lang w:val="es-ES" w:eastAsia="es-ES"/>
        </w:rPr>
        <w:t xml:space="preserve"> a las áreas del servicio de </w:t>
      </w:r>
      <w:hyperlink r:id="rId10" w:history="1">
        <w:r w:rsidRPr="003F14AE">
          <w:rPr>
            <w:rFonts w:ascii="Arial" w:eastAsia="Times New Roman" w:hAnsi="Arial" w:cs="Arial"/>
            <w:color w:val="000000" w:themeColor="text1"/>
            <w:sz w:val="24"/>
            <w:szCs w:val="24"/>
            <w:lang w:val="es-ES" w:eastAsia="es-ES"/>
          </w:rPr>
          <w:t>alimentación</w:t>
        </w:r>
      </w:hyperlink>
      <w:r w:rsidRPr="003F14AE">
        <w:rPr>
          <w:rFonts w:ascii="Arial" w:eastAsia="Times New Roman" w:hAnsi="Arial" w:cs="Arial"/>
          <w:color w:val="000000" w:themeColor="text1"/>
          <w:sz w:val="24"/>
          <w:szCs w:val="24"/>
          <w:lang w:val="es-ES" w:eastAsia="es-ES"/>
        </w:rPr>
        <w:t xml:space="preserve"> deberán cumplir con las medidas de protección y sanitarias estipuladas para manipuladores directos de alimentos, incluido el uso de elementos de protección personal básicos (gorro, tapabocas y delantal).</w:t>
      </w:r>
    </w:p>
    <w:p w:rsidR="009261F4" w:rsidRPr="003F14AE" w:rsidRDefault="009261F4" w:rsidP="003F14AE">
      <w:pPr>
        <w:spacing w:before="100" w:beforeAutospacing="1" w:after="100" w:afterAutospacing="1" w:line="240" w:lineRule="auto"/>
        <w:jc w:val="both"/>
        <w:rPr>
          <w:rFonts w:ascii="Arial" w:eastAsia="Times New Roman" w:hAnsi="Arial" w:cs="Arial"/>
          <w:b/>
          <w:bCs/>
          <w:color w:val="000000" w:themeColor="text1"/>
          <w:sz w:val="24"/>
          <w:szCs w:val="24"/>
          <w:lang w:val="es-ES" w:eastAsia="es-ES"/>
        </w:rPr>
      </w:pPr>
    </w:p>
    <w:p w:rsidR="009261F4" w:rsidRPr="003F14AE" w:rsidRDefault="009261F4" w:rsidP="003F14AE">
      <w:pPr>
        <w:shd w:val="clear" w:color="auto" w:fill="FFFFFF"/>
        <w:jc w:val="both"/>
        <w:rPr>
          <w:rFonts w:ascii="Arial" w:eastAsia="Times New Roman" w:hAnsi="Arial" w:cs="Arial"/>
          <w:color w:val="000000" w:themeColor="text1"/>
          <w:sz w:val="24"/>
          <w:szCs w:val="24"/>
          <w:lang w:val="es-ES" w:eastAsia="en-US"/>
        </w:rPr>
      </w:pPr>
    </w:p>
    <w:p w:rsidR="009261F4" w:rsidRPr="003F14AE" w:rsidRDefault="009261F4" w:rsidP="003F14AE">
      <w:pPr>
        <w:pStyle w:val="Prrafodelista"/>
        <w:numPr>
          <w:ilvl w:val="0"/>
          <w:numId w:val="43"/>
        </w:numPr>
        <w:spacing w:before="100" w:beforeAutospacing="1" w:after="100" w:afterAutospacing="1"/>
        <w:jc w:val="both"/>
        <w:rPr>
          <w:rFonts w:ascii="Arial" w:hAnsi="Arial" w:cs="Arial"/>
          <w:b/>
          <w:bCs/>
          <w:color w:val="000000" w:themeColor="text1"/>
          <w:lang w:val="es-ES" w:eastAsia="es-ES"/>
        </w:rPr>
      </w:pPr>
      <w:r w:rsidRPr="003F14AE">
        <w:rPr>
          <w:rFonts w:ascii="Arial" w:hAnsi="Arial" w:cs="Arial"/>
          <w:b/>
          <w:bCs/>
          <w:color w:val="000000" w:themeColor="text1"/>
          <w:lang w:val="es-ES" w:eastAsia="es-ES"/>
        </w:rPr>
        <w:t>MEDIDAS DE PROTECCIÓN PARA PERSONAS   ENCARGADAS DE LA ATENCION DE LOS RESIDENTES.</w:t>
      </w:r>
    </w:p>
    <w:p w:rsidR="009261F4" w:rsidRPr="003F14AE" w:rsidRDefault="007C4472" w:rsidP="003F14AE">
      <w:pPr>
        <w:spacing w:before="100" w:beforeAutospacing="1" w:after="100" w:afterAutospacing="1" w:line="240" w:lineRule="auto"/>
        <w:jc w:val="both"/>
        <w:rPr>
          <w:rFonts w:ascii="Arial" w:eastAsia="Times New Roman" w:hAnsi="Arial" w:cs="Arial"/>
          <w:b/>
          <w:color w:val="000000" w:themeColor="text1"/>
          <w:sz w:val="24"/>
          <w:szCs w:val="24"/>
          <w:lang w:val="es-ES" w:eastAsia="en-US"/>
        </w:rPr>
      </w:pPr>
      <w:r w:rsidRPr="003F14AE">
        <w:rPr>
          <w:rFonts w:ascii="Arial" w:eastAsia="Times New Roman" w:hAnsi="Arial" w:cs="Arial"/>
          <w:b/>
          <w:color w:val="000000" w:themeColor="text1"/>
          <w:sz w:val="24"/>
          <w:szCs w:val="24"/>
          <w:lang w:val="es-ES" w:eastAsia="en-US"/>
        </w:rPr>
        <w:t>MEDIDAS ESTÁNDARES</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Definición:</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xml:space="preserve">Es el conjunto de medidas preventivas destinadas a proteger la salud y la seguridad del personal encargado de la atención de los </w:t>
      </w:r>
      <w:proofErr w:type="gramStart"/>
      <w:r w:rsidRPr="003F14AE">
        <w:rPr>
          <w:rFonts w:ascii="Arial" w:eastAsia="Times New Roman" w:hAnsi="Arial" w:cs="Arial"/>
          <w:color w:val="000000" w:themeColor="text1"/>
          <w:sz w:val="24"/>
          <w:szCs w:val="24"/>
          <w:lang w:val="es-ES" w:eastAsia="es-ES"/>
        </w:rPr>
        <w:t>residentes ,</w:t>
      </w:r>
      <w:proofErr w:type="gramEnd"/>
      <w:r w:rsidRPr="003F14AE">
        <w:rPr>
          <w:rFonts w:ascii="Arial" w:eastAsia="Times New Roman" w:hAnsi="Arial" w:cs="Arial"/>
          <w:color w:val="000000" w:themeColor="text1"/>
          <w:sz w:val="24"/>
          <w:szCs w:val="24"/>
          <w:lang w:val="es-ES" w:eastAsia="es-ES"/>
        </w:rPr>
        <w:t xml:space="preserve"> visitantes y pacientes ante la exposición a riesgos procedentes de agentes biológicos (sangre, fluidos corporales y secreciones) físicos y químicos. </w:t>
      </w:r>
    </w:p>
    <w:p w:rsidR="008762CC" w:rsidRPr="003F14AE" w:rsidRDefault="008762CC" w:rsidP="003F14AE">
      <w:pPr>
        <w:spacing w:after="0" w:line="240" w:lineRule="auto"/>
        <w:jc w:val="both"/>
        <w:rPr>
          <w:rFonts w:ascii="Arial" w:eastAsia="Times New Roman" w:hAnsi="Arial" w:cs="Arial"/>
          <w:color w:val="000000" w:themeColor="text1"/>
          <w:sz w:val="24"/>
          <w:szCs w:val="24"/>
          <w:lang w:val="es-ES" w:eastAsia="en-US"/>
        </w:rPr>
      </w:pP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Lavado de Manos:</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Es la técnica de seguridad que permite disminuir de las manos los microorganismos para evitar su diseminación y proteger al paciente, personal y familia. Es una técnica de seguridad que protege al paciente, al personal sanitario, familia y visitantes.</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n-US"/>
        </w:rPr>
      </w:pP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n-US"/>
        </w:rPr>
      </w:pPr>
    </w:p>
    <w:p w:rsidR="008762CC" w:rsidRPr="003F14AE" w:rsidRDefault="008762CC" w:rsidP="003F14AE">
      <w:pPr>
        <w:spacing w:after="0" w:line="240" w:lineRule="auto"/>
        <w:jc w:val="both"/>
        <w:rPr>
          <w:rFonts w:ascii="Arial" w:eastAsia="Times New Roman" w:hAnsi="Arial" w:cs="Arial"/>
          <w:color w:val="000000" w:themeColor="text1"/>
          <w:sz w:val="24"/>
          <w:szCs w:val="24"/>
          <w:lang w:val="es-ES" w:eastAsia="en-US"/>
        </w:rPr>
      </w:pPr>
    </w:p>
    <w:p w:rsidR="008762CC" w:rsidRPr="003F14AE" w:rsidRDefault="008762CC" w:rsidP="003F14AE">
      <w:pPr>
        <w:spacing w:after="0" w:line="240" w:lineRule="auto"/>
        <w:jc w:val="both"/>
        <w:rPr>
          <w:rFonts w:ascii="Arial" w:eastAsia="Times New Roman" w:hAnsi="Arial" w:cs="Arial"/>
          <w:color w:val="000000" w:themeColor="text1"/>
          <w:sz w:val="24"/>
          <w:szCs w:val="24"/>
          <w:lang w:val="es-ES" w:eastAsia="en-US"/>
        </w:rPr>
      </w:pPr>
    </w:p>
    <w:p w:rsidR="008762CC" w:rsidRPr="003F14AE" w:rsidRDefault="008762CC" w:rsidP="003F14AE">
      <w:pPr>
        <w:spacing w:after="0" w:line="240" w:lineRule="auto"/>
        <w:jc w:val="both"/>
        <w:rPr>
          <w:rFonts w:ascii="Arial" w:eastAsia="Times New Roman" w:hAnsi="Arial" w:cs="Arial"/>
          <w:color w:val="000000" w:themeColor="text1"/>
          <w:sz w:val="24"/>
          <w:szCs w:val="24"/>
          <w:lang w:val="es-ES" w:eastAsia="en-US"/>
        </w:rPr>
      </w:pPr>
    </w:p>
    <w:p w:rsidR="008762CC" w:rsidRPr="003F14AE" w:rsidRDefault="008762CC" w:rsidP="003F14AE">
      <w:pPr>
        <w:spacing w:after="0" w:line="240" w:lineRule="auto"/>
        <w:jc w:val="both"/>
        <w:rPr>
          <w:rFonts w:ascii="Arial" w:eastAsia="Times New Roman" w:hAnsi="Arial" w:cs="Arial"/>
          <w:color w:val="000000" w:themeColor="text1"/>
          <w:sz w:val="24"/>
          <w:szCs w:val="24"/>
          <w:lang w:val="es-ES" w:eastAsia="en-US"/>
        </w:rPr>
      </w:pPr>
    </w:p>
    <w:p w:rsidR="008762CC" w:rsidRPr="003F14AE" w:rsidRDefault="008762CC" w:rsidP="003F14AE">
      <w:pPr>
        <w:spacing w:after="0" w:line="240" w:lineRule="auto"/>
        <w:jc w:val="both"/>
        <w:rPr>
          <w:rFonts w:ascii="Arial" w:eastAsia="Times New Roman" w:hAnsi="Arial" w:cs="Arial"/>
          <w:color w:val="000000" w:themeColor="text1"/>
          <w:sz w:val="24"/>
          <w:szCs w:val="24"/>
          <w:lang w:val="es-ES" w:eastAsia="en-US"/>
        </w:rPr>
      </w:pPr>
    </w:p>
    <w:p w:rsidR="008762CC" w:rsidRPr="003F14AE" w:rsidRDefault="008762CC" w:rsidP="003F14AE">
      <w:pPr>
        <w:spacing w:after="0" w:line="240" w:lineRule="auto"/>
        <w:jc w:val="both"/>
        <w:rPr>
          <w:rFonts w:ascii="Arial" w:eastAsia="Times New Roman" w:hAnsi="Arial" w:cs="Arial"/>
          <w:color w:val="000000" w:themeColor="text1"/>
          <w:sz w:val="24"/>
          <w:szCs w:val="24"/>
          <w:lang w:val="es-ES" w:eastAsia="en-US"/>
        </w:rPr>
      </w:pPr>
    </w:p>
    <w:p w:rsidR="008762CC" w:rsidRPr="003F14AE" w:rsidRDefault="008762CC" w:rsidP="003F14AE">
      <w:pPr>
        <w:spacing w:after="0" w:line="240" w:lineRule="auto"/>
        <w:jc w:val="both"/>
        <w:rPr>
          <w:rFonts w:ascii="Arial" w:eastAsia="Times New Roman" w:hAnsi="Arial" w:cs="Arial"/>
          <w:color w:val="000000" w:themeColor="text1"/>
          <w:sz w:val="24"/>
          <w:szCs w:val="24"/>
          <w:lang w:val="es-ES" w:eastAsia="en-US"/>
        </w:rPr>
      </w:pPr>
    </w:p>
    <w:p w:rsidR="00F309DF" w:rsidRPr="003F14AE" w:rsidRDefault="00F309DF" w:rsidP="003F14AE">
      <w:pPr>
        <w:pStyle w:val="Prrafodelista"/>
        <w:numPr>
          <w:ilvl w:val="0"/>
          <w:numId w:val="43"/>
        </w:numPr>
        <w:jc w:val="both"/>
        <w:rPr>
          <w:rFonts w:ascii="Arial" w:hAnsi="Arial" w:cs="Arial"/>
          <w:b/>
          <w:color w:val="000000" w:themeColor="text1"/>
          <w:lang w:val="es-ES" w:eastAsia="en-US"/>
        </w:rPr>
      </w:pPr>
      <w:r w:rsidRPr="003F14AE">
        <w:rPr>
          <w:rFonts w:ascii="Arial" w:hAnsi="Arial" w:cs="Arial"/>
          <w:b/>
          <w:color w:val="000000" w:themeColor="text1"/>
          <w:lang w:val="es-ES" w:eastAsia="en-US"/>
        </w:rPr>
        <w:lastRenderedPageBreak/>
        <w:t>PROPOSITO:</w:t>
      </w:r>
    </w:p>
    <w:p w:rsidR="00F309DF" w:rsidRPr="003F14AE" w:rsidRDefault="00F309DF" w:rsidP="003F14AE">
      <w:pPr>
        <w:spacing w:after="0" w:line="240" w:lineRule="auto"/>
        <w:jc w:val="both"/>
        <w:rPr>
          <w:rFonts w:ascii="Arial" w:eastAsia="Times New Roman" w:hAnsi="Arial" w:cs="Arial"/>
          <w:color w:val="000000" w:themeColor="text1"/>
          <w:sz w:val="24"/>
          <w:szCs w:val="24"/>
          <w:lang w:val="es-ES" w:eastAsia="en-US"/>
        </w:rPr>
      </w:pP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El lavado de manos disminuye la contaminación de las mismas y previene la propagación de patógenos a zonas no contaminadas:</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El lavado de manos es uno de los métodos más básico, más sencillos y efectivo que tenemos para prevenir la propagación de agentes infecciosos de una persona a otra.</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La importancia del lavado de manos no es algo exagerado ya que los agentes infecciosos se transmiten realmente a través de ellas y todo lo que tocamos tiene gérmenes.</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p>
    <w:p w:rsidR="00F309DF" w:rsidRPr="003F14AE" w:rsidRDefault="00F309DF" w:rsidP="003F14AE">
      <w:pPr>
        <w:spacing w:after="0" w:line="240" w:lineRule="auto"/>
        <w:jc w:val="both"/>
        <w:rPr>
          <w:rFonts w:ascii="Arial" w:eastAsia="Times New Roman" w:hAnsi="Arial" w:cs="Arial"/>
          <w:color w:val="000000" w:themeColor="text1"/>
          <w:sz w:val="24"/>
          <w:szCs w:val="24"/>
          <w:lang w:val="es-ES" w:eastAsia="es-ES"/>
        </w:rPr>
      </w:pPr>
    </w:p>
    <w:p w:rsidR="009261F4" w:rsidRPr="003F14AE" w:rsidRDefault="00F309DF" w:rsidP="003F14AE">
      <w:pPr>
        <w:pStyle w:val="Prrafodelista"/>
        <w:numPr>
          <w:ilvl w:val="0"/>
          <w:numId w:val="43"/>
        </w:numPr>
        <w:jc w:val="both"/>
        <w:rPr>
          <w:rFonts w:ascii="Arial" w:hAnsi="Arial" w:cs="Arial"/>
          <w:b/>
          <w:color w:val="000000" w:themeColor="text1"/>
          <w:lang w:val="es-ES" w:eastAsia="es-ES"/>
        </w:rPr>
      </w:pPr>
      <w:r w:rsidRPr="003F14AE">
        <w:rPr>
          <w:rFonts w:ascii="Arial" w:hAnsi="Arial" w:cs="Arial"/>
          <w:b/>
          <w:color w:val="000000" w:themeColor="text1"/>
          <w:lang w:val="es-ES" w:eastAsia="es-ES"/>
        </w:rPr>
        <w:t>¿CUÁNDO LAVARSE LAS MANOS?</w:t>
      </w:r>
    </w:p>
    <w:p w:rsidR="00F309DF" w:rsidRPr="003F14AE" w:rsidRDefault="00F309DF" w:rsidP="003F14AE">
      <w:pPr>
        <w:spacing w:after="0" w:line="240" w:lineRule="auto"/>
        <w:jc w:val="both"/>
        <w:rPr>
          <w:rFonts w:ascii="Arial" w:eastAsia="Times New Roman" w:hAnsi="Arial" w:cs="Arial"/>
          <w:color w:val="000000" w:themeColor="text1"/>
          <w:sz w:val="24"/>
          <w:szCs w:val="24"/>
          <w:lang w:val="es-ES" w:eastAsia="es-ES"/>
        </w:rPr>
      </w:pPr>
    </w:p>
    <w:p w:rsidR="00F309DF" w:rsidRPr="003F14AE" w:rsidRDefault="00F309DF" w:rsidP="003F14AE">
      <w:pPr>
        <w:spacing w:after="0" w:line="240" w:lineRule="auto"/>
        <w:jc w:val="both"/>
        <w:rPr>
          <w:rFonts w:ascii="Arial" w:eastAsia="Times New Roman" w:hAnsi="Arial" w:cs="Arial"/>
          <w:color w:val="000000" w:themeColor="text1"/>
          <w:sz w:val="24"/>
          <w:szCs w:val="24"/>
          <w:lang w:val="es-ES" w:eastAsia="es-ES"/>
        </w:rPr>
      </w:pP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Lávese las manos cuando haya posibilidad alguna de que se le hayan contaminado las manos y en cualquier momento que usted este a riesgo de infectarse a sí mismo o de transmitir infecciones a otras personas. Hay que lavarse las manos siempre:</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xml:space="preserve">• En el momento de llegar al trabajo </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Antes de entrar en contacto con los residentes</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Después de haber realizado alguna actividad con un residente</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Después de tocar cualquier instrumento u objeto que este contaminado de sangre o de otros líquidos corporales, o después de tocar membranas mucosas.</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Después de tocar sangre, orina u otra sustancia</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xml:space="preserve">• Después de quitar cualquier tipo de guante (es posible que se contaminen las </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manos si los guantes tienen pequeñitos agujeros o rasgones).</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Después de usar el inodoro.</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r w:rsidRPr="003F14AE">
        <w:rPr>
          <w:rFonts w:ascii="Arial" w:eastAsia="Times New Roman" w:hAnsi="Arial" w:cs="Arial"/>
          <w:color w:val="000000" w:themeColor="text1"/>
          <w:sz w:val="24"/>
          <w:szCs w:val="24"/>
          <w:lang w:val="es-ES" w:eastAsia="es-ES"/>
        </w:rPr>
        <w:t>• Antes de salir del trabajo</w:t>
      </w:r>
    </w:p>
    <w:p w:rsidR="009261F4" w:rsidRPr="003F14AE" w:rsidRDefault="009261F4" w:rsidP="003F14AE">
      <w:pPr>
        <w:spacing w:after="0" w:line="240" w:lineRule="auto"/>
        <w:jc w:val="both"/>
        <w:rPr>
          <w:rFonts w:ascii="Arial" w:eastAsia="Times New Roman" w:hAnsi="Arial" w:cs="Arial"/>
          <w:color w:val="000000" w:themeColor="text1"/>
          <w:sz w:val="24"/>
          <w:szCs w:val="24"/>
          <w:lang w:val="es-ES" w:eastAsia="es-ES"/>
        </w:rPr>
      </w:pPr>
    </w:p>
    <w:p w:rsidR="006655BB" w:rsidRPr="003F14AE" w:rsidRDefault="006655BB" w:rsidP="003F14AE">
      <w:pPr>
        <w:autoSpaceDE w:val="0"/>
        <w:autoSpaceDN w:val="0"/>
        <w:adjustRightInd w:val="0"/>
        <w:ind w:right="-143"/>
        <w:jc w:val="both"/>
        <w:rPr>
          <w:rFonts w:ascii="Arial" w:hAnsi="Arial" w:cs="Arial"/>
          <w:color w:val="000000" w:themeColor="text1"/>
          <w:sz w:val="24"/>
          <w:szCs w:val="24"/>
          <w:lang w:val="en-US"/>
        </w:rPr>
      </w:pPr>
    </w:p>
    <w:sectPr w:rsidR="006655BB" w:rsidRPr="003F14AE" w:rsidSect="00C12840">
      <w:head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E34" w:rsidRDefault="009E6E34" w:rsidP="00652DC1">
      <w:pPr>
        <w:spacing w:after="0" w:line="240" w:lineRule="auto"/>
      </w:pPr>
      <w:r>
        <w:separator/>
      </w:r>
    </w:p>
  </w:endnote>
  <w:endnote w:type="continuationSeparator" w:id="0">
    <w:p w:rsidR="009E6E34" w:rsidRDefault="009E6E34" w:rsidP="006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BDE" w:rsidRDefault="000A6BDE">
    <w:pPr>
      <w:pStyle w:val="Piedepgina"/>
      <w:rPr>
        <w:lang w:val="es-ES"/>
      </w:rPr>
    </w:pPr>
  </w:p>
  <w:p w:rsidR="000A6BDE" w:rsidRPr="00A67593" w:rsidRDefault="000A6BDE" w:rsidP="00A6759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E34" w:rsidRDefault="009E6E34" w:rsidP="00652DC1">
      <w:pPr>
        <w:spacing w:after="0" w:line="240" w:lineRule="auto"/>
      </w:pPr>
      <w:r>
        <w:separator/>
      </w:r>
    </w:p>
  </w:footnote>
  <w:footnote w:type="continuationSeparator" w:id="0">
    <w:p w:rsidR="009E6E34" w:rsidRDefault="009E6E34" w:rsidP="0065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C12840" w:rsidTr="0037025D">
      <w:trPr>
        <w:cantSplit/>
        <w:trHeight w:val="210"/>
        <w:jc w:val="center"/>
      </w:trPr>
      <w:tc>
        <w:tcPr>
          <w:tcW w:w="1385" w:type="dxa"/>
          <w:vMerge w:val="restart"/>
          <w:vAlign w:val="center"/>
        </w:tcPr>
        <w:p w:rsidR="00C12840" w:rsidRDefault="00FD04D1" w:rsidP="0037025D">
          <w:pPr>
            <w:pStyle w:val="Encabezado"/>
            <w:rPr>
              <w:rFonts w:ascii="Verdana" w:hAnsi="Verdana"/>
              <w:b/>
            </w:rPr>
          </w:pPr>
          <w:r>
            <w:rPr>
              <w:noProof/>
            </w:rPr>
            <w:drawing>
              <wp:inline distT="0" distB="0" distL="0" distR="0" wp14:anchorId="072C4CB1" wp14:editId="4986E895">
                <wp:extent cx="790575" cy="527050"/>
                <wp:effectExtent l="0" t="0" r="9525" b="6350"/>
                <wp:docPr id="10" name="Imagen 10" descr="TU CASA"/>
                <wp:cNvGraphicFramePr/>
                <a:graphic xmlns:a="http://schemas.openxmlformats.org/drawingml/2006/main">
                  <a:graphicData uri="http://schemas.openxmlformats.org/drawingml/2006/picture">
                    <pic:pic xmlns:pic="http://schemas.openxmlformats.org/drawingml/2006/picture">
                      <pic:nvPicPr>
                        <pic:cNvPr id="10" name="Imagen 10" descr="TU CAS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tc>
      <w:tc>
        <w:tcPr>
          <w:tcW w:w="5812" w:type="dxa"/>
          <w:gridSpan w:val="2"/>
          <w:vMerge w:val="restart"/>
          <w:vAlign w:val="center"/>
        </w:tcPr>
        <w:p w:rsidR="00C12840" w:rsidRPr="005C60D9" w:rsidRDefault="00451E71" w:rsidP="0037025D">
          <w:pPr>
            <w:pStyle w:val="Encabezado"/>
            <w:jc w:val="center"/>
            <w:rPr>
              <w:rFonts w:ascii="Arial" w:hAnsi="Arial" w:cs="Arial"/>
              <w:b/>
              <w:sz w:val="18"/>
              <w:szCs w:val="18"/>
            </w:rPr>
          </w:pPr>
          <w:r>
            <w:rPr>
              <w:rFonts w:ascii="Arial" w:hAnsi="Arial" w:cs="Arial"/>
              <w:b/>
              <w:bCs/>
              <w:color w:val="333333"/>
              <w:sz w:val="18"/>
              <w:szCs w:val="18"/>
            </w:rPr>
            <w:t xml:space="preserve">PLAN DE SANEAMIENTO BÁSICO </w:t>
          </w:r>
        </w:p>
      </w:tc>
      <w:tc>
        <w:tcPr>
          <w:tcW w:w="1808" w:type="dxa"/>
          <w:gridSpan w:val="2"/>
          <w:vAlign w:val="center"/>
        </w:tcPr>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Código</w:t>
          </w:r>
        </w:p>
      </w:tc>
    </w:tr>
    <w:tr w:rsidR="00C12840" w:rsidTr="0037025D">
      <w:trPr>
        <w:cantSplit/>
        <w:trHeight w:val="314"/>
        <w:jc w:val="center"/>
      </w:trPr>
      <w:tc>
        <w:tcPr>
          <w:tcW w:w="1385" w:type="dxa"/>
          <w:vMerge/>
          <w:vAlign w:val="center"/>
        </w:tcPr>
        <w:p w:rsidR="00C12840" w:rsidRDefault="00C12840" w:rsidP="0037025D">
          <w:pPr>
            <w:pStyle w:val="Encabezado"/>
            <w:jc w:val="center"/>
            <w:rPr>
              <w:rFonts w:ascii="Verdana" w:hAnsi="Verdana"/>
              <w:b/>
            </w:rPr>
          </w:pPr>
        </w:p>
      </w:tc>
      <w:tc>
        <w:tcPr>
          <w:tcW w:w="5812" w:type="dxa"/>
          <w:gridSpan w:val="2"/>
          <w:vMerge/>
          <w:vAlign w:val="center"/>
        </w:tcPr>
        <w:p w:rsidR="00C12840" w:rsidRPr="005C60D9" w:rsidRDefault="00C12840" w:rsidP="0037025D">
          <w:pPr>
            <w:pStyle w:val="Encabezado"/>
            <w:jc w:val="center"/>
            <w:rPr>
              <w:rFonts w:ascii="Arial" w:hAnsi="Arial" w:cs="Arial"/>
              <w:b/>
              <w:sz w:val="18"/>
              <w:szCs w:val="18"/>
            </w:rPr>
          </w:pPr>
        </w:p>
      </w:tc>
      <w:tc>
        <w:tcPr>
          <w:tcW w:w="1808" w:type="dxa"/>
          <w:gridSpan w:val="2"/>
          <w:vAlign w:val="center"/>
        </w:tcPr>
        <w:p w:rsidR="00E45727" w:rsidRDefault="00451E71" w:rsidP="0037025D">
          <w:pPr>
            <w:pStyle w:val="Encabezado"/>
            <w:jc w:val="center"/>
            <w:rPr>
              <w:rFonts w:ascii="Arial" w:hAnsi="Arial" w:cs="Arial"/>
              <w:sz w:val="18"/>
              <w:szCs w:val="18"/>
            </w:rPr>
          </w:pPr>
          <w:r>
            <w:rPr>
              <w:rFonts w:ascii="Arial" w:hAnsi="Arial" w:cs="Arial"/>
              <w:sz w:val="18"/>
              <w:szCs w:val="18"/>
            </w:rPr>
            <w:t>GS-</w:t>
          </w:r>
          <w:r w:rsidR="00E45727">
            <w:rPr>
              <w:rFonts w:ascii="Arial" w:hAnsi="Arial" w:cs="Arial"/>
              <w:sz w:val="18"/>
              <w:szCs w:val="18"/>
            </w:rPr>
            <w:t>DC</w:t>
          </w:r>
        </w:p>
        <w:p w:rsidR="00C12840" w:rsidRPr="005C60D9" w:rsidRDefault="00451E71" w:rsidP="0037025D">
          <w:pPr>
            <w:pStyle w:val="Encabezado"/>
            <w:jc w:val="center"/>
            <w:rPr>
              <w:rFonts w:ascii="Arial" w:hAnsi="Arial" w:cs="Arial"/>
              <w:sz w:val="18"/>
              <w:szCs w:val="18"/>
            </w:rPr>
          </w:pPr>
          <w:r>
            <w:rPr>
              <w:rFonts w:ascii="Arial" w:hAnsi="Arial" w:cs="Arial"/>
              <w:sz w:val="18"/>
              <w:szCs w:val="18"/>
            </w:rPr>
            <w:t>-009</w:t>
          </w:r>
        </w:p>
      </w:tc>
    </w:tr>
    <w:tr w:rsidR="00C12840" w:rsidTr="0037025D">
      <w:trPr>
        <w:cantSplit/>
        <w:trHeight w:val="302"/>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C12840" w:rsidRPr="000346A2" w:rsidRDefault="00C12840" w:rsidP="0037025D">
          <w:pPr>
            <w:pStyle w:val="Encabezado"/>
            <w:jc w:val="center"/>
            <w:rPr>
              <w:rFonts w:ascii="Arial" w:hAnsi="Arial" w:cs="Arial"/>
              <w:b/>
              <w:sz w:val="18"/>
              <w:szCs w:val="18"/>
            </w:rPr>
          </w:pPr>
        </w:p>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Versión</w:t>
          </w:r>
        </w:p>
        <w:p w:rsidR="00C12840" w:rsidRPr="000346A2" w:rsidRDefault="00C12840" w:rsidP="0037025D">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C12840" w:rsidRPr="000346A2"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451E71">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sidR="00451E71">
            <w:rPr>
              <w:rFonts w:ascii="Arial" w:hAnsi="Arial" w:cs="Arial"/>
              <w:b/>
              <w:snapToGrid w:val="0"/>
              <w:sz w:val="18"/>
              <w:szCs w:val="18"/>
            </w:rPr>
            <w:t>5</w:t>
          </w:r>
        </w:p>
      </w:tc>
    </w:tr>
    <w:tr w:rsidR="00C12840" w:rsidTr="0037025D">
      <w:trPr>
        <w:cantSplit/>
        <w:trHeight w:val="209"/>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sz w:val="18"/>
              <w:szCs w:val="18"/>
            </w:rPr>
          </w:pPr>
          <w:r w:rsidRPr="005C60D9">
            <w:rPr>
              <w:rFonts w:ascii="Arial" w:hAnsi="Arial" w:cs="Arial"/>
              <w:sz w:val="18"/>
              <w:szCs w:val="18"/>
            </w:rPr>
            <w:t>(</w:t>
          </w:r>
          <w:r w:rsidR="00D63335">
            <w:rPr>
              <w:rFonts w:ascii="Arial" w:hAnsi="Arial" w:cs="Arial"/>
              <w:sz w:val="18"/>
              <w:szCs w:val="18"/>
            </w:rPr>
            <w:t>04</w:t>
          </w:r>
          <w:r w:rsidRPr="005C60D9">
            <w:rPr>
              <w:rFonts w:ascii="Arial" w:hAnsi="Arial" w:cs="Arial"/>
              <w:sz w:val="18"/>
              <w:szCs w:val="18"/>
            </w:rPr>
            <w:t>-</w:t>
          </w:r>
          <w:r>
            <w:rPr>
              <w:rFonts w:ascii="Arial" w:hAnsi="Arial" w:cs="Arial"/>
              <w:sz w:val="18"/>
              <w:szCs w:val="18"/>
            </w:rPr>
            <w:t>10</w:t>
          </w:r>
          <w:r w:rsidRPr="005C60D9">
            <w:rPr>
              <w:rFonts w:ascii="Arial" w:hAnsi="Arial" w:cs="Arial"/>
              <w:sz w:val="18"/>
              <w:szCs w:val="18"/>
            </w:rPr>
            <w:t>-</w:t>
          </w:r>
          <w:r>
            <w:rPr>
              <w:rFonts w:ascii="Arial" w:hAnsi="Arial" w:cs="Arial"/>
              <w:sz w:val="18"/>
              <w:szCs w:val="18"/>
            </w:rPr>
            <w:t>2016</w:t>
          </w:r>
          <w:r w:rsidRPr="005C60D9">
            <w:rPr>
              <w:rFonts w:ascii="Arial" w:hAnsi="Arial" w:cs="Arial"/>
              <w:sz w:val="18"/>
              <w:szCs w:val="18"/>
            </w:rPr>
            <w:t>)</w:t>
          </w:r>
        </w:p>
      </w:tc>
      <w:tc>
        <w:tcPr>
          <w:tcW w:w="2806" w:type="dxa"/>
          <w:vAlign w:val="center"/>
        </w:tcPr>
        <w:p w:rsidR="00C12840" w:rsidRPr="005C60D9" w:rsidRDefault="00C12840" w:rsidP="0037025D">
          <w:pPr>
            <w:pStyle w:val="Encabezado"/>
            <w:jc w:val="center"/>
            <w:rPr>
              <w:rFonts w:ascii="Arial" w:hAnsi="Arial" w:cs="Arial"/>
              <w:sz w:val="18"/>
              <w:szCs w:val="18"/>
            </w:rPr>
          </w:pPr>
          <w:r>
            <w:rPr>
              <w:rFonts w:ascii="Arial" w:hAnsi="Arial" w:cs="Arial"/>
              <w:sz w:val="18"/>
              <w:szCs w:val="18"/>
            </w:rPr>
            <w:t>(DD-MM-AAAA</w:t>
          </w:r>
          <w:r w:rsidRPr="005C60D9">
            <w:rPr>
              <w:rFonts w:ascii="Arial" w:hAnsi="Arial" w:cs="Arial"/>
              <w:sz w:val="18"/>
              <w:szCs w:val="18"/>
            </w:rPr>
            <w:t>)</w:t>
          </w:r>
        </w:p>
      </w:tc>
      <w:tc>
        <w:tcPr>
          <w:tcW w:w="811" w:type="dxa"/>
          <w:vMerge/>
          <w:vAlign w:val="center"/>
        </w:tcPr>
        <w:p w:rsidR="00C12840" w:rsidRDefault="00C12840" w:rsidP="0037025D">
          <w:pPr>
            <w:pStyle w:val="Encabezado"/>
            <w:jc w:val="center"/>
            <w:rPr>
              <w:rFonts w:ascii="Verdana" w:hAnsi="Verdana"/>
              <w:b/>
            </w:rPr>
          </w:pPr>
        </w:p>
      </w:tc>
      <w:tc>
        <w:tcPr>
          <w:tcW w:w="997" w:type="dxa"/>
          <w:vMerge/>
          <w:vAlign w:val="center"/>
        </w:tcPr>
        <w:p w:rsidR="00C12840" w:rsidRDefault="00C12840" w:rsidP="0037025D">
          <w:pPr>
            <w:pStyle w:val="Encabezado"/>
            <w:jc w:val="center"/>
            <w:rPr>
              <w:rFonts w:ascii="Verdana" w:hAnsi="Verdana"/>
              <w:b/>
            </w:rPr>
          </w:pPr>
        </w:p>
      </w:tc>
    </w:tr>
  </w:tbl>
  <w:p w:rsidR="004E5232" w:rsidRDefault="004E5232" w:rsidP="004E52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4E5232" w:rsidTr="004E5232">
      <w:trPr>
        <w:cantSplit/>
        <w:trHeight w:val="210"/>
        <w:jc w:val="center"/>
      </w:trPr>
      <w:tc>
        <w:tcPr>
          <w:tcW w:w="1385" w:type="dxa"/>
          <w:vMerge w:val="restart"/>
          <w:vAlign w:val="center"/>
        </w:tcPr>
        <w:p w:rsidR="004E5232" w:rsidRDefault="004E5232" w:rsidP="00D75D0A">
          <w:pPr>
            <w:pStyle w:val="Encabezado"/>
            <w:rPr>
              <w:rFonts w:ascii="Verdana" w:hAnsi="Verdana"/>
              <w:b/>
            </w:rPr>
          </w:pPr>
          <w:r>
            <w:rPr>
              <w:rFonts w:ascii="Arial" w:hAnsi="Arial" w:cs="Arial"/>
              <w:noProof/>
              <w:sz w:val="24"/>
              <w:szCs w:val="24"/>
            </w:rPr>
            <w:drawing>
              <wp:anchor distT="0" distB="0" distL="114300" distR="114300" simplePos="0" relativeHeight="251658240" behindDoc="0" locked="0" layoutInCell="1" allowOverlap="1" wp14:anchorId="69DCE770" wp14:editId="5AA799F7">
                <wp:simplePos x="0" y="0"/>
                <wp:positionH relativeFrom="column">
                  <wp:posOffset>174625</wp:posOffset>
                </wp:positionH>
                <wp:positionV relativeFrom="paragraph">
                  <wp:posOffset>7620</wp:posOffset>
                </wp:positionV>
                <wp:extent cx="519430" cy="68199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sof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681990"/>
                        </a:xfrm>
                        <a:prstGeom prst="rect">
                          <a:avLst/>
                        </a:prstGeom>
                      </pic:spPr>
                    </pic:pic>
                  </a:graphicData>
                </a:graphic>
                <wp14:sizeRelH relativeFrom="page">
                  <wp14:pctWidth>0</wp14:pctWidth>
                </wp14:sizeRelH>
                <wp14:sizeRelV relativeFrom="page">
                  <wp14:pctHeight>0</wp14:pctHeight>
                </wp14:sizeRelV>
              </wp:anchor>
            </w:drawing>
          </w:r>
        </w:p>
      </w:tc>
      <w:tc>
        <w:tcPr>
          <w:tcW w:w="5812" w:type="dxa"/>
          <w:gridSpan w:val="2"/>
          <w:vMerge w:val="restart"/>
          <w:vAlign w:val="center"/>
        </w:tcPr>
        <w:p w:rsidR="004E5232" w:rsidRPr="005C60D9" w:rsidRDefault="004E5232" w:rsidP="00D75D0A">
          <w:pPr>
            <w:pStyle w:val="Encabezado"/>
            <w:jc w:val="center"/>
            <w:rPr>
              <w:rFonts w:ascii="Arial" w:hAnsi="Arial" w:cs="Arial"/>
              <w:b/>
              <w:sz w:val="18"/>
              <w:szCs w:val="18"/>
            </w:rPr>
          </w:pPr>
          <w:r w:rsidRPr="00652DC1">
            <w:rPr>
              <w:rFonts w:ascii="Arial" w:hAnsi="Arial" w:cs="Arial"/>
              <w:b/>
              <w:bCs/>
              <w:color w:val="333333"/>
              <w:sz w:val="18"/>
              <w:szCs w:val="18"/>
            </w:rPr>
            <w:t>PLAN DE GESTIÓN INTEGRAL DE RESIDUOS SOLIDOS Y HOSPITALARIOS PGIRS-H</w:t>
          </w:r>
        </w:p>
      </w:tc>
      <w:tc>
        <w:tcPr>
          <w:tcW w:w="1808" w:type="dxa"/>
          <w:gridSpan w:val="2"/>
          <w:vAlign w:val="center"/>
        </w:tcPr>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Código</w:t>
          </w:r>
        </w:p>
      </w:tc>
    </w:tr>
    <w:tr w:rsidR="004E5232" w:rsidTr="004E5232">
      <w:trPr>
        <w:cantSplit/>
        <w:trHeight w:val="314"/>
        <w:jc w:val="center"/>
      </w:trPr>
      <w:tc>
        <w:tcPr>
          <w:tcW w:w="1385" w:type="dxa"/>
          <w:vMerge/>
          <w:vAlign w:val="center"/>
        </w:tcPr>
        <w:p w:rsidR="004E5232" w:rsidRDefault="004E5232" w:rsidP="00D75D0A">
          <w:pPr>
            <w:pStyle w:val="Encabezado"/>
            <w:jc w:val="center"/>
            <w:rPr>
              <w:rFonts w:ascii="Verdana" w:hAnsi="Verdana"/>
              <w:b/>
            </w:rPr>
          </w:pPr>
        </w:p>
      </w:tc>
      <w:tc>
        <w:tcPr>
          <w:tcW w:w="5812" w:type="dxa"/>
          <w:gridSpan w:val="2"/>
          <w:vMerge/>
          <w:vAlign w:val="center"/>
        </w:tcPr>
        <w:p w:rsidR="004E5232" w:rsidRPr="005C60D9" w:rsidRDefault="004E5232" w:rsidP="00D75D0A">
          <w:pPr>
            <w:pStyle w:val="Encabezado"/>
            <w:jc w:val="center"/>
            <w:rPr>
              <w:rFonts w:ascii="Arial" w:hAnsi="Arial" w:cs="Arial"/>
              <w:b/>
              <w:sz w:val="18"/>
              <w:szCs w:val="18"/>
            </w:rPr>
          </w:pPr>
        </w:p>
      </w:tc>
      <w:tc>
        <w:tcPr>
          <w:tcW w:w="1808" w:type="dxa"/>
          <w:gridSpan w:val="2"/>
          <w:vAlign w:val="center"/>
        </w:tcPr>
        <w:p w:rsidR="004E5232" w:rsidRPr="005C60D9" w:rsidRDefault="004E5232" w:rsidP="00D75D0A">
          <w:pPr>
            <w:pStyle w:val="Encabezado"/>
            <w:jc w:val="center"/>
            <w:rPr>
              <w:rFonts w:ascii="Arial" w:hAnsi="Arial" w:cs="Arial"/>
              <w:sz w:val="18"/>
              <w:szCs w:val="18"/>
            </w:rPr>
          </w:pPr>
          <w:r>
            <w:rPr>
              <w:rFonts w:ascii="Arial" w:hAnsi="Arial" w:cs="Arial"/>
              <w:sz w:val="18"/>
              <w:szCs w:val="18"/>
            </w:rPr>
            <w:t>GS-PD-001</w:t>
          </w:r>
        </w:p>
      </w:tc>
    </w:tr>
    <w:tr w:rsidR="004E5232" w:rsidTr="004E5232">
      <w:trPr>
        <w:cantSplit/>
        <w:trHeight w:val="302"/>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4E5232" w:rsidRPr="000346A2" w:rsidRDefault="004E5232" w:rsidP="00D75D0A">
          <w:pPr>
            <w:pStyle w:val="Encabezado"/>
            <w:jc w:val="center"/>
            <w:rPr>
              <w:rFonts w:ascii="Arial" w:hAnsi="Arial" w:cs="Arial"/>
              <w:b/>
              <w:sz w:val="18"/>
              <w:szCs w:val="18"/>
            </w:rPr>
          </w:pPr>
        </w:p>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Versión</w:t>
          </w:r>
        </w:p>
        <w:p w:rsidR="004E5232" w:rsidRPr="000346A2" w:rsidRDefault="004E5232" w:rsidP="00D75D0A">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4E5232" w:rsidRPr="000346A2" w:rsidRDefault="004E5232" w:rsidP="00D75D0A">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4E5232" w:rsidP="00C12840">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C12840">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sidR="00C12840">
            <w:rPr>
              <w:rFonts w:ascii="Arial" w:hAnsi="Arial" w:cs="Arial"/>
              <w:b/>
              <w:snapToGrid w:val="0"/>
              <w:sz w:val="18"/>
              <w:szCs w:val="18"/>
            </w:rPr>
            <w:t>19</w:t>
          </w:r>
        </w:p>
      </w:tc>
    </w:tr>
    <w:tr w:rsidR="004E5232" w:rsidTr="004E5232">
      <w:trPr>
        <w:cantSplit/>
        <w:trHeight w:val="209"/>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sz w:val="18"/>
              <w:szCs w:val="18"/>
            </w:rPr>
          </w:pPr>
          <w:r w:rsidRPr="005C60D9">
            <w:rPr>
              <w:rFonts w:ascii="Arial" w:hAnsi="Arial" w:cs="Arial"/>
              <w:sz w:val="18"/>
              <w:szCs w:val="18"/>
            </w:rPr>
            <w:t>(</w:t>
          </w:r>
          <w:r w:rsidR="00C12840">
            <w:rPr>
              <w:rFonts w:ascii="Arial" w:hAnsi="Arial" w:cs="Arial"/>
              <w:sz w:val="18"/>
              <w:szCs w:val="18"/>
            </w:rPr>
            <w:t>03</w:t>
          </w:r>
          <w:r w:rsidRPr="005C60D9">
            <w:rPr>
              <w:rFonts w:ascii="Arial" w:hAnsi="Arial" w:cs="Arial"/>
              <w:sz w:val="18"/>
              <w:szCs w:val="18"/>
            </w:rPr>
            <w:t>-</w:t>
          </w:r>
          <w:r w:rsidR="00C12840">
            <w:rPr>
              <w:rFonts w:ascii="Arial" w:hAnsi="Arial" w:cs="Arial"/>
              <w:sz w:val="18"/>
              <w:szCs w:val="18"/>
            </w:rPr>
            <w:t>10</w:t>
          </w:r>
          <w:r w:rsidRPr="005C60D9">
            <w:rPr>
              <w:rFonts w:ascii="Arial" w:hAnsi="Arial" w:cs="Arial"/>
              <w:sz w:val="18"/>
              <w:szCs w:val="18"/>
            </w:rPr>
            <w:t>-</w:t>
          </w:r>
          <w:r w:rsidR="00C12840">
            <w:rPr>
              <w:rFonts w:ascii="Arial" w:hAnsi="Arial" w:cs="Arial"/>
              <w:sz w:val="18"/>
              <w:szCs w:val="18"/>
            </w:rPr>
            <w:t>2016</w:t>
          </w:r>
          <w:r w:rsidRPr="005C60D9">
            <w:rPr>
              <w:rFonts w:ascii="Arial" w:hAnsi="Arial" w:cs="Arial"/>
              <w:sz w:val="18"/>
              <w:szCs w:val="18"/>
            </w:rPr>
            <w:t>)</w:t>
          </w:r>
        </w:p>
      </w:tc>
      <w:tc>
        <w:tcPr>
          <w:tcW w:w="2806" w:type="dxa"/>
          <w:vAlign w:val="center"/>
        </w:tcPr>
        <w:p w:rsidR="004E5232" w:rsidRPr="005C60D9" w:rsidRDefault="00C12840" w:rsidP="00D75D0A">
          <w:pPr>
            <w:pStyle w:val="Encabezado"/>
            <w:jc w:val="center"/>
            <w:rPr>
              <w:rFonts w:ascii="Arial" w:hAnsi="Arial" w:cs="Arial"/>
              <w:sz w:val="18"/>
              <w:szCs w:val="18"/>
            </w:rPr>
          </w:pPr>
          <w:r>
            <w:rPr>
              <w:rFonts w:ascii="Arial" w:hAnsi="Arial" w:cs="Arial"/>
              <w:sz w:val="18"/>
              <w:szCs w:val="18"/>
            </w:rPr>
            <w:t>(DD-MM</w:t>
          </w:r>
          <w:r w:rsidR="004E5232">
            <w:rPr>
              <w:rFonts w:ascii="Arial" w:hAnsi="Arial" w:cs="Arial"/>
              <w:sz w:val="18"/>
              <w:szCs w:val="18"/>
            </w:rPr>
            <w:t>-</w:t>
          </w:r>
          <w:r>
            <w:rPr>
              <w:rFonts w:ascii="Arial" w:hAnsi="Arial" w:cs="Arial"/>
              <w:sz w:val="18"/>
              <w:szCs w:val="18"/>
            </w:rPr>
            <w:t>AAAA</w:t>
          </w:r>
          <w:r w:rsidR="004E5232" w:rsidRPr="005C60D9">
            <w:rPr>
              <w:rFonts w:ascii="Arial" w:hAnsi="Arial" w:cs="Arial"/>
              <w:sz w:val="18"/>
              <w:szCs w:val="18"/>
            </w:rPr>
            <w:t>)</w:t>
          </w:r>
        </w:p>
      </w:tc>
      <w:tc>
        <w:tcPr>
          <w:tcW w:w="811" w:type="dxa"/>
          <w:vMerge/>
          <w:vAlign w:val="center"/>
        </w:tcPr>
        <w:p w:rsidR="004E5232" w:rsidRDefault="004E5232" w:rsidP="00D75D0A">
          <w:pPr>
            <w:pStyle w:val="Encabezado"/>
            <w:jc w:val="center"/>
            <w:rPr>
              <w:rFonts w:ascii="Verdana" w:hAnsi="Verdana"/>
              <w:b/>
            </w:rPr>
          </w:pPr>
        </w:p>
      </w:tc>
      <w:tc>
        <w:tcPr>
          <w:tcW w:w="997" w:type="dxa"/>
          <w:vMerge/>
          <w:vAlign w:val="center"/>
        </w:tcPr>
        <w:p w:rsidR="004E5232" w:rsidRDefault="004E5232" w:rsidP="00D75D0A">
          <w:pPr>
            <w:pStyle w:val="Encabezado"/>
            <w:jc w:val="center"/>
            <w:rPr>
              <w:rFonts w:ascii="Verdana" w:hAnsi="Verdana"/>
              <w:b/>
            </w:rPr>
          </w:pPr>
        </w:p>
      </w:tc>
    </w:tr>
  </w:tbl>
  <w:p w:rsidR="000A6BDE" w:rsidRDefault="000A6BDE">
    <w:pPr>
      <w:pStyle w:val="Encabezado"/>
    </w:pPr>
  </w:p>
  <w:p w:rsidR="004E5232" w:rsidRDefault="004E52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2D7"/>
    <w:multiLevelType w:val="hybridMultilevel"/>
    <w:tmpl w:val="B28648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0B710BB"/>
    <w:multiLevelType w:val="multilevel"/>
    <w:tmpl w:val="18E44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712E"/>
    <w:multiLevelType w:val="hybridMultilevel"/>
    <w:tmpl w:val="8272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707F35"/>
    <w:multiLevelType w:val="multilevel"/>
    <w:tmpl w:val="42A8B5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85DBE"/>
    <w:multiLevelType w:val="hybridMultilevel"/>
    <w:tmpl w:val="06EA8702"/>
    <w:lvl w:ilvl="0" w:tplc="CD6665AA">
      <w:start w:val="1"/>
      <w:numFmt w:val="bullet"/>
      <w:lvlText w:val="•"/>
      <w:lvlJc w:val="left"/>
      <w:pPr>
        <w:tabs>
          <w:tab w:val="num" w:pos="720"/>
        </w:tabs>
        <w:ind w:left="720" w:hanging="360"/>
      </w:pPr>
      <w:rPr>
        <w:rFonts w:ascii="Times New Roman" w:hAnsi="Times New Roman" w:hint="default"/>
      </w:rPr>
    </w:lvl>
    <w:lvl w:ilvl="1" w:tplc="A21A4B60" w:tentative="1">
      <w:start w:val="1"/>
      <w:numFmt w:val="bullet"/>
      <w:lvlText w:val="•"/>
      <w:lvlJc w:val="left"/>
      <w:pPr>
        <w:tabs>
          <w:tab w:val="num" w:pos="1440"/>
        </w:tabs>
        <w:ind w:left="1440" w:hanging="360"/>
      </w:pPr>
      <w:rPr>
        <w:rFonts w:ascii="Times New Roman" w:hAnsi="Times New Roman" w:hint="default"/>
      </w:rPr>
    </w:lvl>
    <w:lvl w:ilvl="2" w:tplc="1310A934" w:tentative="1">
      <w:start w:val="1"/>
      <w:numFmt w:val="bullet"/>
      <w:lvlText w:val="•"/>
      <w:lvlJc w:val="left"/>
      <w:pPr>
        <w:tabs>
          <w:tab w:val="num" w:pos="2160"/>
        </w:tabs>
        <w:ind w:left="2160" w:hanging="360"/>
      </w:pPr>
      <w:rPr>
        <w:rFonts w:ascii="Times New Roman" w:hAnsi="Times New Roman" w:hint="default"/>
      </w:rPr>
    </w:lvl>
    <w:lvl w:ilvl="3" w:tplc="99B07F2E" w:tentative="1">
      <w:start w:val="1"/>
      <w:numFmt w:val="bullet"/>
      <w:lvlText w:val="•"/>
      <w:lvlJc w:val="left"/>
      <w:pPr>
        <w:tabs>
          <w:tab w:val="num" w:pos="2880"/>
        </w:tabs>
        <w:ind w:left="2880" w:hanging="360"/>
      </w:pPr>
      <w:rPr>
        <w:rFonts w:ascii="Times New Roman" w:hAnsi="Times New Roman" w:hint="default"/>
      </w:rPr>
    </w:lvl>
    <w:lvl w:ilvl="4" w:tplc="98A45612" w:tentative="1">
      <w:start w:val="1"/>
      <w:numFmt w:val="bullet"/>
      <w:lvlText w:val="•"/>
      <w:lvlJc w:val="left"/>
      <w:pPr>
        <w:tabs>
          <w:tab w:val="num" w:pos="3600"/>
        </w:tabs>
        <w:ind w:left="3600" w:hanging="360"/>
      </w:pPr>
      <w:rPr>
        <w:rFonts w:ascii="Times New Roman" w:hAnsi="Times New Roman" w:hint="default"/>
      </w:rPr>
    </w:lvl>
    <w:lvl w:ilvl="5" w:tplc="46B298E6" w:tentative="1">
      <w:start w:val="1"/>
      <w:numFmt w:val="bullet"/>
      <w:lvlText w:val="•"/>
      <w:lvlJc w:val="left"/>
      <w:pPr>
        <w:tabs>
          <w:tab w:val="num" w:pos="4320"/>
        </w:tabs>
        <w:ind w:left="4320" w:hanging="360"/>
      </w:pPr>
      <w:rPr>
        <w:rFonts w:ascii="Times New Roman" w:hAnsi="Times New Roman" w:hint="default"/>
      </w:rPr>
    </w:lvl>
    <w:lvl w:ilvl="6" w:tplc="3A88D6AC" w:tentative="1">
      <w:start w:val="1"/>
      <w:numFmt w:val="bullet"/>
      <w:lvlText w:val="•"/>
      <w:lvlJc w:val="left"/>
      <w:pPr>
        <w:tabs>
          <w:tab w:val="num" w:pos="5040"/>
        </w:tabs>
        <w:ind w:left="5040" w:hanging="360"/>
      </w:pPr>
      <w:rPr>
        <w:rFonts w:ascii="Times New Roman" w:hAnsi="Times New Roman" w:hint="default"/>
      </w:rPr>
    </w:lvl>
    <w:lvl w:ilvl="7" w:tplc="07F81C88" w:tentative="1">
      <w:start w:val="1"/>
      <w:numFmt w:val="bullet"/>
      <w:lvlText w:val="•"/>
      <w:lvlJc w:val="left"/>
      <w:pPr>
        <w:tabs>
          <w:tab w:val="num" w:pos="5760"/>
        </w:tabs>
        <w:ind w:left="5760" w:hanging="360"/>
      </w:pPr>
      <w:rPr>
        <w:rFonts w:ascii="Times New Roman" w:hAnsi="Times New Roman" w:hint="default"/>
      </w:rPr>
    </w:lvl>
    <w:lvl w:ilvl="8" w:tplc="081EE2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DB3517F"/>
    <w:multiLevelType w:val="hybridMultilevel"/>
    <w:tmpl w:val="8CAC065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774961"/>
    <w:multiLevelType w:val="hybridMultilevel"/>
    <w:tmpl w:val="840E7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647186"/>
    <w:multiLevelType w:val="multilevel"/>
    <w:tmpl w:val="F7DE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C16B4"/>
    <w:multiLevelType w:val="multilevel"/>
    <w:tmpl w:val="5F247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F5A59"/>
    <w:multiLevelType w:val="hybridMultilevel"/>
    <w:tmpl w:val="7D0CD1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D7A7FA8"/>
    <w:multiLevelType w:val="multilevel"/>
    <w:tmpl w:val="5FBE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C5054"/>
    <w:multiLevelType w:val="hybridMultilevel"/>
    <w:tmpl w:val="59D6FCE8"/>
    <w:lvl w:ilvl="0" w:tplc="CECC24A0">
      <w:start w:val="1"/>
      <w:numFmt w:val="decimal"/>
      <w:lvlText w:val="%1."/>
      <w:lvlJc w:val="left"/>
      <w:pPr>
        <w:ind w:left="278" w:hanging="360"/>
      </w:pPr>
      <w:rPr>
        <w:rFonts w:hint="default"/>
      </w:rPr>
    </w:lvl>
    <w:lvl w:ilvl="1" w:tplc="240A0019" w:tentative="1">
      <w:start w:val="1"/>
      <w:numFmt w:val="lowerLetter"/>
      <w:lvlText w:val="%2."/>
      <w:lvlJc w:val="left"/>
      <w:pPr>
        <w:ind w:left="998" w:hanging="360"/>
      </w:pPr>
    </w:lvl>
    <w:lvl w:ilvl="2" w:tplc="240A001B" w:tentative="1">
      <w:start w:val="1"/>
      <w:numFmt w:val="lowerRoman"/>
      <w:lvlText w:val="%3."/>
      <w:lvlJc w:val="right"/>
      <w:pPr>
        <w:ind w:left="1718" w:hanging="180"/>
      </w:pPr>
    </w:lvl>
    <w:lvl w:ilvl="3" w:tplc="240A000F" w:tentative="1">
      <w:start w:val="1"/>
      <w:numFmt w:val="decimal"/>
      <w:lvlText w:val="%4."/>
      <w:lvlJc w:val="left"/>
      <w:pPr>
        <w:ind w:left="2438" w:hanging="360"/>
      </w:pPr>
    </w:lvl>
    <w:lvl w:ilvl="4" w:tplc="240A0019" w:tentative="1">
      <w:start w:val="1"/>
      <w:numFmt w:val="lowerLetter"/>
      <w:lvlText w:val="%5."/>
      <w:lvlJc w:val="left"/>
      <w:pPr>
        <w:ind w:left="3158" w:hanging="360"/>
      </w:pPr>
    </w:lvl>
    <w:lvl w:ilvl="5" w:tplc="240A001B" w:tentative="1">
      <w:start w:val="1"/>
      <w:numFmt w:val="lowerRoman"/>
      <w:lvlText w:val="%6."/>
      <w:lvlJc w:val="right"/>
      <w:pPr>
        <w:ind w:left="3878" w:hanging="180"/>
      </w:pPr>
    </w:lvl>
    <w:lvl w:ilvl="6" w:tplc="240A000F" w:tentative="1">
      <w:start w:val="1"/>
      <w:numFmt w:val="decimal"/>
      <w:lvlText w:val="%7."/>
      <w:lvlJc w:val="left"/>
      <w:pPr>
        <w:ind w:left="4598" w:hanging="360"/>
      </w:pPr>
    </w:lvl>
    <w:lvl w:ilvl="7" w:tplc="240A0019" w:tentative="1">
      <w:start w:val="1"/>
      <w:numFmt w:val="lowerLetter"/>
      <w:lvlText w:val="%8."/>
      <w:lvlJc w:val="left"/>
      <w:pPr>
        <w:ind w:left="5318" w:hanging="360"/>
      </w:pPr>
    </w:lvl>
    <w:lvl w:ilvl="8" w:tplc="240A001B" w:tentative="1">
      <w:start w:val="1"/>
      <w:numFmt w:val="lowerRoman"/>
      <w:lvlText w:val="%9."/>
      <w:lvlJc w:val="right"/>
      <w:pPr>
        <w:ind w:left="6038" w:hanging="180"/>
      </w:pPr>
    </w:lvl>
  </w:abstractNum>
  <w:abstractNum w:abstractNumId="12" w15:restartNumberingAfterBreak="0">
    <w:nsid w:val="22332A59"/>
    <w:multiLevelType w:val="hybridMultilevel"/>
    <w:tmpl w:val="B888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03D26"/>
    <w:multiLevelType w:val="multilevel"/>
    <w:tmpl w:val="D410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A38B5"/>
    <w:multiLevelType w:val="hybridMultilevel"/>
    <w:tmpl w:val="90B8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B1ACE"/>
    <w:multiLevelType w:val="hybridMultilevel"/>
    <w:tmpl w:val="EA8A5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B61691E"/>
    <w:multiLevelType w:val="hybridMultilevel"/>
    <w:tmpl w:val="EE283CE0"/>
    <w:lvl w:ilvl="0" w:tplc="4B48876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C4D5143"/>
    <w:multiLevelType w:val="hybridMultilevel"/>
    <w:tmpl w:val="9B6C19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E733784"/>
    <w:multiLevelType w:val="hybridMultilevel"/>
    <w:tmpl w:val="E47277D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817849"/>
    <w:multiLevelType w:val="hybridMultilevel"/>
    <w:tmpl w:val="B65C9A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322A2B65"/>
    <w:multiLevelType w:val="multilevel"/>
    <w:tmpl w:val="F43C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C3658"/>
    <w:multiLevelType w:val="hybridMultilevel"/>
    <w:tmpl w:val="977CE73A"/>
    <w:lvl w:ilvl="0" w:tplc="5608C248">
      <w:start w:val="2"/>
      <w:numFmt w:val="decimal"/>
      <w:lvlText w:val="%1."/>
      <w:lvlJc w:val="left"/>
      <w:pPr>
        <w:ind w:left="720" w:hanging="360"/>
      </w:pPr>
      <w:rPr>
        <w:rFonts w:cs="Times New Roman" w:hint="default"/>
        <w:b/>
        <w:color w:val="auto"/>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15:restartNumberingAfterBreak="0">
    <w:nsid w:val="36326B9C"/>
    <w:multiLevelType w:val="multilevel"/>
    <w:tmpl w:val="0CCE8D8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4"/>
      <w:numFmt w:val="lowerLetter"/>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38F261E9"/>
    <w:multiLevelType w:val="hybridMultilevel"/>
    <w:tmpl w:val="D10C5E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91A4B21"/>
    <w:multiLevelType w:val="hybridMultilevel"/>
    <w:tmpl w:val="073CE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A3F433E"/>
    <w:multiLevelType w:val="hybridMultilevel"/>
    <w:tmpl w:val="CBECBBF8"/>
    <w:lvl w:ilvl="0" w:tplc="0C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6" w15:restartNumberingAfterBreak="0">
    <w:nsid w:val="3D2A2C56"/>
    <w:multiLevelType w:val="multilevel"/>
    <w:tmpl w:val="1DC8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0590B"/>
    <w:multiLevelType w:val="hybridMultilevel"/>
    <w:tmpl w:val="AC0611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3972D37"/>
    <w:multiLevelType w:val="hybridMultilevel"/>
    <w:tmpl w:val="8D34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76C45"/>
    <w:multiLevelType w:val="hybridMultilevel"/>
    <w:tmpl w:val="B20A9E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6E17C2B"/>
    <w:multiLevelType w:val="hybridMultilevel"/>
    <w:tmpl w:val="274CF834"/>
    <w:lvl w:ilvl="0" w:tplc="040A0001">
      <w:start w:val="1"/>
      <w:numFmt w:val="bullet"/>
      <w:lvlText w:val=""/>
      <w:lvlJc w:val="left"/>
      <w:pPr>
        <w:ind w:left="720" w:hanging="360"/>
      </w:pPr>
      <w:rPr>
        <w:rFonts w:ascii="Symbol" w:hAnsi="Symbol" w:hint="default"/>
      </w:rPr>
    </w:lvl>
    <w:lvl w:ilvl="1" w:tplc="71985D84">
      <w:numFmt w:val="bullet"/>
      <w:lvlText w:val="·"/>
      <w:lvlJc w:val="left"/>
      <w:pPr>
        <w:ind w:left="1440" w:hanging="360"/>
      </w:pPr>
      <w:rPr>
        <w:rFonts w:ascii="Arial" w:eastAsiaTheme="minorHAnsi"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48505E87"/>
    <w:multiLevelType w:val="multilevel"/>
    <w:tmpl w:val="53BA5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8903F3"/>
    <w:multiLevelType w:val="hybridMultilevel"/>
    <w:tmpl w:val="4586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A42BF0"/>
    <w:multiLevelType w:val="hybridMultilevel"/>
    <w:tmpl w:val="859660DE"/>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59026874"/>
    <w:multiLevelType w:val="hybridMultilevel"/>
    <w:tmpl w:val="079A0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B47736F"/>
    <w:multiLevelType w:val="hybridMultilevel"/>
    <w:tmpl w:val="6F184C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5F4F29FA"/>
    <w:multiLevelType w:val="multilevel"/>
    <w:tmpl w:val="4BB4A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576DB"/>
    <w:multiLevelType w:val="hybridMultilevel"/>
    <w:tmpl w:val="A47A543E"/>
    <w:lvl w:ilvl="0" w:tplc="3F564B7A">
      <w:start w:val="1"/>
      <w:numFmt w:val="bullet"/>
      <w:lvlText w:val=""/>
      <w:lvlJc w:val="left"/>
      <w:pPr>
        <w:ind w:left="1080" w:hanging="360"/>
      </w:pPr>
      <w:rPr>
        <w:rFonts w:ascii="Wingdings" w:hAnsi="Wingdings" w:hint="default"/>
        <w:b/>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62064591"/>
    <w:multiLevelType w:val="hybridMultilevel"/>
    <w:tmpl w:val="0B401048"/>
    <w:lvl w:ilvl="0" w:tplc="D6E83992">
      <w:start w:val="1"/>
      <w:numFmt w:val="bullet"/>
      <w:lvlText w:val="•"/>
      <w:lvlJc w:val="left"/>
      <w:pPr>
        <w:tabs>
          <w:tab w:val="num" w:pos="720"/>
        </w:tabs>
        <w:ind w:left="720" w:hanging="360"/>
      </w:pPr>
      <w:rPr>
        <w:rFonts w:ascii="Times New Roman" w:hAnsi="Times New Roman" w:hint="default"/>
      </w:rPr>
    </w:lvl>
    <w:lvl w:ilvl="1" w:tplc="E00E2A70" w:tentative="1">
      <w:start w:val="1"/>
      <w:numFmt w:val="bullet"/>
      <w:lvlText w:val="•"/>
      <w:lvlJc w:val="left"/>
      <w:pPr>
        <w:tabs>
          <w:tab w:val="num" w:pos="1440"/>
        </w:tabs>
        <w:ind w:left="1440" w:hanging="360"/>
      </w:pPr>
      <w:rPr>
        <w:rFonts w:ascii="Times New Roman" w:hAnsi="Times New Roman" w:hint="default"/>
      </w:rPr>
    </w:lvl>
    <w:lvl w:ilvl="2" w:tplc="5622AF72" w:tentative="1">
      <w:start w:val="1"/>
      <w:numFmt w:val="bullet"/>
      <w:lvlText w:val="•"/>
      <w:lvlJc w:val="left"/>
      <w:pPr>
        <w:tabs>
          <w:tab w:val="num" w:pos="2160"/>
        </w:tabs>
        <w:ind w:left="2160" w:hanging="360"/>
      </w:pPr>
      <w:rPr>
        <w:rFonts w:ascii="Times New Roman" w:hAnsi="Times New Roman" w:hint="default"/>
      </w:rPr>
    </w:lvl>
    <w:lvl w:ilvl="3" w:tplc="240E84FA" w:tentative="1">
      <w:start w:val="1"/>
      <w:numFmt w:val="bullet"/>
      <w:lvlText w:val="•"/>
      <w:lvlJc w:val="left"/>
      <w:pPr>
        <w:tabs>
          <w:tab w:val="num" w:pos="2880"/>
        </w:tabs>
        <w:ind w:left="2880" w:hanging="360"/>
      </w:pPr>
      <w:rPr>
        <w:rFonts w:ascii="Times New Roman" w:hAnsi="Times New Roman" w:hint="default"/>
      </w:rPr>
    </w:lvl>
    <w:lvl w:ilvl="4" w:tplc="EF0A12E2" w:tentative="1">
      <w:start w:val="1"/>
      <w:numFmt w:val="bullet"/>
      <w:lvlText w:val="•"/>
      <w:lvlJc w:val="left"/>
      <w:pPr>
        <w:tabs>
          <w:tab w:val="num" w:pos="3600"/>
        </w:tabs>
        <w:ind w:left="3600" w:hanging="360"/>
      </w:pPr>
      <w:rPr>
        <w:rFonts w:ascii="Times New Roman" w:hAnsi="Times New Roman" w:hint="default"/>
      </w:rPr>
    </w:lvl>
    <w:lvl w:ilvl="5" w:tplc="B3869D3C" w:tentative="1">
      <w:start w:val="1"/>
      <w:numFmt w:val="bullet"/>
      <w:lvlText w:val="•"/>
      <w:lvlJc w:val="left"/>
      <w:pPr>
        <w:tabs>
          <w:tab w:val="num" w:pos="4320"/>
        </w:tabs>
        <w:ind w:left="4320" w:hanging="360"/>
      </w:pPr>
      <w:rPr>
        <w:rFonts w:ascii="Times New Roman" w:hAnsi="Times New Roman" w:hint="default"/>
      </w:rPr>
    </w:lvl>
    <w:lvl w:ilvl="6" w:tplc="96FA7B5E" w:tentative="1">
      <w:start w:val="1"/>
      <w:numFmt w:val="bullet"/>
      <w:lvlText w:val="•"/>
      <w:lvlJc w:val="left"/>
      <w:pPr>
        <w:tabs>
          <w:tab w:val="num" w:pos="5040"/>
        </w:tabs>
        <w:ind w:left="5040" w:hanging="360"/>
      </w:pPr>
      <w:rPr>
        <w:rFonts w:ascii="Times New Roman" w:hAnsi="Times New Roman" w:hint="default"/>
      </w:rPr>
    </w:lvl>
    <w:lvl w:ilvl="7" w:tplc="611008C4" w:tentative="1">
      <w:start w:val="1"/>
      <w:numFmt w:val="bullet"/>
      <w:lvlText w:val="•"/>
      <w:lvlJc w:val="left"/>
      <w:pPr>
        <w:tabs>
          <w:tab w:val="num" w:pos="5760"/>
        </w:tabs>
        <w:ind w:left="5760" w:hanging="360"/>
      </w:pPr>
      <w:rPr>
        <w:rFonts w:ascii="Times New Roman" w:hAnsi="Times New Roman" w:hint="default"/>
      </w:rPr>
    </w:lvl>
    <w:lvl w:ilvl="8" w:tplc="9956F24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4776410"/>
    <w:multiLevelType w:val="hybridMultilevel"/>
    <w:tmpl w:val="29A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AA5D0A"/>
    <w:multiLevelType w:val="hybridMultilevel"/>
    <w:tmpl w:val="281631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3B822C4"/>
    <w:multiLevelType w:val="hybridMultilevel"/>
    <w:tmpl w:val="C0E22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8523EAE"/>
    <w:multiLevelType w:val="hybridMultilevel"/>
    <w:tmpl w:val="A5BA77BA"/>
    <w:lvl w:ilvl="0" w:tplc="7EDC3C90">
      <w:start w:val="3"/>
      <w:numFmt w:val="decimal"/>
      <w:lvlText w:val="%1."/>
      <w:lvlJc w:val="left"/>
      <w:pPr>
        <w:ind w:left="644"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C034282"/>
    <w:multiLevelType w:val="hybridMultilevel"/>
    <w:tmpl w:val="847CEA84"/>
    <w:lvl w:ilvl="0" w:tplc="0C0A000B">
      <w:start w:val="1"/>
      <w:numFmt w:val="bullet"/>
      <w:lvlText w:val=""/>
      <w:lvlJc w:val="left"/>
      <w:pPr>
        <w:ind w:left="720" w:hanging="360"/>
      </w:pPr>
      <w:rPr>
        <w:rFonts w:ascii="Wingdings" w:hAnsi="Wingdings" w:hint="default"/>
      </w:rPr>
    </w:lvl>
    <w:lvl w:ilvl="1" w:tplc="180A0019">
      <w:start w:val="1"/>
      <w:numFmt w:val="lowerLetter"/>
      <w:lvlText w:val="%2."/>
      <w:lvlJc w:val="left"/>
      <w:pPr>
        <w:ind w:left="1440" w:hanging="360"/>
      </w:pPr>
      <w:rPr>
        <w:rFonts w:cs="Times New Roman"/>
      </w:rPr>
    </w:lvl>
    <w:lvl w:ilvl="2" w:tplc="180A001B">
      <w:start w:val="1"/>
      <w:numFmt w:val="lowerRoman"/>
      <w:lvlText w:val="%3."/>
      <w:lvlJc w:val="right"/>
      <w:pPr>
        <w:ind w:left="2160" w:hanging="180"/>
      </w:pPr>
      <w:rPr>
        <w:rFonts w:cs="Times New Roman"/>
      </w:rPr>
    </w:lvl>
    <w:lvl w:ilvl="3" w:tplc="180A000F">
      <w:start w:val="1"/>
      <w:numFmt w:val="decimal"/>
      <w:lvlText w:val="%4."/>
      <w:lvlJc w:val="left"/>
      <w:pPr>
        <w:ind w:left="2880" w:hanging="360"/>
      </w:pPr>
      <w:rPr>
        <w:rFonts w:cs="Times New Roman"/>
      </w:rPr>
    </w:lvl>
    <w:lvl w:ilvl="4" w:tplc="180A0019">
      <w:start w:val="1"/>
      <w:numFmt w:val="lowerLetter"/>
      <w:lvlText w:val="%5."/>
      <w:lvlJc w:val="left"/>
      <w:pPr>
        <w:ind w:left="3600" w:hanging="360"/>
      </w:pPr>
      <w:rPr>
        <w:rFonts w:cs="Times New Roman"/>
      </w:rPr>
    </w:lvl>
    <w:lvl w:ilvl="5" w:tplc="180A001B">
      <w:start w:val="1"/>
      <w:numFmt w:val="lowerRoman"/>
      <w:lvlText w:val="%6."/>
      <w:lvlJc w:val="right"/>
      <w:pPr>
        <w:ind w:left="4320" w:hanging="180"/>
      </w:pPr>
      <w:rPr>
        <w:rFonts w:cs="Times New Roman"/>
      </w:rPr>
    </w:lvl>
    <w:lvl w:ilvl="6" w:tplc="180A000F">
      <w:start w:val="1"/>
      <w:numFmt w:val="decimal"/>
      <w:lvlText w:val="%7."/>
      <w:lvlJc w:val="left"/>
      <w:pPr>
        <w:ind w:left="5040" w:hanging="360"/>
      </w:pPr>
      <w:rPr>
        <w:rFonts w:cs="Times New Roman"/>
      </w:rPr>
    </w:lvl>
    <w:lvl w:ilvl="7" w:tplc="180A0019">
      <w:start w:val="1"/>
      <w:numFmt w:val="lowerLetter"/>
      <w:lvlText w:val="%8."/>
      <w:lvlJc w:val="left"/>
      <w:pPr>
        <w:ind w:left="5760" w:hanging="360"/>
      </w:pPr>
      <w:rPr>
        <w:rFonts w:cs="Times New Roman"/>
      </w:rPr>
    </w:lvl>
    <w:lvl w:ilvl="8" w:tplc="180A001B">
      <w:start w:val="1"/>
      <w:numFmt w:val="lowerRoman"/>
      <w:lvlText w:val="%9."/>
      <w:lvlJc w:val="right"/>
      <w:pPr>
        <w:ind w:left="6480" w:hanging="180"/>
      </w:pPr>
      <w:rPr>
        <w:rFonts w:cs="Times New Roman"/>
      </w:rPr>
    </w:lvl>
  </w:abstractNum>
  <w:num w:numId="1">
    <w:abstractNumId w:val="4"/>
  </w:num>
  <w:num w:numId="2">
    <w:abstractNumId w:val="38"/>
  </w:num>
  <w:num w:numId="3">
    <w:abstractNumId w:val="17"/>
  </w:num>
  <w:num w:numId="4">
    <w:abstractNumId w:val="23"/>
  </w:num>
  <w:num w:numId="5">
    <w:abstractNumId w:val="30"/>
  </w:num>
  <w:num w:numId="6">
    <w:abstractNumId w:val="9"/>
  </w:num>
  <w:num w:numId="7">
    <w:abstractNumId w:val="35"/>
  </w:num>
  <w:num w:numId="8">
    <w:abstractNumId w:val="0"/>
  </w:num>
  <w:num w:numId="9">
    <w:abstractNumId w:val="41"/>
  </w:num>
  <w:num w:numId="10">
    <w:abstractNumId w:val="7"/>
    <w:lvlOverride w:ilvl="0">
      <w:startOverride w:val="2"/>
    </w:lvlOverride>
  </w:num>
  <w:num w:numId="11">
    <w:abstractNumId w:val="13"/>
  </w:num>
  <w:num w:numId="12">
    <w:abstractNumId w:val="16"/>
  </w:num>
  <w:num w:numId="13">
    <w:abstractNumId w:val="3"/>
  </w:num>
  <w:num w:numId="14">
    <w:abstractNumId w:val="36"/>
  </w:num>
  <w:num w:numId="15">
    <w:abstractNumId w:val="8"/>
  </w:num>
  <w:num w:numId="16">
    <w:abstractNumId w:val="1"/>
  </w:num>
  <w:num w:numId="17">
    <w:abstractNumId w:val="20"/>
  </w:num>
  <w:num w:numId="18">
    <w:abstractNumId w:val="10"/>
  </w:num>
  <w:num w:numId="19">
    <w:abstractNumId w:val="31"/>
  </w:num>
  <w:num w:numId="20">
    <w:abstractNumId w:val="22"/>
  </w:num>
  <w:num w:numId="21">
    <w:abstractNumId w:val="25"/>
  </w:num>
  <w:num w:numId="22">
    <w:abstractNumId w:val="26"/>
  </w:num>
  <w:num w:numId="23">
    <w:abstractNumId w:val="12"/>
  </w:num>
  <w:num w:numId="24">
    <w:abstractNumId w:val="32"/>
  </w:num>
  <w:num w:numId="25">
    <w:abstractNumId w:val="14"/>
  </w:num>
  <w:num w:numId="26">
    <w:abstractNumId w:val="39"/>
  </w:num>
  <w:num w:numId="27">
    <w:abstractNumId w:val="28"/>
  </w:num>
  <w:num w:numId="28">
    <w:abstractNumId w:val="19"/>
  </w:num>
  <w:num w:numId="29">
    <w:abstractNumId w:val="34"/>
  </w:num>
  <w:num w:numId="30">
    <w:abstractNumId w:val="27"/>
  </w:num>
  <w:num w:numId="31">
    <w:abstractNumId w:val="2"/>
  </w:num>
  <w:num w:numId="32">
    <w:abstractNumId w:val="24"/>
  </w:num>
  <w:num w:numId="33">
    <w:abstractNumId w:val="15"/>
  </w:num>
  <w:num w:numId="34">
    <w:abstractNumId w:val="29"/>
  </w:num>
  <w:num w:numId="35">
    <w:abstractNumId w:val="40"/>
  </w:num>
  <w:num w:numId="36">
    <w:abstractNumId w:val="6"/>
  </w:num>
  <w:num w:numId="37">
    <w:abstractNumId w:val="5"/>
  </w:num>
  <w:num w:numId="38">
    <w:abstractNumId w:val="21"/>
  </w:num>
  <w:num w:numId="39">
    <w:abstractNumId w:val="43"/>
  </w:num>
  <w:num w:numId="40">
    <w:abstractNumId w:val="18"/>
  </w:num>
  <w:num w:numId="41">
    <w:abstractNumId w:val="33"/>
  </w:num>
  <w:num w:numId="42">
    <w:abstractNumId w:val="11"/>
  </w:num>
  <w:num w:numId="43">
    <w:abstractNumId w:val="42"/>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064"/>
    <w:rsid w:val="00006804"/>
    <w:rsid w:val="00033682"/>
    <w:rsid w:val="00060ED0"/>
    <w:rsid w:val="00064260"/>
    <w:rsid w:val="000733AE"/>
    <w:rsid w:val="000A6BDE"/>
    <w:rsid w:val="000B06B5"/>
    <w:rsid w:val="000C3149"/>
    <w:rsid w:val="000C39A2"/>
    <w:rsid w:val="000C707D"/>
    <w:rsid w:val="000D5B36"/>
    <w:rsid w:val="001221C7"/>
    <w:rsid w:val="00131930"/>
    <w:rsid w:val="00135C8D"/>
    <w:rsid w:val="0014088E"/>
    <w:rsid w:val="00152D3B"/>
    <w:rsid w:val="00166C07"/>
    <w:rsid w:val="00170C0F"/>
    <w:rsid w:val="00184E61"/>
    <w:rsid w:val="001C5034"/>
    <w:rsid w:val="001C5D0F"/>
    <w:rsid w:val="001D1DF0"/>
    <w:rsid w:val="001D6E66"/>
    <w:rsid w:val="001E16EA"/>
    <w:rsid w:val="001F04A1"/>
    <w:rsid w:val="001F571B"/>
    <w:rsid w:val="00205FAA"/>
    <w:rsid w:val="0021158F"/>
    <w:rsid w:val="002218F9"/>
    <w:rsid w:val="002307CC"/>
    <w:rsid w:val="00252B61"/>
    <w:rsid w:val="00260F4E"/>
    <w:rsid w:val="002624B0"/>
    <w:rsid w:val="002625E4"/>
    <w:rsid w:val="00265CCD"/>
    <w:rsid w:val="002A25A2"/>
    <w:rsid w:val="002A7CB1"/>
    <w:rsid w:val="002C0482"/>
    <w:rsid w:val="002E3C7F"/>
    <w:rsid w:val="002E7A20"/>
    <w:rsid w:val="002F1F55"/>
    <w:rsid w:val="002F7E0C"/>
    <w:rsid w:val="003112EF"/>
    <w:rsid w:val="0031207B"/>
    <w:rsid w:val="003348EB"/>
    <w:rsid w:val="0034286A"/>
    <w:rsid w:val="00345BF3"/>
    <w:rsid w:val="00363B84"/>
    <w:rsid w:val="00390449"/>
    <w:rsid w:val="0039122B"/>
    <w:rsid w:val="003923FE"/>
    <w:rsid w:val="00393776"/>
    <w:rsid w:val="003C71F4"/>
    <w:rsid w:val="003F14AE"/>
    <w:rsid w:val="003F1EDF"/>
    <w:rsid w:val="003F2748"/>
    <w:rsid w:val="003F6CF0"/>
    <w:rsid w:val="00405512"/>
    <w:rsid w:val="00427CE4"/>
    <w:rsid w:val="00431B13"/>
    <w:rsid w:val="00432F4B"/>
    <w:rsid w:val="00433FF7"/>
    <w:rsid w:val="00441B79"/>
    <w:rsid w:val="00446B10"/>
    <w:rsid w:val="00451E71"/>
    <w:rsid w:val="00452872"/>
    <w:rsid w:val="004535E6"/>
    <w:rsid w:val="00467D9C"/>
    <w:rsid w:val="00475C9D"/>
    <w:rsid w:val="00476CD7"/>
    <w:rsid w:val="00481D48"/>
    <w:rsid w:val="004830C1"/>
    <w:rsid w:val="00496CFB"/>
    <w:rsid w:val="004A3DC0"/>
    <w:rsid w:val="004B32C6"/>
    <w:rsid w:val="004B3497"/>
    <w:rsid w:val="004D1C73"/>
    <w:rsid w:val="004D54CB"/>
    <w:rsid w:val="004D77E8"/>
    <w:rsid w:val="004E5232"/>
    <w:rsid w:val="004F0B28"/>
    <w:rsid w:val="004F6F14"/>
    <w:rsid w:val="00507656"/>
    <w:rsid w:val="0052543A"/>
    <w:rsid w:val="00563FF8"/>
    <w:rsid w:val="00581C48"/>
    <w:rsid w:val="0058468D"/>
    <w:rsid w:val="00586854"/>
    <w:rsid w:val="00591BBE"/>
    <w:rsid w:val="005A1A1C"/>
    <w:rsid w:val="005A1BAF"/>
    <w:rsid w:val="005C2876"/>
    <w:rsid w:val="005C3014"/>
    <w:rsid w:val="005E0EB5"/>
    <w:rsid w:val="005E37E6"/>
    <w:rsid w:val="005E3B3C"/>
    <w:rsid w:val="005F7DBB"/>
    <w:rsid w:val="0062493D"/>
    <w:rsid w:val="0063637E"/>
    <w:rsid w:val="006461A7"/>
    <w:rsid w:val="00652DC1"/>
    <w:rsid w:val="006655BB"/>
    <w:rsid w:val="00673043"/>
    <w:rsid w:val="00686AB8"/>
    <w:rsid w:val="006A2836"/>
    <w:rsid w:val="006A3120"/>
    <w:rsid w:val="006C17D5"/>
    <w:rsid w:val="006D0118"/>
    <w:rsid w:val="006E3752"/>
    <w:rsid w:val="006E41BD"/>
    <w:rsid w:val="006F33BF"/>
    <w:rsid w:val="00700064"/>
    <w:rsid w:val="00733EA9"/>
    <w:rsid w:val="00734F1A"/>
    <w:rsid w:val="007431E9"/>
    <w:rsid w:val="00754528"/>
    <w:rsid w:val="00767659"/>
    <w:rsid w:val="0078040B"/>
    <w:rsid w:val="00784E2F"/>
    <w:rsid w:val="007860EC"/>
    <w:rsid w:val="007A71D7"/>
    <w:rsid w:val="007B2084"/>
    <w:rsid w:val="007C436F"/>
    <w:rsid w:val="007C4472"/>
    <w:rsid w:val="007D12D5"/>
    <w:rsid w:val="007D1D2B"/>
    <w:rsid w:val="007D5FC4"/>
    <w:rsid w:val="007E1A30"/>
    <w:rsid w:val="00810664"/>
    <w:rsid w:val="008426D1"/>
    <w:rsid w:val="00850B99"/>
    <w:rsid w:val="00852537"/>
    <w:rsid w:val="008646EC"/>
    <w:rsid w:val="00871FF4"/>
    <w:rsid w:val="00875885"/>
    <w:rsid w:val="00875C5F"/>
    <w:rsid w:val="008762CC"/>
    <w:rsid w:val="00897D1C"/>
    <w:rsid w:val="008B2C50"/>
    <w:rsid w:val="008B6FA0"/>
    <w:rsid w:val="008C12C2"/>
    <w:rsid w:val="00903579"/>
    <w:rsid w:val="00904F1B"/>
    <w:rsid w:val="00911352"/>
    <w:rsid w:val="00913F81"/>
    <w:rsid w:val="009261F4"/>
    <w:rsid w:val="009308D1"/>
    <w:rsid w:val="009349CE"/>
    <w:rsid w:val="009359D3"/>
    <w:rsid w:val="00935B35"/>
    <w:rsid w:val="00943FF4"/>
    <w:rsid w:val="0096190F"/>
    <w:rsid w:val="00972334"/>
    <w:rsid w:val="00982094"/>
    <w:rsid w:val="00982EF0"/>
    <w:rsid w:val="0098735E"/>
    <w:rsid w:val="00990018"/>
    <w:rsid w:val="009C0EA0"/>
    <w:rsid w:val="009C56EA"/>
    <w:rsid w:val="009D13D8"/>
    <w:rsid w:val="009E6E34"/>
    <w:rsid w:val="00A178B9"/>
    <w:rsid w:val="00A41472"/>
    <w:rsid w:val="00A435D8"/>
    <w:rsid w:val="00A55D74"/>
    <w:rsid w:val="00A620B9"/>
    <w:rsid w:val="00A66B9D"/>
    <w:rsid w:val="00A67593"/>
    <w:rsid w:val="00A940A9"/>
    <w:rsid w:val="00AA4B25"/>
    <w:rsid w:val="00AC66AF"/>
    <w:rsid w:val="00AC7D0E"/>
    <w:rsid w:val="00AD2A0A"/>
    <w:rsid w:val="00AF6564"/>
    <w:rsid w:val="00AF667C"/>
    <w:rsid w:val="00AF6DC1"/>
    <w:rsid w:val="00B25B3E"/>
    <w:rsid w:val="00B34651"/>
    <w:rsid w:val="00B418D5"/>
    <w:rsid w:val="00B43470"/>
    <w:rsid w:val="00B524FB"/>
    <w:rsid w:val="00B91357"/>
    <w:rsid w:val="00BA0030"/>
    <w:rsid w:val="00BB369C"/>
    <w:rsid w:val="00BC3713"/>
    <w:rsid w:val="00BC4812"/>
    <w:rsid w:val="00BC48C4"/>
    <w:rsid w:val="00BD5C3E"/>
    <w:rsid w:val="00BD6532"/>
    <w:rsid w:val="00BD6F09"/>
    <w:rsid w:val="00BD7B45"/>
    <w:rsid w:val="00C04BD9"/>
    <w:rsid w:val="00C12840"/>
    <w:rsid w:val="00C26BFC"/>
    <w:rsid w:val="00C300F6"/>
    <w:rsid w:val="00C44AB8"/>
    <w:rsid w:val="00C55C17"/>
    <w:rsid w:val="00C610FA"/>
    <w:rsid w:val="00C72DDB"/>
    <w:rsid w:val="00C74622"/>
    <w:rsid w:val="00C85955"/>
    <w:rsid w:val="00C86966"/>
    <w:rsid w:val="00C86BAC"/>
    <w:rsid w:val="00C90239"/>
    <w:rsid w:val="00C96CEF"/>
    <w:rsid w:val="00CC50D6"/>
    <w:rsid w:val="00CE3360"/>
    <w:rsid w:val="00CF45F0"/>
    <w:rsid w:val="00D0073E"/>
    <w:rsid w:val="00D0569C"/>
    <w:rsid w:val="00D07496"/>
    <w:rsid w:val="00D104EA"/>
    <w:rsid w:val="00D30E5A"/>
    <w:rsid w:val="00D43D03"/>
    <w:rsid w:val="00D6004C"/>
    <w:rsid w:val="00D63335"/>
    <w:rsid w:val="00D67AE6"/>
    <w:rsid w:val="00D7580E"/>
    <w:rsid w:val="00D83B1C"/>
    <w:rsid w:val="00DB03FA"/>
    <w:rsid w:val="00DB3E5E"/>
    <w:rsid w:val="00DD399A"/>
    <w:rsid w:val="00E07061"/>
    <w:rsid w:val="00E10303"/>
    <w:rsid w:val="00E12B8F"/>
    <w:rsid w:val="00E1438D"/>
    <w:rsid w:val="00E148AA"/>
    <w:rsid w:val="00E45727"/>
    <w:rsid w:val="00E57BDD"/>
    <w:rsid w:val="00E75FA5"/>
    <w:rsid w:val="00E94D6C"/>
    <w:rsid w:val="00E9501B"/>
    <w:rsid w:val="00EA35F6"/>
    <w:rsid w:val="00EB38FF"/>
    <w:rsid w:val="00EB7E2A"/>
    <w:rsid w:val="00ED6387"/>
    <w:rsid w:val="00F23B93"/>
    <w:rsid w:val="00F2775A"/>
    <w:rsid w:val="00F309DF"/>
    <w:rsid w:val="00F362C6"/>
    <w:rsid w:val="00F75F1D"/>
    <w:rsid w:val="00FA310F"/>
    <w:rsid w:val="00FA343D"/>
    <w:rsid w:val="00FD04D1"/>
    <w:rsid w:val="00FD3C4E"/>
    <w:rsid w:val="00FD5E21"/>
    <w:rsid w:val="00FD738E"/>
    <w:rsid w:val="00FF2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FC6EC"/>
  <w15:docId w15:val="{DDA65D1B-6702-475D-A1FB-81D8CF6F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4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064"/>
    <w:rPr>
      <w:rFonts w:ascii="Tahoma" w:hAnsi="Tahoma" w:cs="Tahoma"/>
      <w:sz w:val="16"/>
      <w:szCs w:val="16"/>
    </w:rPr>
  </w:style>
  <w:style w:type="paragraph" w:styleId="Prrafodelista">
    <w:name w:val="List Paragraph"/>
    <w:basedOn w:val="Normal"/>
    <w:uiPriority w:val="34"/>
    <w:qFormat/>
    <w:rsid w:val="00265CCD"/>
    <w:pPr>
      <w:spacing w:after="0" w:line="240" w:lineRule="auto"/>
      <w:ind w:left="720"/>
      <w:contextualSpacing/>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07496"/>
    <w:rPr>
      <w:b/>
      <w:bCs/>
    </w:rPr>
  </w:style>
  <w:style w:type="table" w:styleId="Tablaconcuadrcula">
    <w:name w:val="Table Grid"/>
    <w:basedOn w:val="Tablanormal"/>
    <w:uiPriority w:val="59"/>
    <w:rsid w:val="00BC48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medio2-nfasis3">
    <w:name w:val="Medium Shading 2 Accent 3"/>
    <w:basedOn w:val="Tablanormal"/>
    <w:uiPriority w:val="64"/>
    <w:rsid w:val="00BC48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BC48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vistosa-nfasis3">
    <w:name w:val="Colorful Grid Accent 3"/>
    <w:basedOn w:val="Tablanormal"/>
    <w:uiPriority w:val="73"/>
    <w:rsid w:val="00BC48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DD399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rsid w:val="00C300F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C300F6"/>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C300F6"/>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52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DC1"/>
  </w:style>
  <w:style w:type="paragraph" w:styleId="Piedepgina">
    <w:name w:val="footer"/>
    <w:basedOn w:val="Normal"/>
    <w:link w:val="PiedepginaCar"/>
    <w:unhideWhenUsed/>
    <w:rsid w:val="00652DC1"/>
    <w:pPr>
      <w:tabs>
        <w:tab w:val="center" w:pos="4252"/>
        <w:tab w:val="right" w:pos="8504"/>
      </w:tabs>
      <w:spacing w:after="0" w:line="240" w:lineRule="auto"/>
    </w:pPr>
  </w:style>
  <w:style w:type="character" w:customStyle="1" w:styleId="PiedepginaCar">
    <w:name w:val="Pie de página Car"/>
    <w:basedOn w:val="Fuentedeprrafopredeter"/>
    <w:link w:val="Piedepgina"/>
    <w:semiHidden/>
    <w:rsid w:val="00652DC1"/>
  </w:style>
  <w:style w:type="character" w:customStyle="1" w:styleId="Ttulo1Car">
    <w:name w:val="Título 1 Car"/>
    <w:basedOn w:val="Fuentedeprrafopredeter"/>
    <w:link w:val="Ttulo1"/>
    <w:uiPriority w:val="9"/>
    <w:rsid w:val="00784E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2/elorigest/elorigest.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Salud/Nutricion/" TargetMode="External"/><Relationship Id="rId4" Type="http://schemas.openxmlformats.org/officeDocument/2006/relationships/settings" Target="settings.xml"/><Relationship Id="rId9" Type="http://schemas.openxmlformats.org/officeDocument/2006/relationships/hyperlink" Target="http://www.monografias.com/trabajos16/marx-y-dinero/marx-y-dinero.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8F096-A595-4590-A0AD-9C0E94DF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1110</Words>
  <Characters>6107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CALIDADSG</cp:lastModifiedBy>
  <cp:revision>5</cp:revision>
  <cp:lastPrinted>2016-10-03T15:53:00Z</cp:lastPrinted>
  <dcterms:created xsi:type="dcterms:W3CDTF">2017-08-04T21:43:00Z</dcterms:created>
  <dcterms:modified xsi:type="dcterms:W3CDTF">2021-12-27T14:46:00Z</dcterms:modified>
</cp:coreProperties>
</file>