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D6E" w:rsidRDefault="00827D6E">
      <w:pPr>
        <w:pStyle w:val="Textoindependiente"/>
        <w:spacing w:before="4"/>
        <w:ind w:left="0"/>
        <w:jc w:val="left"/>
        <w:rPr>
          <w:rFonts w:ascii="Times New Roman"/>
          <w:sz w:val="15"/>
        </w:rPr>
      </w:pPr>
    </w:p>
    <w:p w:rsidR="00827D6E" w:rsidRDefault="001B1A97">
      <w:pPr>
        <w:pStyle w:val="Ttulo1"/>
      </w:pPr>
      <w:r>
        <w:t>OBJETIVO</w:t>
      </w:r>
    </w:p>
    <w:p w:rsidR="00827D6E" w:rsidRDefault="001B1A97">
      <w:pPr>
        <w:pStyle w:val="Textoindependiente"/>
        <w:spacing w:before="183" w:line="256" w:lineRule="auto"/>
        <w:ind w:right="399"/>
      </w:pPr>
      <w:r>
        <w:t>Atender los requerimientos de los usuarios referente a la necesidad de la prestación de los servicios; respondiendo las solicitudes de agendamiento de citas e información.</w:t>
      </w:r>
    </w:p>
    <w:p w:rsidR="00827D6E" w:rsidRDefault="001B1A97">
      <w:pPr>
        <w:pStyle w:val="Ttulo1"/>
        <w:spacing w:before="165"/>
      </w:pPr>
      <w:r>
        <w:t>ALCANCE</w:t>
      </w:r>
    </w:p>
    <w:p w:rsidR="00827D6E" w:rsidRDefault="001965F9">
      <w:pPr>
        <w:pStyle w:val="Textoindependiente"/>
        <w:spacing w:before="186" w:line="256" w:lineRule="auto"/>
        <w:ind w:right="394"/>
      </w:pPr>
      <w:r>
        <w:t>Atender</w:t>
      </w:r>
      <w:r w:rsidR="001B1A97">
        <w:t xml:space="preserve"> la</w:t>
      </w:r>
      <w:r>
        <w:t>s</w:t>
      </w:r>
      <w:r w:rsidR="001B1A97">
        <w:t xml:space="preserve"> solicitud</w:t>
      </w:r>
      <w:r>
        <w:t>es</w:t>
      </w:r>
      <w:r w:rsidR="001B1A97">
        <w:t xml:space="preserve"> de cita,</w:t>
      </w:r>
      <w:r>
        <w:t xml:space="preserve"> </w:t>
      </w:r>
      <w:r w:rsidRPr="001965F9">
        <w:rPr>
          <w:highlight w:val="yellow"/>
        </w:rPr>
        <w:t>desde los diferentes canales de comunicación</w:t>
      </w:r>
      <w:r>
        <w:t>:</w:t>
      </w:r>
      <w:r w:rsidR="001B1A97">
        <w:t xml:space="preserve"> llamada telefónica, </w:t>
      </w:r>
      <w:r>
        <w:t>página</w:t>
      </w:r>
      <w:r w:rsidR="001B1A97">
        <w:t xml:space="preserve"> web</w:t>
      </w:r>
      <w:r>
        <w:t>,</w:t>
      </w:r>
      <w:r w:rsidR="001B1A97">
        <w:t xml:space="preserve"> </w:t>
      </w:r>
      <w:r w:rsidR="00240C14">
        <w:rPr>
          <w:highlight w:val="yellow"/>
        </w:rPr>
        <w:t xml:space="preserve">chat </w:t>
      </w:r>
      <w:proofErr w:type="spellStart"/>
      <w:r w:rsidR="00240C14">
        <w:rPr>
          <w:highlight w:val="yellow"/>
        </w:rPr>
        <w:t>B</w:t>
      </w:r>
      <w:r w:rsidRPr="001965F9">
        <w:rPr>
          <w:highlight w:val="yellow"/>
        </w:rPr>
        <w:t>ot</w:t>
      </w:r>
      <w:proofErr w:type="spellEnd"/>
      <w:r>
        <w:t xml:space="preserve">, </w:t>
      </w:r>
      <w:r w:rsidR="001B1A97">
        <w:t>hasta el agendamiento de</w:t>
      </w:r>
      <w:r w:rsidR="001B1A97">
        <w:rPr>
          <w:spacing w:val="-2"/>
        </w:rPr>
        <w:t xml:space="preserve"> </w:t>
      </w:r>
      <w:r w:rsidR="001B1A97">
        <w:t>citas.</w:t>
      </w:r>
    </w:p>
    <w:p w:rsidR="00827D6E" w:rsidRDefault="001B1A97">
      <w:pPr>
        <w:pStyle w:val="Ttulo1"/>
        <w:spacing w:before="163"/>
      </w:pPr>
      <w:r>
        <w:t>RESPONSABILIDADES</w:t>
      </w:r>
    </w:p>
    <w:p w:rsidR="00827D6E" w:rsidRDefault="001B1A97">
      <w:pPr>
        <w:pStyle w:val="Textoindependiente"/>
        <w:spacing w:before="182"/>
      </w:pPr>
      <w:r>
        <w:t xml:space="preserve">Líder de agendamiento y gestores </w:t>
      </w:r>
      <w:r w:rsidR="001965F9">
        <w:t xml:space="preserve">de </w:t>
      </w:r>
      <w:r w:rsidR="001965F9" w:rsidRPr="001965F9">
        <w:rPr>
          <w:highlight w:val="yellow"/>
        </w:rPr>
        <w:t>agendamiento</w:t>
      </w:r>
      <w:r>
        <w:t>.</w:t>
      </w:r>
    </w:p>
    <w:p w:rsidR="00827D6E" w:rsidRDefault="001B1A97">
      <w:pPr>
        <w:pStyle w:val="Ttulo1"/>
        <w:spacing w:before="180"/>
      </w:pPr>
      <w:r>
        <w:t>PLANIFICACIÓN DE ATENCION</w:t>
      </w:r>
    </w:p>
    <w:p w:rsidR="00827D6E" w:rsidRDefault="001B1A97">
      <w:pPr>
        <w:pStyle w:val="Textoindependiente"/>
        <w:spacing w:before="185" w:line="259" w:lineRule="auto"/>
        <w:ind w:right="395"/>
      </w:pPr>
      <w:r>
        <w:t xml:space="preserve">Líder de agendamiento genera el </w:t>
      </w:r>
      <w:r>
        <w:rPr>
          <w:b/>
        </w:rPr>
        <w:t xml:space="preserve">informe de la ocupación </w:t>
      </w:r>
      <w:r>
        <w:t>de la agenda y b</w:t>
      </w:r>
      <w:r>
        <w:t xml:space="preserve">usca los horarios disponibles a corto plazo y entrega el plan de trabajo a los </w:t>
      </w:r>
      <w:proofErr w:type="spellStart"/>
      <w:r>
        <w:t>agendadores</w:t>
      </w:r>
      <w:proofErr w:type="spellEnd"/>
      <w:r>
        <w:t xml:space="preserve"> para que de una manera eficiente den respuesta a las solicitudes de los pacientes, además clasificar las solicitudes del </w:t>
      </w:r>
      <w:r>
        <w:rPr>
          <w:b/>
        </w:rPr>
        <w:t xml:space="preserve">drive de programación de citas </w:t>
      </w:r>
      <w:r>
        <w:t>para dar resp</w:t>
      </w:r>
      <w:r>
        <w:t xml:space="preserve">uesta oportuna según el tipo de </w:t>
      </w:r>
      <w:r w:rsidR="001965F9" w:rsidRPr="001965F9">
        <w:rPr>
          <w:highlight w:val="yellow"/>
        </w:rPr>
        <w:t>usuario</w:t>
      </w:r>
      <w:r>
        <w:t xml:space="preserve"> que requiere de agendar cita.</w:t>
      </w:r>
    </w:p>
    <w:p w:rsidR="00827D6E" w:rsidRDefault="001B1A97">
      <w:pPr>
        <w:pStyle w:val="Textoindependiente"/>
        <w:spacing w:before="158" w:line="256" w:lineRule="auto"/>
        <w:ind w:right="396"/>
      </w:pPr>
      <w:r>
        <w:t>Esta información permite toma decisiones en referencia al recurso humano necesario para la programación y los horarios de mayor concurrencia.</w:t>
      </w:r>
    </w:p>
    <w:p w:rsidR="008D5A50" w:rsidRDefault="008D5A50">
      <w:pPr>
        <w:pStyle w:val="Textoindependiente"/>
        <w:spacing w:before="158" w:line="256" w:lineRule="auto"/>
        <w:ind w:right="396"/>
      </w:pPr>
    </w:p>
    <w:p w:rsidR="00827D6E" w:rsidRDefault="001B1A97">
      <w:pPr>
        <w:pStyle w:val="Ttulo1"/>
        <w:spacing w:before="163"/>
      </w:pPr>
      <w:r>
        <w:t>PROGRAMACION DE CITAS</w:t>
      </w:r>
    </w:p>
    <w:p w:rsidR="00827D6E" w:rsidRDefault="001B1A97">
      <w:pPr>
        <w:pStyle w:val="Textoindependiente"/>
        <w:spacing w:before="185" w:line="256" w:lineRule="auto"/>
        <w:ind w:right="396"/>
      </w:pPr>
      <w:r>
        <w:t>El gestor de call cent</w:t>
      </w:r>
      <w:r>
        <w:t>er quien ejecuta la llamada o el requerimiento de programación de cita, se tiene en cuenta los siguientes criterios.</w:t>
      </w:r>
    </w:p>
    <w:p w:rsidR="00827D6E" w:rsidRDefault="001B1A97">
      <w:pPr>
        <w:pStyle w:val="Prrafodelista"/>
        <w:numPr>
          <w:ilvl w:val="0"/>
          <w:numId w:val="1"/>
        </w:numPr>
        <w:tabs>
          <w:tab w:val="left" w:pos="1121"/>
          <w:tab w:val="left" w:pos="1122"/>
        </w:tabs>
        <w:spacing w:before="164" w:line="259" w:lineRule="auto"/>
        <w:ind w:left="1121" w:right="396"/>
        <w:jc w:val="left"/>
        <w:rPr>
          <w:sz w:val="24"/>
        </w:rPr>
      </w:pPr>
      <w:r>
        <w:rPr>
          <w:sz w:val="24"/>
        </w:rPr>
        <w:t>Información sobre el aseguramiento en salud al cual pertenece el paciente</w:t>
      </w:r>
    </w:p>
    <w:p w:rsidR="00827D6E" w:rsidRDefault="001B1A97">
      <w:pPr>
        <w:pStyle w:val="Prrafodelista"/>
        <w:numPr>
          <w:ilvl w:val="0"/>
          <w:numId w:val="1"/>
        </w:numPr>
        <w:tabs>
          <w:tab w:val="left" w:pos="1121"/>
          <w:tab w:val="left" w:pos="1122"/>
        </w:tabs>
        <w:spacing w:line="291" w:lineRule="exact"/>
        <w:ind w:hanging="361"/>
        <w:jc w:val="left"/>
        <w:rPr>
          <w:sz w:val="24"/>
        </w:rPr>
      </w:pPr>
      <w:r>
        <w:rPr>
          <w:sz w:val="24"/>
        </w:rPr>
        <w:t>El servicio el cual requiere de</w:t>
      </w:r>
      <w:r>
        <w:rPr>
          <w:spacing w:val="-2"/>
          <w:sz w:val="24"/>
        </w:rPr>
        <w:t xml:space="preserve"> </w:t>
      </w:r>
      <w:r>
        <w:rPr>
          <w:sz w:val="24"/>
        </w:rPr>
        <w:t>programación</w:t>
      </w:r>
    </w:p>
    <w:p w:rsidR="00827D6E" w:rsidRDefault="001B1A97">
      <w:pPr>
        <w:pStyle w:val="Prrafodelista"/>
        <w:numPr>
          <w:ilvl w:val="0"/>
          <w:numId w:val="1"/>
        </w:numPr>
        <w:tabs>
          <w:tab w:val="left" w:pos="1121"/>
          <w:tab w:val="left" w:pos="1122"/>
        </w:tabs>
        <w:spacing w:before="20" w:line="256" w:lineRule="auto"/>
        <w:ind w:left="1121" w:right="398"/>
        <w:jc w:val="left"/>
        <w:rPr>
          <w:sz w:val="24"/>
        </w:rPr>
      </w:pPr>
      <w:r>
        <w:rPr>
          <w:sz w:val="24"/>
        </w:rPr>
        <w:t>Verifica que tenga generada una autorización o en su defecto una orden médica</w:t>
      </w:r>
    </w:p>
    <w:p w:rsidR="00827D6E" w:rsidRDefault="001B1A97">
      <w:pPr>
        <w:pStyle w:val="Prrafodelista"/>
        <w:numPr>
          <w:ilvl w:val="0"/>
          <w:numId w:val="1"/>
        </w:numPr>
        <w:tabs>
          <w:tab w:val="left" w:pos="1121"/>
          <w:tab w:val="left" w:pos="1122"/>
        </w:tabs>
        <w:spacing w:before="2"/>
        <w:ind w:hanging="361"/>
        <w:jc w:val="left"/>
        <w:rPr>
          <w:sz w:val="24"/>
        </w:rPr>
      </w:pPr>
      <w:r>
        <w:rPr>
          <w:sz w:val="24"/>
        </w:rPr>
        <w:t>Verifica la disponibilidad de la</w:t>
      </w:r>
      <w:r>
        <w:rPr>
          <w:spacing w:val="-3"/>
          <w:sz w:val="24"/>
        </w:rPr>
        <w:t xml:space="preserve"> </w:t>
      </w:r>
      <w:r>
        <w:rPr>
          <w:sz w:val="24"/>
        </w:rPr>
        <w:t>agenda</w:t>
      </w:r>
    </w:p>
    <w:p w:rsidR="00827D6E" w:rsidRDefault="001B1A97">
      <w:pPr>
        <w:pStyle w:val="Prrafodelista"/>
        <w:numPr>
          <w:ilvl w:val="0"/>
          <w:numId w:val="1"/>
        </w:numPr>
        <w:tabs>
          <w:tab w:val="left" w:pos="1121"/>
          <w:tab w:val="left" w:pos="1122"/>
        </w:tabs>
        <w:spacing w:before="18"/>
        <w:ind w:hanging="361"/>
        <w:jc w:val="left"/>
        <w:rPr>
          <w:sz w:val="24"/>
        </w:rPr>
      </w:pPr>
      <w:r>
        <w:rPr>
          <w:sz w:val="24"/>
        </w:rPr>
        <w:t xml:space="preserve">Realizar la </w:t>
      </w:r>
      <w:r w:rsidR="001965F9" w:rsidRPr="001965F9">
        <w:rPr>
          <w:sz w:val="24"/>
          <w:highlight w:val="yellow"/>
        </w:rPr>
        <w:t>programación de</w:t>
      </w:r>
      <w:r>
        <w:rPr>
          <w:sz w:val="24"/>
        </w:rPr>
        <w:t xml:space="preserve"> la</w:t>
      </w:r>
      <w:r>
        <w:rPr>
          <w:spacing w:val="2"/>
          <w:sz w:val="24"/>
        </w:rPr>
        <w:t xml:space="preserve"> </w:t>
      </w:r>
      <w:r>
        <w:rPr>
          <w:sz w:val="24"/>
        </w:rPr>
        <w:t>cita.</w:t>
      </w:r>
    </w:p>
    <w:p w:rsidR="00827D6E" w:rsidRDefault="001B1A97">
      <w:pPr>
        <w:pStyle w:val="Textoindependiente"/>
        <w:spacing w:before="183" w:line="256" w:lineRule="auto"/>
        <w:ind w:right="399"/>
      </w:pPr>
      <w:r>
        <w:t xml:space="preserve">Luego de realizar la asignación de la cita se debe informar claramente </w:t>
      </w:r>
      <w:proofErr w:type="gramStart"/>
      <w:r>
        <w:t>al</w:t>
      </w:r>
      <w:proofErr w:type="gramEnd"/>
      <w:r>
        <w:t xml:space="preserve"> paciente f</w:t>
      </w:r>
      <w:r w:rsidRPr="001965F9">
        <w:rPr>
          <w:highlight w:val="yellow"/>
        </w:rPr>
        <w:t>echa</w:t>
      </w:r>
      <w:r w:rsidR="001965F9" w:rsidRPr="001965F9">
        <w:rPr>
          <w:highlight w:val="yellow"/>
        </w:rPr>
        <w:t xml:space="preserve"> y</w:t>
      </w:r>
      <w:r w:rsidRPr="001965F9">
        <w:rPr>
          <w:highlight w:val="yellow"/>
        </w:rPr>
        <w:t xml:space="preserve"> hora</w:t>
      </w:r>
      <w:r>
        <w:t xml:space="preserve"> de </w:t>
      </w:r>
      <w:r w:rsidR="00727D78">
        <w:t>la cita,</w:t>
      </w:r>
      <w:r>
        <w:t xml:space="preserve"> profesional que realiza la atención</w:t>
      </w:r>
      <w:r w:rsidR="00727D78">
        <w:t xml:space="preserve"> y</w:t>
      </w:r>
      <w:r w:rsidR="001965F9">
        <w:t xml:space="preserve"> </w:t>
      </w:r>
      <w:r w:rsidR="001965F9" w:rsidRPr="001965F9">
        <w:rPr>
          <w:highlight w:val="yellow"/>
        </w:rPr>
        <w:t>sede correspondiente a la atención</w:t>
      </w:r>
      <w:r>
        <w:t>.</w:t>
      </w:r>
    </w:p>
    <w:p w:rsidR="006F45F1" w:rsidRDefault="001B1A97" w:rsidP="008D5A50">
      <w:pPr>
        <w:pStyle w:val="Textoindependiente"/>
        <w:spacing w:before="166" w:line="257" w:lineRule="auto"/>
        <w:ind w:right="397"/>
        <w:rPr>
          <w:sz w:val="22"/>
          <w:szCs w:val="22"/>
        </w:rPr>
      </w:pPr>
      <w:r>
        <w:t xml:space="preserve">Se </w:t>
      </w:r>
      <w:r w:rsidRPr="008D5A50">
        <w:rPr>
          <w:sz w:val="22"/>
          <w:szCs w:val="22"/>
        </w:rPr>
        <w:t>informa de los documentos que debe presentar para realizar la atención que son orden médica o autorización de servicios</w:t>
      </w:r>
      <w:r w:rsidR="001965F9" w:rsidRPr="008D5A50">
        <w:rPr>
          <w:sz w:val="22"/>
          <w:szCs w:val="22"/>
        </w:rPr>
        <w:t xml:space="preserve">, </w:t>
      </w:r>
      <w:r w:rsidR="001965F9" w:rsidRPr="008D5A50">
        <w:rPr>
          <w:sz w:val="22"/>
          <w:szCs w:val="22"/>
          <w:highlight w:val="yellow"/>
        </w:rPr>
        <w:t xml:space="preserve">historia </w:t>
      </w:r>
      <w:r w:rsidR="00727D78" w:rsidRPr="008D5A50">
        <w:rPr>
          <w:sz w:val="22"/>
          <w:szCs w:val="22"/>
          <w:highlight w:val="yellow"/>
        </w:rPr>
        <w:t>clínica</w:t>
      </w:r>
      <w:r w:rsidRPr="008D5A50">
        <w:rPr>
          <w:sz w:val="22"/>
          <w:szCs w:val="22"/>
        </w:rPr>
        <w:t>.</w:t>
      </w:r>
    </w:p>
    <w:p w:rsidR="008D5A50" w:rsidRDefault="008D5A50" w:rsidP="008D5A50">
      <w:pPr>
        <w:pStyle w:val="Textoindependiente"/>
        <w:spacing w:before="166" w:line="257" w:lineRule="auto"/>
        <w:ind w:right="397"/>
        <w:rPr>
          <w:sz w:val="22"/>
          <w:szCs w:val="22"/>
        </w:rPr>
      </w:pPr>
    </w:p>
    <w:p w:rsidR="008D5A50" w:rsidRDefault="008D5A50" w:rsidP="008D5A50">
      <w:pPr>
        <w:pStyle w:val="Textoindependiente"/>
        <w:spacing w:before="166" w:line="257" w:lineRule="auto"/>
        <w:ind w:right="397"/>
        <w:rPr>
          <w:sz w:val="22"/>
          <w:szCs w:val="22"/>
        </w:rPr>
      </w:pPr>
    </w:p>
    <w:p w:rsidR="008D5A50" w:rsidRPr="008D5A50" w:rsidRDefault="008D5A50" w:rsidP="008D5A50">
      <w:pPr>
        <w:pStyle w:val="Textoindependiente"/>
        <w:spacing w:before="166" w:line="257" w:lineRule="auto"/>
        <w:ind w:right="397"/>
        <w:rPr>
          <w:sz w:val="22"/>
          <w:szCs w:val="22"/>
        </w:rPr>
      </w:pPr>
    </w:p>
    <w:p w:rsidR="006F45F1" w:rsidRPr="008D5A50" w:rsidRDefault="006F45F1" w:rsidP="008D5A50">
      <w:pPr>
        <w:spacing w:line="257" w:lineRule="auto"/>
        <w:ind w:left="402"/>
        <w:jc w:val="both"/>
        <w:rPr>
          <w:b/>
        </w:rPr>
      </w:pPr>
    </w:p>
    <w:p w:rsidR="006F45F1" w:rsidRPr="008D5A50" w:rsidRDefault="000D1DB1" w:rsidP="008D5A50">
      <w:pPr>
        <w:spacing w:line="257" w:lineRule="auto"/>
        <w:ind w:left="402"/>
        <w:jc w:val="both"/>
        <w:rPr>
          <w:b/>
        </w:rPr>
      </w:pPr>
      <w:r w:rsidRPr="008D5A50">
        <w:rPr>
          <w:b/>
        </w:rPr>
        <w:t>CANCELACION DE CITAS</w:t>
      </w:r>
      <w:r w:rsidR="006F45F1" w:rsidRPr="008D5A50">
        <w:rPr>
          <w:b/>
        </w:rPr>
        <w:t>.</w:t>
      </w:r>
    </w:p>
    <w:p w:rsidR="006F45F1" w:rsidRPr="008D5A50" w:rsidRDefault="006F45F1" w:rsidP="008D5A50">
      <w:pPr>
        <w:spacing w:line="257" w:lineRule="auto"/>
        <w:jc w:val="both"/>
        <w:rPr>
          <w:b/>
        </w:rPr>
      </w:pPr>
    </w:p>
    <w:p w:rsidR="000D1DB1" w:rsidRPr="008D5A50" w:rsidRDefault="006F45F1" w:rsidP="008D5A50">
      <w:pPr>
        <w:spacing w:line="257" w:lineRule="auto"/>
        <w:ind w:left="402"/>
        <w:jc w:val="both"/>
      </w:pPr>
      <w:r w:rsidRPr="008D5A50">
        <w:t>L</w:t>
      </w:r>
      <w:r w:rsidR="00FC4A6A" w:rsidRPr="008D5A50">
        <w:t xml:space="preserve">os gestores </w:t>
      </w:r>
      <w:r w:rsidRPr="008D5A50">
        <w:t xml:space="preserve">de </w:t>
      </w:r>
      <w:r w:rsidR="00FC4A6A" w:rsidRPr="008D5A50">
        <w:t xml:space="preserve">agendamiento deben asegurar que en la herramienta GCI se cancelen las citas cuando el usuario lo solicita dejando escrito el motivo de la cancelación. En caso que se presente una novedad que no permita la prestación del servicio en su normalidad, se debe de llamar e informar al usuario la novedad presentada y luego proceder a la cancelación de la cita, en caso de no lograr informar al usuario, no se </w:t>
      </w:r>
      <w:r w:rsidR="009B319D" w:rsidRPr="008D5A50">
        <w:t>puede</w:t>
      </w:r>
      <w:r w:rsidR="00FC4A6A" w:rsidRPr="008D5A50">
        <w:t xml:space="preserve"> cancelar la cita en el GCI.</w:t>
      </w:r>
      <w:r w:rsidR="00FC4A6A" w:rsidRPr="008D5A50">
        <w:tab/>
      </w:r>
    </w:p>
    <w:p w:rsidR="000D1DB1" w:rsidRPr="008D5A50" w:rsidRDefault="000D1DB1" w:rsidP="008D5A50">
      <w:pPr>
        <w:spacing w:line="257" w:lineRule="auto"/>
        <w:ind w:left="402"/>
        <w:jc w:val="both"/>
      </w:pPr>
    </w:p>
    <w:p w:rsidR="000D1DB1" w:rsidRPr="008D5A50" w:rsidRDefault="000D1DB1" w:rsidP="008D5A50">
      <w:pPr>
        <w:spacing w:line="257" w:lineRule="auto"/>
        <w:ind w:left="402"/>
        <w:jc w:val="both"/>
      </w:pPr>
    </w:p>
    <w:p w:rsidR="000D1DB1" w:rsidRPr="008D5A50" w:rsidRDefault="000D1DB1" w:rsidP="008D5A50">
      <w:pPr>
        <w:spacing w:line="257" w:lineRule="auto"/>
        <w:ind w:left="402"/>
        <w:jc w:val="both"/>
        <w:rPr>
          <w:b/>
        </w:rPr>
      </w:pPr>
      <w:r w:rsidRPr="008D5A50">
        <w:rPr>
          <w:b/>
        </w:rPr>
        <w:t>REPROGRAMACION DE CITAS</w:t>
      </w:r>
    </w:p>
    <w:p w:rsidR="008D5A50" w:rsidRPr="008D5A50" w:rsidRDefault="008D5A50" w:rsidP="008D5A50">
      <w:pPr>
        <w:spacing w:line="257" w:lineRule="auto"/>
        <w:ind w:left="402"/>
        <w:jc w:val="both"/>
        <w:rPr>
          <w:b/>
        </w:rPr>
      </w:pPr>
    </w:p>
    <w:p w:rsidR="009B319D" w:rsidRPr="008D5A50" w:rsidRDefault="009B319D" w:rsidP="008D5A50">
      <w:pPr>
        <w:spacing w:line="257" w:lineRule="auto"/>
        <w:ind w:left="402"/>
        <w:jc w:val="both"/>
        <w:sectPr w:rsidR="009B319D" w:rsidRPr="008D5A50">
          <w:headerReference w:type="default" r:id="rId7"/>
          <w:type w:val="continuous"/>
          <w:pgSz w:w="11910" w:h="16840"/>
          <w:pgMar w:top="2520" w:right="1300" w:bottom="280" w:left="1300" w:header="1250" w:footer="720" w:gutter="0"/>
          <w:pgNumType w:start="1"/>
          <w:cols w:space="720"/>
        </w:sectPr>
      </w:pPr>
      <w:r w:rsidRPr="008D5A50">
        <w:t>Los gestores de agendamiento</w:t>
      </w:r>
      <w:r w:rsidR="00727D78" w:rsidRPr="008D5A50">
        <w:t xml:space="preserve"> deben realizar reprogramaciones de citas</w:t>
      </w:r>
      <w:r w:rsidRPr="008D5A50">
        <w:t xml:space="preserve"> únicamente cuando las citas </w:t>
      </w:r>
      <w:r w:rsidR="00727D78" w:rsidRPr="008D5A50">
        <w:t xml:space="preserve">son </w:t>
      </w:r>
      <w:r w:rsidRPr="008D5A50">
        <w:t>asignadas a futu</w:t>
      </w:r>
      <w:r w:rsidR="00727D78" w:rsidRPr="008D5A50">
        <w:t>ro y</w:t>
      </w:r>
      <w:r w:rsidRPr="008D5A50">
        <w:t xml:space="preserve"> requieren de un cambio de fecha y/o horario  </w:t>
      </w:r>
      <w:r w:rsidR="00727D78" w:rsidRPr="008D5A50">
        <w:t>sea porque el paciente lo solicita o porque se presente una novedad que requiera un cambio</w:t>
      </w:r>
      <w:r w:rsidR="008D5A50" w:rsidRPr="008D5A50">
        <w:t>.</w:t>
      </w:r>
    </w:p>
    <w:p w:rsidR="00827D6E" w:rsidRDefault="00827D6E">
      <w:pPr>
        <w:pStyle w:val="Textoindependiente"/>
        <w:spacing w:before="4"/>
        <w:ind w:left="0"/>
        <w:jc w:val="left"/>
        <w:rPr>
          <w:sz w:val="15"/>
        </w:rPr>
      </w:pPr>
    </w:p>
    <w:p w:rsidR="00827D6E" w:rsidRDefault="001B1A97">
      <w:pPr>
        <w:pStyle w:val="Ttulo1"/>
      </w:pPr>
      <w:r>
        <w:t>ACTIVIDADES ADMINISTRATIVA</w:t>
      </w:r>
    </w:p>
    <w:p w:rsidR="00827D6E" w:rsidRDefault="001B1A97">
      <w:pPr>
        <w:pStyle w:val="Textoindependiente"/>
        <w:spacing w:before="183" w:line="256" w:lineRule="auto"/>
        <w:ind w:right="469"/>
        <w:jc w:val="left"/>
      </w:pPr>
      <w:r>
        <w:t xml:space="preserve">Los gestores </w:t>
      </w:r>
      <w:r w:rsidR="001965F9">
        <w:t xml:space="preserve">de agendamiento </w:t>
      </w:r>
      <w:r>
        <w:t xml:space="preserve">deben </w:t>
      </w:r>
      <w:r w:rsidR="001965F9" w:rsidRPr="001965F9">
        <w:rPr>
          <w:highlight w:val="yellow"/>
        </w:rPr>
        <w:t>solicitar</w:t>
      </w:r>
      <w:r>
        <w:t xml:space="preserve"> los códigos de autorización de los pacientes que</w:t>
      </w:r>
      <w:r w:rsidR="001965F9">
        <w:t xml:space="preserve"> no cuentan con acceso a la plataforma para obtención de la autorización</w:t>
      </w:r>
      <w:r>
        <w:t>, para eso se deben ejecutar las siguientes actividades:</w:t>
      </w:r>
    </w:p>
    <w:p w:rsidR="00827D6E" w:rsidRDefault="001B1A97">
      <w:pPr>
        <w:pStyle w:val="Prrafodelista"/>
        <w:numPr>
          <w:ilvl w:val="0"/>
          <w:numId w:val="1"/>
        </w:numPr>
        <w:tabs>
          <w:tab w:val="left" w:pos="1122"/>
        </w:tabs>
        <w:spacing w:before="166" w:line="259" w:lineRule="auto"/>
        <w:ind w:left="1121" w:right="405"/>
        <w:rPr>
          <w:sz w:val="24"/>
        </w:rPr>
      </w:pPr>
      <w:r>
        <w:rPr>
          <w:sz w:val="24"/>
        </w:rPr>
        <w:t>Llamar a las entidades que no cuentan con una platafo</w:t>
      </w:r>
      <w:r>
        <w:rPr>
          <w:sz w:val="24"/>
        </w:rPr>
        <w:t>rma para generar los códigos de</w:t>
      </w:r>
      <w:r>
        <w:rPr>
          <w:spacing w:val="-1"/>
          <w:sz w:val="24"/>
        </w:rPr>
        <w:t xml:space="preserve"> </w:t>
      </w:r>
      <w:r>
        <w:rPr>
          <w:sz w:val="24"/>
        </w:rPr>
        <w:t>autorización.</w:t>
      </w:r>
    </w:p>
    <w:p w:rsidR="00827D6E" w:rsidRDefault="001B1A97">
      <w:pPr>
        <w:pStyle w:val="Prrafodelista"/>
        <w:numPr>
          <w:ilvl w:val="0"/>
          <w:numId w:val="1"/>
        </w:numPr>
        <w:tabs>
          <w:tab w:val="left" w:pos="1122"/>
        </w:tabs>
        <w:spacing w:line="259" w:lineRule="auto"/>
        <w:ind w:left="1121" w:right="396"/>
        <w:rPr>
          <w:sz w:val="24"/>
        </w:rPr>
      </w:pPr>
      <w:r>
        <w:rPr>
          <w:sz w:val="24"/>
        </w:rPr>
        <w:t>Descargar los códigos de autorización de las entidades que si permiten generarlo.</w:t>
      </w:r>
    </w:p>
    <w:p w:rsidR="00827D6E" w:rsidRDefault="001B1A97">
      <w:pPr>
        <w:pStyle w:val="Prrafodelista"/>
        <w:numPr>
          <w:ilvl w:val="0"/>
          <w:numId w:val="1"/>
        </w:numPr>
        <w:tabs>
          <w:tab w:val="left" w:pos="1122"/>
        </w:tabs>
        <w:spacing w:line="259" w:lineRule="auto"/>
        <w:ind w:left="1121" w:right="398"/>
        <w:rPr>
          <w:sz w:val="24"/>
        </w:rPr>
      </w:pPr>
      <w:r>
        <w:rPr>
          <w:sz w:val="24"/>
        </w:rPr>
        <w:t>Crear una carpeta en red para que el personal de admisión, cuando llegue el paciente pueda tener la autorización para la factura</w:t>
      </w:r>
      <w:r>
        <w:rPr>
          <w:sz w:val="24"/>
        </w:rPr>
        <w:t>ción y prestación del</w:t>
      </w:r>
      <w:r>
        <w:rPr>
          <w:spacing w:val="-1"/>
          <w:sz w:val="24"/>
        </w:rPr>
        <w:t xml:space="preserve"> </w:t>
      </w:r>
      <w:r>
        <w:rPr>
          <w:sz w:val="24"/>
        </w:rPr>
        <w:t>servicio.</w:t>
      </w:r>
    </w:p>
    <w:p w:rsidR="00827D6E" w:rsidRDefault="001B1A97">
      <w:pPr>
        <w:pStyle w:val="Prrafodelista"/>
        <w:numPr>
          <w:ilvl w:val="0"/>
          <w:numId w:val="1"/>
        </w:numPr>
        <w:tabs>
          <w:tab w:val="left" w:pos="1122"/>
        </w:tabs>
        <w:spacing w:line="290" w:lineRule="exact"/>
        <w:ind w:hanging="361"/>
        <w:rPr>
          <w:sz w:val="24"/>
        </w:rPr>
      </w:pPr>
      <w:r>
        <w:rPr>
          <w:sz w:val="24"/>
        </w:rPr>
        <w:t>Actualizar en GCI el número de autorización del</w:t>
      </w:r>
      <w:r>
        <w:rPr>
          <w:spacing w:val="-7"/>
          <w:sz w:val="24"/>
        </w:rPr>
        <w:t xml:space="preserve"> </w:t>
      </w:r>
      <w:r>
        <w:rPr>
          <w:sz w:val="24"/>
        </w:rPr>
        <w:t>paciente.</w:t>
      </w:r>
    </w:p>
    <w:p w:rsidR="00727D78" w:rsidRPr="00727D78" w:rsidRDefault="00727D78" w:rsidP="00727D78">
      <w:pPr>
        <w:tabs>
          <w:tab w:val="left" w:pos="1122"/>
        </w:tabs>
        <w:spacing w:line="290" w:lineRule="exact"/>
        <w:ind w:left="761"/>
        <w:rPr>
          <w:sz w:val="24"/>
        </w:rPr>
      </w:pPr>
    </w:p>
    <w:p w:rsidR="00827D6E" w:rsidRDefault="001B1A97">
      <w:pPr>
        <w:pStyle w:val="Ttulo1"/>
        <w:spacing w:before="174"/>
      </w:pPr>
      <w:r>
        <w:t>M</w:t>
      </w:r>
      <w:r>
        <w:t>ONITOREO DE AGENDAMIENTO</w:t>
      </w:r>
    </w:p>
    <w:p w:rsidR="00827D6E" w:rsidRDefault="001B1A97">
      <w:pPr>
        <w:pStyle w:val="Textoindependiente"/>
        <w:spacing w:before="182" w:line="259" w:lineRule="auto"/>
        <w:ind w:right="395"/>
      </w:pPr>
      <w:r>
        <w:t>Verificar el cumplimento de las programaciones según las indicaciones y cupos disponibles por medio de monitoreo de agendamiento que se gene</w:t>
      </w:r>
      <w:r>
        <w:t>ra desde el sistema información GCI permitiendo la toma decisiones basada en los datos, para hacer cambios en caso de ser necesarios.</w:t>
      </w:r>
    </w:p>
    <w:p w:rsidR="00727D78" w:rsidRDefault="00727D78">
      <w:pPr>
        <w:pStyle w:val="Textoindependiente"/>
        <w:spacing w:before="182" w:line="259" w:lineRule="auto"/>
        <w:ind w:right="395"/>
      </w:pPr>
    </w:p>
    <w:p w:rsidR="00727D78" w:rsidRDefault="001B1A97" w:rsidP="00727D78">
      <w:pPr>
        <w:pStyle w:val="Ttulo1"/>
        <w:spacing w:before="157"/>
      </w:pPr>
      <w:r>
        <w:t>CONTROLES EN AGENDAMIENTO</w:t>
      </w:r>
    </w:p>
    <w:p w:rsidR="00827D6E" w:rsidRDefault="001B1A97">
      <w:pPr>
        <w:pStyle w:val="Prrafodelista"/>
        <w:numPr>
          <w:ilvl w:val="0"/>
          <w:numId w:val="1"/>
        </w:numPr>
        <w:tabs>
          <w:tab w:val="left" w:pos="1122"/>
        </w:tabs>
        <w:spacing w:before="183" w:line="259" w:lineRule="auto"/>
        <w:ind w:left="1121" w:right="404"/>
        <w:rPr>
          <w:sz w:val="24"/>
        </w:rPr>
      </w:pPr>
      <w:r>
        <w:rPr>
          <w:sz w:val="24"/>
        </w:rPr>
        <w:t xml:space="preserve">En el </w:t>
      </w:r>
      <w:r w:rsidR="008D5A50">
        <w:rPr>
          <w:sz w:val="24"/>
        </w:rPr>
        <w:t xml:space="preserve">software GCI se verifica cada </w:t>
      </w:r>
      <w:bookmarkStart w:id="0" w:name="_GoBack"/>
      <w:bookmarkEnd w:id="0"/>
      <w:r w:rsidR="008D5A50" w:rsidRPr="008D5A50">
        <w:rPr>
          <w:sz w:val="24"/>
          <w:highlight w:val="yellow"/>
        </w:rPr>
        <w:t>30</w:t>
      </w:r>
      <w:r>
        <w:rPr>
          <w:sz w:val="24"/>
        </w:rPr>
        <w:t xml:space="preserve"> días el número de personas </w:t>
      </w:r>
      <w:proofErr w:type="spellStart"/>
      <w:r>
        <w:rPr>
          <w:sz w:val="24"/>
        </w:rPr>
        <w:t>agendadas</w:t>
      </w:r>
      <w:proofErr w:type="spellEnd"/>
      <w:r>
        <w:rPr>
          <w:sz w:val="24"/>
        </w:rPr>
        <w:t xml:space="preserve"> / número de</w:t>
      </w:r>
      <w:r>
        <w:rPr>
          <w:spacing w:val="-3"/>
          <w:sz w:val="24"/>
        </w:rPr>
        <w:t xml:space="preserve"> </w:t>
      </w:r>
      <w:r>
        <w:rPr>
          <w:sz w:val="24"/>
        </w:rPr>
        <w:t>atendidos</w:t>
      </w:r>
    </w:p>
    <w:p w:rsidR="00827D6E" w:rsidRDefault="001B1A97">
      <w:pPr>
        <w:pStyle w:val="Prrafodelista"/>
        <w:numPr>
          <w:ilvl w:val="0"/>
          <w:numId w:val="1"/>
        </w:numPr>
        <w:tabs>
          <w:tab w:val="left" w:pos="1122"/>
        </w:tabs>
        <w:spacing w:line="259" w:lineRule="auto"/>
        <w:ind w:left="1121" w:right="405"/>
        <w:rPr>
          <w:sz w:val="24"/>
        </w:rPr>
      </w:pPr>
      <w:r>
        <w:rPr>
          <w:sz w:val="24"/>
        </w:rPr>
        <w:t>En el software administración de llamadas entrantes y salientes que permitan el análisis en tiempo promedio de duración de las</w:t>
      </w:r>
      <w:r>
        <w:rPr>
          <w:spacing w:val="-17"/>
          <w:sz w:val="24"/>
        </w:rPr>
        <w:t xml:space="preserve"> </w:t>
      </w:r>
      <w:r>
        <w:rPr>
          <w:sz w:val="24"/>
        </w:rPr>
        <w:t>llamadas</w:t>
      </w:r>
    </w:p>
    <w:p w:rsidR="00827D6E" w:rsidRDefault="001B1A97">
      <w:pPr>
        <w:pStyle w:val="Prrafodelista"/>
        <w:numPr>
          <w:ilvl w:val="0"/>
          <w:numId w:val="1"/>
        </w:numPr>
        <w:tabs>
          <w:tab w:val="left" w:pos="1122"/>
        </w:tabs>
        <w:spacing w:line="256" w:lineRule="auto"/>
        <w:ind w:left="1121" w:right="394"/>
        <w:rPr>
          <w:sz w:val="24"/>
        </w:rPr>
      </w:pPr>
      <w:r>
        <w:rPr>
          <w:sz w:val="24"/>
        </w:rPr>
        <w:t>Se realizará cuando se presenten no conformidades recurrentes en el proceso y/o actividades, análisis y toma de acciones correctivas, preventivas o de</w:t>
      </w:r>
      <w:r>
        <w:rPr>
          <w:spacing w:val="-2"/>
          <w:sz w:val="24"/>
        </w:rPr>
        <w:t xml:space="preserve"> </w:t>
      </w:r>
      <w:r>
        <w:rPr>
          <w:sz w:val="24"/>
        </w:rPr>
        <w:t>mejora.</w:t>
      </w:r>
    </w:p>
    <w:sectPr w:rsidR="00827D6E">
      <w:pgSz w:w="11910" w:h="16840"/>
      <w:pgMar w:top="2520" w:right="1300" w:bottom="280" w:left="1300" w:header="125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A97" w:rsidRDefault="001B1A97">
      <w:r>
        <w:separator/>
      </w:r>
    </w:p>
  </w:endnote>
  <w:endnote w:type="continuationSeparator" w:id="0">
    <w:p w:rsidR="001B1A97" w:rsidRDefault="001B1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A97" w:rsidRDefault="001B1A97">
      <w:r>
        <w:separator/>
      </w:r>
    </w:p>
  </w:footnote>
  <w:footnote w:type="continuationSeparator" w:id="0">
    <w:p w:rsidR="001B1A97" w:rsidRDefault="001B1A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D6E" w:rsidRDefault="001B1A97">
    <w:pPr>
      <w:pStyle w:val="Textoindependiente"/>
      <w:spacing w:line="14" w:lineRule="auto"/>
      <w:ind w:left="0"/>
      <w:jc w:val="left"/>
      <w:rPr>
        <w:sz w:val="20"/>
      </w:rPr>
    </w:pPr>
    <w:r>
      <w:pict>
        <v:shapetype id="_x0000_t202" coordsize="21600,21600" o:spt="202" path="m,l,21600r21600,l21600,xe">
          <v:stroke joinstyle="miter"/>
          <v:path gradientshapeok="t" o:connecttype="rect"/>
        </v:shapetype>
        <v:shape id="_x0000_s2049" type="#_x0000_t202" style="position:absolute;margin-left:70.45pt;margin-top:62.3pt;width:454.8pt;height:64.35pt;z-index:15728640;mso-position-horizontal-relative:page;mso-position-vertical-relative:page" filled="f" stroked="f">
          <v:textbox style="mso-next-textbox:#_x0000_s2049"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62"/>
                  <w:gridCol w:w="2418"/>
                  <w:gridCol w:w="2446"/>
                  <w:gridCol w:w="1135"/>
                  <w:gridCol w:w="1020"/>
                </w:tblGrid>
                <w:tr w:rsidR="00827D6E">
                  <w:trPr>
                    <w:trHeight w:val="208"/>
                  </w:trPr>
                  <w:tc>
                    <w:tcPr>
                      <w:tcW w:w="2062" w:type="dxa"/>
                      <w:vMerge w:val="restart"/>
                    </w:tcPr>
                    <w:p w:rsidR="00827D6E" w:rsidRDefault="00827D6E">
                      <w:pPr>
                        <w:pStyle w:val="TableParagraph"/>
                        <w:rPr>
                          <w:rFonts w:ascii="Times New Roman"/>
                        </w:rPr>
                      </w:pPr>
                    </w:p>
                  </w:tc>
                  <w:tc>
                    <w:tcPr>
                      <w:tcW w:w="4864" w:type="dxa"/>
                      <w:gridSpan w:val="2"/>
                      <w:vMerge w:val="restart"/>
                    </w:tcPr>
                    <w:p w:rsidR="00827D6E" w:rsidRDefault="001B1A97">
                      <w:pPr>
                        <w:pStyle w:val="TableParagraph"/>
                        <w:spacing w:before="79"/>
                        <w:ind w:left="1113"/>
                        <w:rPr>
                          <w:b/>
                          <w:sz w:val="32"/>
                        </w:rPr>
                      </w:pPr>
                      <w:r>
                        <w:rPr>
                          <w:b/>
                          <w:sz w:val="32"/>
                        </w:rPr>
                        <w:t>AGENDAMIENTO</w:t>
                      </w:r>
                    </w:p>
                  </w:tc>
                  <w:tc>
                    <w:tcPr>
                      <w:tcW w:w="2155" w:type="dxa"/>
                      <w:gridSpan w:val="2"/>
                    </w:tcPr>
                    <w:p w:rsidR="00827D6E" w:rsidRDefault="001B1A97">
                      <w:pPr>
                        <w:pStyle w:val="TableParagraph"/>
                        <w:spacing w:line="188" w:lineRule="exact"/>
                        <w:ind w:left="747" w:right="737"/>
                        <w:jc w:val="center"/>
                        <w:rPr>
                          <w:b/>
                          <w:sz w:val="18"/>
                        </w:rPr>
                      </w:pPr>
                      <w:r>
                        <w:rPr>
                          <w:b/>
                          <w:sz w:val="18"/>
                        </w:rPr>
                        <w:t>Código</w:t>
                      </w:r>
                    </w:p>
                  </w:tc>
                </w:tr>
                <w:tr w:rsidR="00827D6E">
                  <w:trPr>
                    <w:trHeight w:val="314"/>
                  </w:trPr>
                  <w:tc>
                    <w:tcPr>
                      <w:tcW w:w="2062" w:type="dxa"/>
                      <w:vMerge/>
                      <w:tcBorders>
                        <w:top w:val="nil"/>
                      </w:tcBorders>
                    </w:tcPr>
                    <w:p w:rsidR="00827D6E" w:rsidRDefault="00827D6E">
                      <w:pPr>
                        <w:rPr>
                          <w:sz w:val="2"/>
                          <w:szCs w:val="2"/>
                        </w:rPr>
                      </w:pPr>
                    </w:p>
                  </w:tc>
                  <w:tc>
                    <w:tcPr>
                      <w:tcW w:w="4864" w:type="dxa"/>
                      <w:gridSpan w:val="2"/>
                      <w:vMerge/>
                      <w:tcBorders>
                        <w:top w:val="nil"/>
                      </w:tcBorders>
                    </w:tcPr>
                    <w:p w:rsidR="00827D6E" w:rsidRDefault="00827D6E">
                      <w:pPr>
                        <w:rPr>
                          <w:sz w:val="2"/>
                          <w:szCs w:val="2"/>
                        </w:rPr>
                      </w:pPr>
                    </w:p>
                  </w:tc>
                  <w:tc>
                    <w:tcPr>
                      <w:tcW w:w="2155" w:type="dxa"/>
                      <w:gridSpan w:val="2"/>
                    </w:tcPr>
                    <w:p w:rsidR="00827D6E" w:rsidRDefault="001B1A97">
                      <w:pPr>
                        <w:pStyle w:val="TableParagraph"/>
                        <w:spacing w:before="54"/>
                        <w:ind w:left="606"/>
                        <w:rPr>
                          <w:sz w:val="18"/>
                        </w:rPr>
                      </w:pPr>
                      <w:r>
                        <w:rPr>
                          <w:sz w:val="18"/>
                        </w:rPr>
                        <w:t>GA-DC-004</w:t>
                      </w:r>
                    </w:p>
                  </w:tc>
                </w:tr>
                <w:tr w:rsidR="00827D6E">
                  <w:trPr>
                    <w:trHeight w:val="724"/>
                  </w:trPr>
                  <w:tc>
                    <w:tcPr>
                      <w:tcW w:w="2062" w:type="dxa"/>
                      <w:vMerge/>
                      <w:tcBorders>
                        <w:top w:val="nil"/>
                      </w:tcBorders>
                    </w:tcPr>
                    <w:p w:rsidR="00827D6E" w:rsidRDefault="00827D6E">
                      <w:pPr>
                        <w:rPr>
                          <w:sz w:val="2"/>
                          <w:szCs w:val="2"/>
                        </w:rPr>
                      </w:pPr>
                    </w:p>
                  </w:tc>
                  <w:tc>
                    <w:tcPr>
                      <w:tcW w:w="2418" w:type="dxa"/>
                    </w:tcPr>
                    <w:p w:rsidR="00827D6E" w:rsidRDefault="00827D6E">
                      <w:pPr>
                        <w:pStyle w:val="TableParagraph"/>
                        <w:rPr>
                          <w:rFonts w:ascii="Times New Roman"/>
                        </w:rPr>
                      </w:pPr>
                    </w:p>
                    <w:p w:rsidR="00827D6E" w:rsidRDefault="001B1A97">
                      <w:pPr>
                        <w:pStyle w:val="TableParagraph"/>
                        <w:ind w:left="422"/>
                        <w:rPr>
                          <w:b/>
                          <w:sz w:val="18"/>
                        </w:rPr>
                      </w:pPr>
                      <w:r>
                        <w:rPr>
                          <w:b/>
                          <w:sz w:val="18"/>
                        </w:rPr>
                        <w:t>Fecha de Vigencia</w:t>
                      </w:r>
                    </w:p>
                  </w:tc>
                  <w:tc>
                    <w:tcPr>
                      <w:tcW w:w="2446" w:type="dxa"/>
                    </w:tcPr>
                    <w:p w:rsidR="00827D6E" w:rsidRDefault="00827D6E">
                      <w:pPr>
                        <w:pStyle w:val="TableParagraph"/>
                        <w:spacing w:before="5"/>
                        <w:rPr>
                          <w:rFonts w:ascii="Times New Roman"/>
                        </w:rPr>
                      </w:pPr>
                    </w:p>
                    <w:p w:rsidR="00827D6E" w:rsidRDefault="001B1A97">
                      <w:pPr>
                        <w:pStyle w:val="TableParagraph"/>
                        <w:ind w:left="771"/>
                        <w:rPr>
                          <w:sz w:val="18"/>
                        </w:rPr>
                      </w:pPr>
                      <w:r>
                        <w:rPr>
                          <w:sz w:val="18"/>
                        </w:rPr>
                        <w:t>16/12/2020</w:t>
                      </w:r>
                    </w:p>
                  </w:tc>
                  <w:tc>
                    <w:tcPr>
                      <w:tcW w:w="1135" w:type="dxa"/>
                    </w:tcPr>
                    <w:p w:rsidR="00827D6E" w:rsidRDefault="00827D6E">
                      <w:pPr>
                        <w:pStyle w:val="TableParagraph"/>
                        <w:spacing w:before="7"/>
                        <w:rPr>
                          <w:rFonts w:ascii="Times New Roman"/>
                          <w:sz w:val="17"/>
                        </w:rPr>
                      </w:pPr>
                    </w:p>
                    <w:p w:rsidR="00827D6E" w:rsidRDefault="001B1A97">
                      <w:pPr>
                        <w:pStyle w:val="TableParagraph"/>
                        <w:ind w:left="214" w:right="209"/>
                        <w:jc w:val="center"/>
                        <w:rPr>
                          <w:b/>
                          <w:sz w:val="18"/>
                        </w:rPr>
                      </w:pPr>
                      <w:r>
                        <w:rPr>
                          <w:b/>
                          <w:sz w:val="18"/>
                        </w:rPr>
                        <w:t>Versión</w:t>
                      </w:r>
                    </w:p>
                    <w:p w:rsidR="00827D6E" w:rsidRDefault="001B1A97">
                      <w:pPr>
                        <w:pStyle w:val="TableParagraph"/>
                        <w:spacing w:before="4"/>
                        <w:ind w:left="5"/>
                        <w:jc w:val="center"/>
                        <w:rPr>
                          <w:sz w:val="18"/>
                        </w:rPr>
                      </w:pPr>
                      <w:r>
                        <w:rPr>
                          <w:w w:val="99"/>
                          <w:sz w:val="18"/>
                        </w:rPr>
                        <w:t>1</w:t>
                      </w:r>
                    </w:p>
                  </w:tc>
                  <w:tc>
                    <w:tcPr>
                      <w:tcW w:w="1020" w:type="dxa"/>
                    </w:tcPr>
                    <w:p w:rsidR="00827D6E" w:rsidRDefault="001B1A97">
                      <w:pPr>
                        <w:pStyle w:val="TableParagraph"/>
                        <w:spacing w:before="150" w:line="207" w:lineRule="exact"/>
                        <w:ind w:left="213"/>
                        <w:rPr>
                          <w:b/>
                          <w:sz w:val="18"/>
                        </w:rPr>
                      </w:pPr>
                      <w:r>
                        <w:rPr>
                          <w:b/>
                          <w:sz w:val="18"/>
                        </w:rPr>
                        <w:t>Página</w:t>
                      </w:r>
                    </w:p>
                    <w:p w:rsidR="00827D6E" w:rsidRDefault="001B1A97">
                      <w:pPr>
                        <w:pStyle w:val="TableParagraph"/>
                        <w:spacing w:line="207" w:lineRule="exact"/>
                        <w:ind w:left="229"/>
                        <w:rPr>
                          <w:b/>
                          <w:sz w:val="18"/>
                        </w:rPr>
                      </w:pPr>
                      <w:r>
                        <w:fldChar w:fldCharType="begin"/>
                      </w:r>
                      <w:r>
                        <w:rPr>
                          <w:b/>
                          <w:sz w:val="18"/>
                        </w:rPr>
                        <w:instrText xml:space="preserve"> PAGE </w:instrText>
                      </w:r>
                      <w:r>
                        <w:fldChar w:fldCharType="separate"/>
                      </w:r>
                      <w:r w:rsidR="008D5A50">
                        <w:rPr>
                          <w:b/>
                          <w:noProof/>
                          <w:sz w:val="18"/>
                        </w:rPr>
                        <w:t>3</w:t>
                      </w:r>
                      <w:r>
                        <w:fldChar w:fldCharType="end"/>
                      </w:r>
                      <w:r>
                        <w:rPr>
                          <w:b/>
                          <w:sz w:val="18"/>
                        </w:rPr>
                        <w:t xml:space="preserve">  de</w:t>
                      </w:r>
                      <w:r>
                        <w:rPr>
                          <w:b/>
                          <w:spacing w:val="-1"/>
                          <w:sz w:val="18"/>
                        </w:rPr>
                        <w:t xml:space="preserve"> </w:t>
                      </w:r>
                      <w:r>
                        <w:rPr>
                          <w:b/>
                          <w:sz w:val="18"/>
                        </w:rPr>
                        <w:t>2</w:t>
                      </w:r>
                    </w:p>
                  </w:tc>
                </w:tr>
              </w:tbl>
              <w:p w:rsidR="00827D6E" w:rsidRDefault="00827D6E">
                <w:pPr>
                  <w:pStyle w:val="Textoindependiente"/>
                  <w:ind w:left="0"/>
                  <w:jc w:val="left"/>
                </w:pPr>
              </w:p>
            </w:txbxContent>
          </v:textbox>
          <w10:wrap anchorx="page" anchory="page"/>
        </v:shape>
      </w:pict>
    </w:r>
    <w:r>
      <w:rPr>
        <w:noProof/>
        <w:lang w:val="es-CO" w:eastAsia="es-CO"/>
      </w:rPr>
      <w:drawing>
        <wp:anchor distT="0" distB="0" distL="0" distR="0" simplePos="0" relativeHeight="251669504" behindDoc="1" locked="0" layoutInCell="1" allowOverlap="1">
          <wp:simplePos x="0" y="0"/>
          <wp:positionH relativeFrom="page">
            <wp:posOffset>955880</wp:posOffset>
          </wp:positionH>
          <wp:positionV relativeFrom="page">
            <wp:posOffset>970406</wp:posOffset>
          </wp:positionV>
          <wp:extent cx="1232964" cy="447675"/>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2964" cy="44767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982B5A"/>
    <w:multiLevelType w:val="hybridMultilevel"/>
    <w:tmpl w:val="D182049E"/>
    <w:lvl w:ilvl="0" w:tplc="73DC5FE6">
      <w:numFmt w:val="bullet"/>
      <w:lvlText w:val=""/>
      <w:lvlJc w:val="left"/>
      <w:pPr>
        <w:ind w:left="1122" w:hanging="360"/>
      </w:pPr>
      <w:rPr>
        <w:rFonts w:ascii="Symbol" w:eastAsia="Symbol" w:hAnsi="Symbol" w:cs="Symbol" w:hint="default"/>
        <w:w w:val="100"/>
        <w:sz w:val="24"/>
        <w:szCs w:val="24"/>
        <w:lang w:val="es-ES" w:eastAsia="en-US" w:bidi="ar-SA"/>
      </w:rPr>
    </w:lvl>
    <w:lvl w:ilvl="1" w:tplc="7186B7DE">
      <w:numFmt w:val="bullet"/>
      <w:lvlText w:val="•"/>
      <w:lvlJc w:val="left"/>
      <w:pPr>
        <w:ind w:left="1938" w:hanging="360"/>
      </w:pPr>
      <w:rPr>
        <w:rFonts w:hint="default"/>
        <w:lang w:val="es-ES" w:eastAsia="en-US" w:bidi="ar-SA"/>
      </w:rPr>
    </w:lvl>
    <w:lvl w:ilvl="2" w:tplc="39D04208">
      <w:numFmt w:val="bullet"/>
      <w:lvlText w:val="•"/>
      <w:lvlJc w:val="left"/>
      <w:pPr>
        <w:ind w:left="2757" w:hanging="360"/>
      </w:pPr>
      <w:rPr>
        <w:rFonts w:hint="default"/>
        <w:lang w:val="es-ES" w:eastAsia="en-US" w:bidi="ar-SA"/>
      </w:rPr>
    </w:lvl>
    <w:lvl w:ilvl="3" w:tplc="A75C1030">
      <w:numFmt w:val="bullet"/>
      <w:lvlText w:val="•"/>
      <w:lvlJc w:val="left"/>
      <w:pPr>
        <w:ind w:left="3575" w:hanging="360"/>
      </w:pPr>
      <w:rPr>
        <w:rFonts w:hint="default"/>
        <w:lang w:val="es-ES" w:eastAsia="en-US" w:bidi="ar-SA"/>
      </w:rPr>
    </w:lvl>
    <w:lvl w:ilvl="4" w:tplc="5B6EE1EC">
      <w:numFmt w:val="bullet"/>
      <w:lvlText w:val="•"/>
      <w:lvlJc w:val="left"/>
      <w:pPr>
        <w:ind w:left="4394" w:hanging="360"/>
      </w:pPr>
      <w:rPr>
        <w:rFonts w:hint="default"/>
        <w:lang w:val="es-ES" w:eastAsia="en-US" w:bidi="ar-SA"/>
      </w:rPr>
    </w:lvl>
    <w:lvl w:ilvl="5" w:tplc="B2BA3C4A">
      <w:numFmt w:val="bullet"/>
      <w:lvlText w:val="•"/>
      <w:lvlJc w:val="left"/>
      <w:pPr>
        <w:ind w:left="5213" w:hanging="360"/>
      </w:pPr>
      <w:rPr>
        <w:rFonts w:hint="default"/>
        <w:lang w:val="es-ES" w:eastAsia="en-US" w:bidi="ar-SA"/>
      </w:rPr>
    </w:lvl>
    <w:lvl w:ilvl="6" w:tplc="3C8413E0">
      <w:numFmt w:val="bullet"/>
      <w:lvlText w:val="•"/>
      <w:lvlJc w:val="left"/>
      <w:pPr>
        <w:ind w:left="6031" w:hanging="360"/>
      </w:pPr>
      <w:rPr>
        <w:rFonts w:hint="default"/>
        <w:lang w:val="es-ES" w:eastAsia="en-US" w:bidi="ar-SA"/>
      </w:rPr>
    </w:lvl>
    <w:lvl w:ilvl="7" w:tplc="C1B0262E">
      <w:numFmt w:val="bullet"/>
      <w:lvlText w:val="•"/>
      <w:lvlJc w:val="left"/>
      <w:pPr>
        <w:ind w:left="6850" w:hanging="360"/>
      </w:pPr>
      <w:rPr>
        <w:rFonts w:hint="default"/>
        <w:lang w:val="es-ES" w:eastAsia="en-US" w:bidi="ar-SA"/>
      </w:rPr>
    </w:lvl>
    <w:lvl w:ilvl="8" w:tplc="1C9CFAAA">
      <w:numFmt w:val="bullet"/>
      <w:lvlText w:val="•"/>
      <w:lvlJc w:val="left"/>
      <w:pPr>
        <w:ind w:left="7669" w:hanging="360"/>
      </w:pPr>
      <w:rPr>
        <w:rFonts w:hint="default"/>
        <w:lang w:val="es-E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827D6E"/>
    <w:rsid w:val="000D1DB1"/>
    <w:rsid w:val="001965F9"/>
    <w:rsid w:val="001B1A97"/>
    <w:rsid w:val="00240C14"/>
    <w:rsid w:val="003625B6"/>
    <w:rsid w:val="006F45F1"/>
    <w:rsid w:val="00727D78"/>
    <w:rsid w:val="00827D6E"/>
    <w:rsid w:val="008D5A50"/>
    <w:rsid w:val="009B319D"/>
    <w:rsid w:val="00AD114A"/>
    <w:rsid w:val="00FC4A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F90FF8D1-CAB6-4465-A7E9-AECBF9849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ES"/>
    </w:rPr>
  </w:style>
  <w:style w:type="paragraph" w:styleId="Ttulo1">
    <w:name w:val="heading 1"/>
    <w:basedOn w:val="Normal"/>
    <w:uiPriority w:val="1"/>
    <w:qFormat/>
    <w:pPr>
      <w:spacing w:before="92"/>
      <w:ind w:left="402"/>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402"/>
      <w:jc w:val="both"/>
    </w:pPr>
    <w:rPr>
      <w:sz w:val="24"/>
      <w:szCs w:val="24"/>
    </w:rPr>
  </w:style>
  <w:style w:type="paragraph" w:styleId="Prrafodelista">
    <w:name w:val="List Paragraph"/>
    <w:basedOn w:val="Normal"/>
    <w:uiPriority w:val="1"/>
    <w:qFormat/>
    <w:pPr>
      <w:ind w:left="1121"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596</Words>
  <Characters>3279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 Meza Murillo</dc:creator>
  <cp:lastModifiedBy>aficenter12</cp:lastModifiedBy>
  <cp:revision>9</cp:revision>
  <dcterms:created xsi:type="dcterms:W3CDTF">2021-03-24T17:21:00Z</dcterms:created>
  <dcterms:modified xsi:type="dcterms:W3CDTF">2021-03-24T18:01:00Z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2020-12-17T00:00:00Z</vt:filetime>
  </property>
  <property fmtid="{D5CDD505-2E9C-101B-9397-08002B2CF9AE}" pid="3" name="Creator">
    <vt:lpwstr>Microsoft® Word 2010</vt:lpwstr>
  </property>
  <property fmtid="{D5CDD505-2E9C-101B-9397-08002B2CF9AE}" pid="4" name="LastSaved">
    <vt:filetime>2021-03-24T00:00:00Z</vt:filetime>
  </property>
</Properties>
</file>