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3226" w14:textId="6BA6AA3D" w:rsidR="13F96893" w:rsidRPr="000336AE" w:rsidRDefault="13F96893" w:rsidP="008544A7">
      <w:pPr>
        <w:jc w:val="center"/>
        <w:rPr>
          <w:rFonts w:ascii="Times New Roman" w:hAnsi="Times New Roman" w:cs="Times New Roman"/>
          <w:b/>
          <w:bCs/>
          <w:sz w:val="36"/>
          <w:szCs w:val="36"/>
        </w:rPr>
      </w:pPr>
      <w:bookmarkStart w:id="0" w:name="_Toc236915257"/>
      <w:r w:rsidRPr="000336AE">
        <w:rPr>
          <w:rFonts w:ascii="Times New Roman" w:hAnsi="Times New Roman" w:cs="Times New Roman"/>
          <w:b/>
          <w:bCs/>
          <w:sz w:val="36"/>
          <w:szCs w:val="36"/>
        </w:rPr>
        <w:t xml:space="preserve">Implementation of a BI Platform for Inventory Management, Distribution Performance, and Demand Analytics in </w:t>
      </w:r>
      <w:r w:rsidRPr="000336AE">
        <w:rPr>
          <w:rFonts w:ascii="Times New Roman" w:eastAsia="Times New Roman" w:hAnsi="Times New Roman" w:cs="Times New Roman"/>
          <w:b/>
          <w:bCs/>
          <w:sz w:val="36"/>
          <w:szCs w:val="36"/>
        </w:rPr>
        <w:t>MediFlow</w:t>
      </w:r>
      <w:r w:rsidRPr="000336AE">
        <w:rPr>
          <w:rFonts w:ascii="Times New Roman" w:hAnsi="Times New Roman" w:cs="Times New Roman"/>
          <w:b/>
          <w:bCs/>
          <w:sz w:val="36"/>
          <w:szCs w:val="36"/>
        </w:rPr>
        <w:t xml:space="preserve"> Pharmaceutical Manufacturing Company</w:t>
      </w:r>
      <w:bookmarkEnd w:id="0"/>
    </w:p>
    <w:p w14:paraId="791A7F69" w14:textId="4633E62A" w:rsidR="5D87C0F4" w:rsidRPr="000336AE" w:rsidRDefault="5D87C0F4" w:rsidP="5D87C0F4">
      <w:pPr>
        <w:rPr>
          <w:rFonts w:ascii="Times New Roman" w:eastAsia="Aptos" w:hAnsi="Times New Roman" w:cs="Times New Roman"/>
          <w:color w:val="000000" w:themeColor="text1"/>
        </w:rPr>
      </w:pPr>
    </w:p>
    <w:p w14:paraId="3AB17E7B" w14:textId="15A9E4B7" w:rsidR="5D87C0F4" w:rsidRDefault="5D87C0F4" w:rsidP="5D87C0F4">
      <w:pPr>
        <w:rPr>
          <w:rFonts w:ascii="Aptos" w:eastAsia="Aptos" w:hAnsi="Aptos" w:cs="Aptos"/>
          <w:color w:val="000000" w:themeColor="text1"/>
        </w:rPr>
      </w:pPr>
    </w:p>
    <w:tbl>
      <w:tblPr>
        <w:tblStyle w:val="PlainTable2"/>
        <w:tblW w:w="0" w:type="auto"/>
        <w:tblLook w:val="04A0" w:firstRow="1" w:lastRow="0" w:firstColumn="1" w:lastColumn="0" w:noHBand="0" w:noVBand="1"/>
      </w:tblPr>
      <w:tblGrid>
        <w:gridCol w:w="3539"/>
        <w:gridCol w:w="5811"/>
      </w:tblGrid>
      <w:tr w:rsidR="7A45F008" w14:paraId="69DAE63B" w14:textId="77777777" w:rsidTr="38982ABC">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53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13DBC1EC" w14:textId="3323ACD2" w:rsidR="7A45F008" w:rsidRDefault="163C627B" w:rsidP="5D87C0F4">
            <w:pPr>
              <w:spacing w:after="200" w:line="276" w:lineRule="auto"/>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 xml:space="preserve">Student Name: </w:t>
            </w:r>
          </w:p>
        </w:tc>
        <w:tc>
          <w:tcPr>
            <w:tcW w:w="581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7D5368C" w14:textId="2B9794D0" w:rsidR="7A45F008" w:rsidRPr="000170CD" w:rsidRDefault="163C627B" w:rsidP="5D87C0F4">
            <w:pPr>
              <w:spacing w:after="200" w:line="276" w:lineRule="auto"/>
              <w:cnfStyle w:val="100000000000" w:firstRow="1" w:lastRow="0" w:firstColumn="0" w:lastColumn="0" w:oddVBand="0" w:evenVBand="0" w:oddHBand="0" w:evenHBand="0" w:firstRowFirstColumn="0" w:firstRowLastColumn="0" w:lastRowFirstColumn="0" w:lastRowLastColumn="0"/>
            </w:pPr>
            <w:r w:rsidRPr="5D87C0F4">
              <w:rPr>
                <w:rFonts w:ascii="Times New Roman" w:eastAsia="Times New Roman" w:hAnsi="Times New Roman" w:cs="Times New Roman"/>
                <w:sz w:val="26"/>
                <w:szCs w:val="26"/>
              </w:rPr>
              <w:t xml:space="preserve"> </w:t>
            </w:r>
            <w:r w:rsidR="3BEC79FD" w:rsidRPr="5D87C0F4">
              <w:rPr>
                <w:rFonts w:ascii="Times New Roman" w:eastAsia="Times New Roman" w:hAnsi="Times New Roman" w:cs="Times New Roman"/>
                <w:sz w:val="26"/>
                <w:szCs w:val="26"/>
              </w:rPr>
              <w:t xml:space="preserve">Swe </w:t>
            </w:r>
            <w:proofErr w:type="spellStart"/>
            <w:r w:rsidR="3BEC79FD" w:rsidRPr="5D87C0F4">
              <w:rPr>
                <w:rFonts w:ascii="Times New Roman" w:eastAsia="Times New Roman" w:hAnsi="Times New Roman" w:cs="Times New Roman"/>
                <w:sz w:val="26"/>
                <w:szCs w:val="26"/>
              </w:rPr>
              <w:t>Swe</w:t>
            </w:r>
            <w:proofErr w:type="spellEnd"/>
            <w:r w:rsidR="3BEC79FD" w:rsidRPr="5D87C0F4">
              <w:rPr>
                <w:rFonts w:ascii="Times New Roman" w:eastAsia="Times New Roman" w:hAnsi="Times New Roman" w:cs="Times New Roman"/>
                <w:sz w:val="26"/>
                <w:szCs w:val="26"/>
              </w:rPr>
              <w:t xml:space="preserve"> </w:t>
            </w:r>
            <w:proofErr w:type="gramStart"/>
            <w:r w:rsidR="3BEC79FD" w:rsidRPr="5D87C0F4">
              <w:rPr>
                <w:rFonts w:ascii="Times New Roman" w:eastAsia="Times New Roman" w:hAnsi="Times New Roman" w:cs="Times New Roman"/>
                <w:sz w:val="26"/>
                <w:szCs w:val="26"/>
              </w:rPr>
              <w:t>Aung ,</w:t>
            </w:r>
            <w:proofErr w:type="gramEnd"/>
            <w:r w:rsidR="3BEC79FD" w:rsidRPr="5D87C0F4">
              <w:rPr>
                <w:rFonts w:ascii="Times New Roman" w:eastAsia="Times New Roman" w:hAnsi="Times New Roman" w:cs="Times New Roman"/>
                <w:sz w:val="26"/>
                <w:szCs w:val="26"/>
              </w:rPr>
              <w:t xml:space="preserve"> Swe Mya Phyu, </w:t>
            </w:r>
            <w:r w:rsidR="3A76FBD5" w:rsidRPr="4B174B00">
              <w:rPr>
                <w:rFonts w:ascii="Times New Roman" w:eastAsia="Times New Roman" w:hAnsi="Times New Roman" w:cs="Times New Roman"/>
                <w:sz w:val="26"/>
                <w:szCs w:val="26"/>
              </w:rPr>
              <w:t>Shang Chun W</w:t>
            </w:r>
            <w:r w:rsidR="4B909A8D" w:rsidRPr="4B174B00">
              <w:rPr>
                <w:rFonts w:ascii="Times New Roman" w:eastAsia="Times New Roman" w:hAnsi="Times New Roman" w:cs="Times New Roman"/>
                <w:sz w:val="26"/>
                <w:szCs w:val="26"/>
              </w:rPr>
              <w:t>u</w:t>
            </w:r>
          </w:p>
        </w:tc>
      </w:tr>
      <w:tr w:rsidR="7A45F008" w14:paraId="5761DF78" w14:textId="77777777" w:rsidTr="38982ABC">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53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82588DB" w14:textId="772C3841" w:rsidR="7A45F008" w:rsidRDefault="163C627B" w:rsidP="5D87C0F4">
            <w:pPr>
              <w:spacing w:after="200" w:line="276" w:lineRule="auto"/>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Student Number:</w:t>
            </w:r>
          </w:p>
        </w:tc>
        <w:tc>
          <w:tcPr>
            <w:tcW w:w="581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076BEAF6" w14:textId="06933B47" w:rsidR="42AFC71D" w:rsidRDefault="201092B4" w:rsidP="5D87C0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4B174B00">
              <w:rPr>
                <w:rFonts w:ascii="Times New Roman" w:eastAsia="Times New Roman" w:hAnsi="Times New Roman" w:cs="Times New Roman"/>
                <w:sz w:val="26"/>
                <w:szCs w:val="26"/>
              </w:rPr>
              <w:t xml:space="preserve">25167219, </w:t>
            </w:r>
            <w:proofErr w:type="gramStart"/>
            <w:r w:rsidR="29030E5C" w:rsidRPr="4B174B00">
              <w:rPr>
                <w:rFonts w:ascii="Times New Roman" w:eastAsia="Times New Roman" w:hAnsi="Times New Roman" w:cs="Times New Roman"/>
                <w:sz w:val="26"/>
                <w:szCs w:val="26"/>
              </w:rPr>
              <w:t>25194658 ,</w:t>
            </w:r>
            <w:proofErr w:type="gramEnd"/>
            <w:r w:rsidR="29030E5C" w:rsidRPr="4B174B00">
              <w:rPr>
                <w:rFonts w:ascii="Times New Roman" w:eastAsia="Times New Roman" w:hAnsi="Times New Roman" w:cs="Times New Roman"/>
                <w:sz w:val="26"/>
                <w:szCs w:val="26"/>
              </w:rPr>
              <w:t xml:space="preserve"> </w:t>
            </w:r>
            <w:r w:rsidR="0CDA7B61" w:rsidRPr="4B174B00">
              <w:rPr>
                <w:rFonts w:ascii="Times New Roman" w:eastAsia="Times New Roman" w:hAnsi="Times New Roman" w:cs="Times New Roman"/>
                <w:sz w:val="26"/>
                <w:szCs w:val="26"/>
              </w:rPr>
              <w:t>25237926</w:t>
            </w:r>
          </w:p>
        </w:tc>
      </w:tr>
      <w:tr w:rsidR="7A45F008" w14:paraId="0A3FAB2A" w14:textId="77777777" w:rsidTr="38982ABC">
        <w:trPr>
          <w:trHeight w:val="570"/>
        </w:trPr>
        <w:tc>
          <w:tcPr>
            <w:cnfStyle w:val="001000000000" w:firstRow="0" w:lastRow="0" w:firstColumn="1" w:lastColumn="0" w:oddVBand="0" w:evenVBand="0" w:oddHBand="0" w:evenHBand="0" w:firstRowFirstColumn="0" w:firstRowLastColumn="0" w:lastRowFirstColumn="0" w:lastRowLastColumn="0"/>
            <w:tcW w:w="3539" w:type="dxa"/>
            <w:tcBorders>
              <w:top w:val="single" w:sz="8" w:space="0" w:color="7F7F7F" w:themeColor="text1" w:themeTint="80"/>
              <w:left w:val="nil"/>
              <w:bottom w:val="nil"/>
              <w:right w:val="nil"/>
            </w:tcBorders>
            <w:tcMar>
              <w:left w:w="108" w:type="dxa"/>
              <w:right w:w="108" w:type="dxa"/>
            </w:tcMar>
          </w:tcPr>
          <w:sdt>
            <w:sdtPr>
              <w:tag w:val="tii-similarity-U1VCTUlUVEVEX1dPUktfb2lkOjE6MjM2OTEzNTE2OA=="/>
              <w:id w:val="172437120"/>
              <w:placeholder>
                <w:docPart w:val="DefaultPlaceholder_-1854013440"/>
              </w:placeholder>
              <w15:appearance w15:val="hidden"/>
            </w:sdtPr>
            <w:sdtEndPr/>
            <w:sdtContent>
              <w:p w14:paraId="0C2D597D" w14:textId="212AB818" w:rsidR="7A45F008" w:rsidRDefault="163C627B" w:rsidP="5D87C0F4">
                <w:pPr>
                  <w:spacing w:after="200" w:line="276" w:lineRule="auto"/>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Programme:</w:t>
                </w:r>
              </w:p>
            </w:sdtContent>
          </w:sdt>
        </w:tc>
        <w:tc>
          <w:tcPr>
            <w:tcW w:w="5811" w:type="dxa"/>
            <w:tcBorders>
              <w:top w:val="single" w:sz="8" w:space="0" w:color="7F7F7F" w:themeColor="text1" w:themeTint="80"/>
              <w:left w:val="nil"/>
              <w:bottom w:val="nil"/>
              <w:right w:val="nil"/>
            </w:tcBorders>
            <w:tcMar>
              <w:left w:w="108" w:type="dxa"/>
              <w:right w:w="108" w:type="dxa"/>
            </w:tcMar>
          </w:tcPr>
          <w:sdt>
            <w:sdtPr>
              <w:tag w:val="tii-similarity-U1VCTUlUVEVEX1dPUktfb2lkOjE6MjM2OTEzNTE2OA=="/>
              <w:id w:val="126498405"/>
              <w:placeholder>
                <w:docPart w:val="DefaultPlaceholder_-1854013440"/>
              </w:placeholder>
              <w15:appearance w15:val="hidden"/>
            </w:sdtPr>
            <w:sdtEndPr/>
            <w:sdtContent>
              <w:p w14:paraId="74379003" w14:textId="00E3C44D" w:rsidR="7A45F008" w:rsidRDefault="163C627B" w:rsidP="5D87C0F4">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Higher Diploma in Science in Data Analytics (HDSDA_JAN)</w:t>
                </w:r>
              </w:p>
            </w:sdtContent>
          </w:sdt>
        </w:tc>
      </w:tr>
      <w:tr w:rsidR="7A45F008" w14:paraId="6F1A1C09" w14:textId="77777777" w:rsidTr="38982ABC">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539" w:type="dxa"/>
            <w:tcBorders>
              <w:top w:val="single" w:sz="8" w:space="0" w:color="7F7F7F" w:themeColor="text1" w:themeTint="80"/>
              <w:left w:val="nil"/>
              <w:bottom w:val="single" w:sz="8" w:space="0" w:color="7F7F7F" w:themeColor="text1" w:themeTint="80"/>
              <w:right w:val="nil"/>
            </w:tcBorders>
            <w:tcMar>
              <w:left w:w="108" w:type="dxa"/>
              <w:right w:w="108" w:type="dxa"/>
            </w:tcMar>
          </w:tcPr>
          <w:sdt>
            <w:sdtPr>
              <w:tag w:val="tii-similarity-U1VCTUlUVEVEX1dPUktfb2lkOjE6MjM2OTEzNTE2OA=="/>
              <w:id w:val="459995969"/>
              <w:placeholder>
                <w:docPart w:val="DefaultPlaceholder_-1854013440"/>
              </w:placeholder>
              <w15:appearance w15:val="hidden"/>
            </w:sdtPr>
            <w:sdtEndPr/>
            <w:sdtContent>
              <w:p w14:paraId="1573A824" w14:textId="625550B7" w:rsidR="7A45F008" w:rsidRDefault="163C627B" w:rsidP="5D87C0F4">
                <w:pPr>
                  <w:spacing w:after="200" w:line="276" w:lineRule="auto"/>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Module:</w:t>
                </w:r>
              </w:p>
            </w:sdtContent>
          </w:sdt>
        </w:tc>
        <w:tc>
          <w:tcPr>
            <w:tcW w:w="581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577774C4" w14:textId="6CE194F0" w:rsidR="7A45F008" w:rsidRDefault="163C627B" w:rsidP="5D87C0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Business Intelligence</w:t>
            </w:r>
          </w:p>
        </w:tc>
      </w:tr>
      <w:tr w:rsidR="7A45F008" w14:paraId="12B7EAA5" w14:textId="77777777" w:rsidTr="38982ABC">
        <w:trPr>
          <w:trHeight w:val="570"/>
        </w:trPr>
        <w:tc>
          <w:tcPr>
            <w:cnfStyle w:val="001000000000" w:firstRow="0" w:lastRow="0" w:firstColumn="1" w:lastColumn="0" w:oddVBand="0" w:evenVBand="0" w:oddHBand="0" w:evenHBand="0" w:firstRowFirstColumn="0" w:firstRowLastColumn="0" w:lastRowFirstColumn="0" w:lastRowLastColumn="0"/>
            <w:tcW w:w="3539" w:type="dxa"/>
            <w:tcBorders>
              <w:top w:val="single" w:sz="8" w:space="0" w:color="7F7F7F" w:themeColor="text1" w:themeTint="80"/>
              <w:left w:val="nil"/>
              <w:bottom w:val="nil"/>
              <w:right w:val="nil"/>
            </w:tcBorders>
            <w:tcMar>
              <w:left w:w="108" w:type="dxa"/>
              <w:right w:w="108" w:type="dxa"/>
            </w:tcMar>
          </w:tcPr>
          <w:p w14:paraId="387E9FAB" w14:textId="6EC0D465" w:rsidR="7A45F008" w:rsidRDefault="00087A40" w:rsidP="5D87C0F4">
            <w:pPr>
              <w:spacing w:after="200" w:line="276" w:lineRule="auto"/>
              <w:rPr>
                <w:rFonts w:ascii="Times New Roman" w:eastAsia="Times New Roman" w:hAnsi="Times New Roman" w:cs="Times New Roman"/>
                <w:sz w:val="26"/>
                <w:szCs w:val="26"/>
              </w:rPr>
            </w:pPr>
            <w:sdt>
              <w:sdtPr>
                <w:tag w:val="tii-similarity-U1VCTUlUVEVEX1dPUktfb2lkOjE6MjM2OTEzNTE2OA=="/>
                <w:id w:val="1777832131"/>
                <w:placeholder>
                  <w:docPart w:val="DefaultPlaceholder_-1854013440"/>
                </w:placeholder>
                <w15:appearance w15:val="hidden"/>
              </w:sdtPr>
              <w:sdtEndPr/>
              <w:sdtContent>
                <w:r w:rsidR="163C627B" w:rsidRPr="5D87C0F4">
                  <w:rPr>
                    <w:rFonts w:ascii="Times New Roman" w:eastAsia="Times New Roman" w:hAnsi="Times New Roman" w:cs="Times New Roman"/>
                    <w:sz w:val="26"/>
                    <w:szCs w:val="26"/>
                  </w:rPr>
                  <w:t>Lecturer</w:t>
                </w:r>
              </w:sdtContent>
            </w:sdt>
            <w:r w:rsidR="163C627B" w:rsidRPr="5D87C0F4">
              <w:rPr>
                <w:rFonts w:ascii="Times New Roman" w:eastAsia="Times New Roman" w:hAnsi="Times New Roman" w:cs="Times New Roman"/>
                <w:sz w:val="26"/>
                <w:szCs w:val="26"/>
              </w:rPr>
              <w:t>:</w:t>
            </w:r>
          </w:p>
        </w:tc>
        <w:tc>
          <w:tcPr>
            <w:tcW w:w="5811" w:type="dxa"/>
            <w:tcBorders>
              <w:top w:val="single" w:sz="8" w:space="0" w:color="7F7F7F" w:themeColor="text1" w:themeTint="80"/>
              <w:left w:val="nil"/>
              <w:bottom w:val="nil"/>
              <w:right w:val="nil"/>
            </w:tcBorders>
            <w:tcMar>
              <w:left w:w="108" w:type="dxa"/>
              <w:right w:w="108" w:type="dxa"/>
            </w:tcMar>
          </w:tcPr>
          <w:p w14:paraId="72CC9248" w14:textId="7705F2FF" w:rsidR="7A45F008" w:rsidRDefault="163C627B" w:rsidP="5D87C0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 xml:space="preserve"> </w:t>
            </w:r>
          </w:p>
          <w:p w14:paraId="0061D7DD" w14:textId="665AB982" w:rsidR="002F4D6A" w:rsidRDefault="768D816F" w:rsidP="38982AB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1D2125"/>
                <w:sz w:val="22"/>
                <w:szCs w:val="22"/>
              </w:rPr>
            </w:pPr>
            <w:r w:rsidRPr="38982ABC">
              <w:rPr>
                <w:rFonts w:ascii="Times New Roman" w:eastAsia="Times New Roman" w:hAnsi="Times New Roman" w:cs="Times New Roman"/>
                <w:b/>
                <w:bCs/>
                <w:color w:val="1D2125"/>
                <w:sz w:val="22"/>
                <w:szCs w:val="22"/>
              </w:rPr>
              <w:t xml:space="preserve">Dr. </w:t>
            </w:r>
            <w:r w:rsidR="182ADB4C" w:rsidRPr="38982ABC">
              <w:rPr>
                <w:rFonts w:ascii="Times New Roman" w:eastAsia="Times New Roman" w:hAnsi="Times New Roman" w:cs="Times New Roman"/>
                <w:b/>
                <w:bCs/>
                <w:color w:val="1D2125"/>
                <w:sz w:val="22"/>
                <w:szCs w:val="22"/>
              </w:rPr>
              <w:t>Shikha Gupta</w:t>
            </w:r>
          </w:p>
        </w:tc>
      </w:tr>
      <w:tr w:rsidR="7A45F008" w14:paraId="3E08DE5E" w14:textId="77777777" w:rsidTr="38982ABC">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539"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29160258" w14:textId="79F9E25F" w:rsidR="7A45F008" w:rsidRDefault="163C627B" w:rsidP="5D87C0F4">
            <w:pPr>
              <w:spacing w:after="200" w:line="276" w:lineRule="auto"/>
              <w:rPr>
                <w:rFonts w:ascii="Times New Roman" w:eastAsia="Times New Roman" w:hAnsi="Times New Roman" w:cs="Times New Roman"/>
                <w:sz w:val="26"/>
                <w:szCs w:val="26"/>
              </w:rPr>
            </w:pPr>
            <w:r w:rsidRPr="5D87C0F4">
              <w:rPr>
                <w:rFonts w:ascii="Times New Roman" w:eastAsia="Times New Roman" w:hAnsi="Times New Roman" w:cs="Times New Roman"/>
                <w:sz w:val="26"/>
                <w:szCs w:val="26"/>
              </w:rPr>
              <w:t>Date:</w:t>
            </w:r>
          </w:p>
        </w:tc>
        <w:tc>
          <w:tcPr>
            <w:tcW w:w="5811" w:type="dxa"/>
            <w:tcBorders>
              <w:top w:val="single" w:sz="8" w:space="0" w:color="7F7F7F" w:themeColor="text1" w:themeTint="80"/>
              <w:left w:val="nil"/>
              <w:bottom w:val="single" w:sz="8" w:space="0" w:color="7F7F7F" w:themeColor="text1" w:themeTint="80"/>
              <w:right w:val="nil"/>
            </w:tcBorders>
            <w:tcMar>
              <w:left w:w="108" w:type="dxa"/>
              <w:right w:w="108" w:type="dxa"/>
            </w:tcMar>
          </w:tcPr>
          <w:p w14:paraId="7E5922E1" w14:textId="544F77B3" w:rsidR="7A45F008" w:rsidRDefault="6F756952" w:rsidP="5D87C0F4">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38982ABC">
              <w:rPr>
                <w:rFonts w:ascii="Times New Roman" w:eastAsia="Times New Roman" w:hAnsi="Times New Roman" w:cs="Times New Roman"/>
                <w:sz w:val="26"/>
                <w:szCs w:val="26"/>
              </w:rPr>
              <w:t xml:space="preserve"> </w:t>
            </w:r>
            <w:r w:rsidR="189CAB3D" w:rsidRPr="38982ABC">
              <w:rPr>
                <w:rFonts w:ascii="Times New Roman" w:eastAsia="Times New Roman" w:hAnsi="Times New Roman" w:cs="Times New Roman"/>
                <w:sz w:val="26"/>
                <w:szCs w:val="26"/>
              </w:rPr>
              <w:t>6</w:t>
            </w:r>
            <w:r w:rsidR="189CAB3D" w:rsidRPr="000170CD">
              <w:rPr>
                <w:rFonts w:ascii="Times New Roman" w:eastAsia="Times New Roman" w:hAnsi="Times New Roman" w:cs="Times New Roman"/>
                <w:sz w:val="26"/>
                <w:szCs w:val="26"/>
                <w:vertAlign w:val="superscript"/>
              </w:rPr>
              <w:t>th</w:t>
            </w:r>
            <w:r w:rsidR="189CAB3D" w:rsidRPr="38982ABC">
              <w:rPr>
                <w:rFonts w:ascii="Times New Roman" w:eastAsia="Times New Roman" w:hAnsi="Times New Roman" w:cs="Times New Roman"/>
                <w:sz w:val="26"/>
                <w:szCs w:val="26"/>
              </w:rPr>
              <w:t xml:space="preserve"> August 2026</w:t>
            </w:r>
          </w:p>
        </w:tc>
      </w:tr>
    </w:tbl>
    <w:p w14:paraId="49C5BD2B" w14:textId="0840BDF5" w:rsidR="009A55B8" w:rsidRDefault="009A55B8" w:rsidP="7A45F008">
      <w:pPr>
        <w:tabs>
          <w:tab w:val="right" w:leader="dot" w:pos="9015"/>
        </w:tabs>
        <w:spacing w:after="100" w:line="276" w:lineRule="auto"/>
        <w:rPr>
          <w:rFonts w:ascii="Times New Roman" w:eastAsia="Times New Roman" w:hAnsi="Times New Roman" w:cs="Times New Roman"/>
          <w:sz w:val="22"/>
          <w:szCs w:val="22"/>
          <w:lang w:val="en-IE"/>
        </w:rPr>
      </w:pPr>
    </w:p>
    <w:sdt>
      <w:sdtPr>
        <w:rPr>
          <w:rFonts w:asciiTheme="minorHAnsi" w:eastAsiaTheme="minorHAnsi" w:hAnsiTheme="minorHAnsi" w:cstheme="minorBidi"/>
          <w:b w:val="0"/>
          <w:bCs w:val="0"/>
          <w:color w:val="auto"/>
          <w:kern w:val="2"/>
          <w:sz w:val="24"/>
          <w:szCs w:val="24"/>
          <w14:ligatures w14:val="standardContextual"/>
        </w:rPr>
        <w:id w:val="-371155238"/>
        <w:docPartObj>
          <w:docPartGallery w:val="Table of Contents"/>
          <w:docPartUnique/>
        </w:docPartObj>
      </w:sdtPr>
      <w:sdtEndPr>
        <w:rPr>
          <w:noProof/>
        </w:rPr>
      </w:sdtEndPr>
      <w:sdtContent>
        <w:p w14:paraId="7FC1B3BF" w14:textId="7A8FAD1A" w:rsidR="000336AE" w:rsidRDefault="000336AE">
          <w:pPr>
            <w:pStyle w:val="TOCHeading"/>
          </w:pPr>
          <w:r>
            <w:t>Table of Contents</w:t>
          </w:r>
        </w:p>
        <w:p w14:paraId="354B4674" w14:textId="51B7C8FF" w:rsidR="000336AE" w:rsidRDefault="000336AE">
          <w:pPr>
            <w:pStyle w:val="TOC1"/>
            <w:tabs>
              <w:tab w:val="right" w:leader="dot" w:pos="9350"/>
            </w:tabs>
            <w:rPr>
              <w:rFonts w:eastAsiaTheme="minorEastAsia" w:cs="Arial Unicode MS"/>
              <w:b w:val="0"/>
              <w:bCs w:val="0"/>
              <w:i w:val="0"/>
              <w:iCs w:val="0"/>
              <w:noProof/>
              <w:szCs w:val="24"/>
              <w:lang w:bidi="my-MM"/>
            </w:rPr>
          </w:pPr>
          <w:r>
            <w:rPr>
              <w:b w:val="0"/>
              <w:bCs w:val="0"/>
            </w:rPr>
            <w:fldChar w:fldCharType="begin"/>
          </w:r>
          <w:r>
            <w:instrText xml:space="preserve"> TOC \o "1-3" \h \z \u </w:instrText>
          </w:r>
          <w:r>
            <w:rPr>
              <w:b w:val="0"/>
              <w:bCs w:val="0"/>
            </w:rPr>
            <w:fldChar w:fldCharType="separate"/>
          </w:r>
          <w:hyperlink w:anchor="_Toc236917499" w:history="1">
            <w:r w:rsidRPr="004C3FE5">
              <w:rPr>
                <w:rStyle w:val="Hyperlink"/>
                <w:noProof/>
              </w:rPr>
              <w:t>Section 1: Introduction</w:t>
            </w:r>
            <w:r>
              <w:rPr>
                <w:noProof/>
                <w:webHidden/>
              </w:rPr>
              <w:tab/>
            </w:r>
            <w:r>
              <w:rPr>
                <w:noProof/>
                <w:webHidden/>
              </w:rPr>
              <w:fldChar w:fldCharType="begin"/>
            </w:r>
            <w:r>
              <w:rPr>
                <w:noProof/>
                <w:webHidden/>
              </w:rPr>
              <w:instrText xml:space="preserve"> PAGEREF _Toc236917499 \h </w:instrText>
            </w:r>
            <w:r>
              <w:rPr>
                <w:noProof/>
                <w:webHidden/>
              </w:rPr>
            </w:r>
            <w:r>
              <w:rPr>
                <w:noProof/>
                <w:webHidden/>
              </w:rPr>
              <w:fldChar w:fldCharType="separate"/>
            </w:r>
            <w:r>
              <w:rPr>
                <w:noProof/>
                <w:webHidden/>
              </w:rPr>
              <w:t>2</w:t>
            </w:r>
            <w:r>
              <w:rPr>
                <w:noProof/>
                <w:webHidden/>
              </w:rPr>
              <w:fldChar w:fldCharType="end"/>
            </w:r>
          </w:hyperlink>
        </w:p>
        <w:p w14:paraId="23DAB047" w14:textId="53192091" w:rsidR="000336AE" w:rsidRDefault="000336AE">
          <w:pPr>
            <w:pStyle w:val="TOC2"/>
            <w:tabs>
              <w:tab w:val="right" w:leader="dot" w:pos="9350"/>
            </w:tabs>
            <w:rPr>
              <w:rFonts w:eastAsiaTheme="minorEastAsia" w:cs="Arial Unicode MS"/>
              <w:b w:val="0"/>
              <w:bCs w:val="0"/>
              <w:noProof/>
              <w:sz w:val="24"/>
              <w:szCs w:val="24"/>
              <w:lang w:bidi="my-MM"/>
            </w:rPr>
          </w:pPr>
          <w:hyperlink w:anchor="_Toc236917500" w:history="1">
            <w:r w:rsidRPr="004C3FE5">
              <w:rPr>
                <w:rStyle w:val="Hyperlink"/>
                <w:rFonts w:ascii="Times New Roman" w:eastAsia="Times New Roman" w:hAnsi="Times New Roman"/>
                <w:noProof/>
              </w:rPr>
              <w:t>1.1 Project Overview</w:t>
            </w:r>
            <w:r>
              <w:rPr>
                <w:noProof/>
                <w:webHidden/>
              </w:rPr>
              <w:tab/>
            </w:r>
            <w:r>
              <w:rPr>
                <w:noProof/>
                <w:webHidden/>
              </w:rPr>
              <w:fldChar w:fldCharType="begin"/>
            </w:r>
            <w:r>
              <w:rPr>
                <w:noProof/>
                <w:webHidden/>
              </w:rPr>
              <w:instrText xml:space="preserve"> PAGEREF _Toc236917500 \h </w:instrText>
            </w:r>
            <w:r>
              <w:rPr>
                <w:noProof/>
                <w:webHidden/>
              </w:rPr>
            </w:r>
            <w:r>
              <w:rPr>
                <w:noProof/>
                <w:webHidden/>
              </w:rPr>
              <w:fldChar w:fldCharType="separate"/>
            </w:r>
            <w:r>
              <w:rPr>
                <w:noProof/>
                <w:webHidden/>
              </w:rPr>
              <w:t>2</w:t>
            </w:r>
            <w:r>
              <w:rPr>
                <w:noProof/>
                <w:webHidden/>
              </w:rPr>
              <w:fldChar w:fldCharType="end"/>
            </w:r>
          </w:hyperlink>
        </w:p>
        <w:p w14:paraId="17A948FF" w14:textId="28883901" w:rsidR="000336AE" w:rsidRDefault="000336AE">
          <w:pPr>
            <w:pStyle w:val="TOC2"/>
            <w:tabs>
              <w:tab w:val="right" w:leader="dot" w:pos="9350"/>
            </w:tabs>
            <w:rPr>
              <w:rFonts w:eastAsiaTheme="minorEastAsia" w:cs="Arial Unicode MS"/>
              <w:b w:val="0"/>
              <w:bCs w:val="0"/>
              <w:noProof/>
              <w:sz w:val="24"/>
              <w:szCs w:val="24"/>
              <w:lang w:bidi="my-MM"/>
            </w:rPr>
          </w:pPr>
          <w:hyperlink w:anchor="_Toc236917501" w:history="1">
            <w:r w:rsidRPr="004C3FE5">
              <w:rPr>
                <w:rStyle w:val="Hyperlink"/>
                <w:rFonts w:ascii="Times New Roman" w:eastAsia="Times New Roman" w:hAnsi="Times New Roman"/>
                <w:noProof/>
              </w:rPr>
              <w:t>1.2 Background: The Organisation and its Marketplace</w:t>
            </w:r>
            <w:r>
              <w:rPr>
                <w:noProof/>
                <w:webHidden/>
              </w:rPr>
              <w:tab/>
            </w:r>
            <w:r>
              <w:rPr>
                <w:noProof/>
                <w:webHidden/>
              </w:rPr>
              <w:fldChar w:fldCharType="begin"/>
            </w:r>
            <w:r>
              <w:rPr>
                <w:noProof/>
                <w:webHidden/>
              </w:rPr>
              <w:instrText xml:space="preserve"> PAGEREF _Toc236917501 \h </w:instrText>
            </w:r>
            <w:r>
              <w:rPr>
                <w:noProof/>
                <w:webHidden/>
              </w:rPr>
            </w:r>
            <w:r>
              <w:rPr>
                <w:noProof/>
                <w:webHidden/>
              </w:rPr>
              <w:fldChar w:fldCharType="separate"/>
            </w:r>
            <w:r>
              <w:rPr>
                <w:noProof/>
                <w:webHidden/>
              </w:rPr>
              <w:t>2</w:t>
            </w:r>
            <w:r>
              <w:rPr>
                <w:noProof/>
                <w:webHidden/>
              </w:rPr>
              <w:fldChar w:fldCharType="end"/>
            </w:r>
          </w:hyperlink>
        </w:p>
        <w:p w14:paraId="546210C3" w14:textId="195D4012" w:rsidR="000336AE" w:rsidRDefault="000336AE">
          <w:pPr>
            <w:pStyle w:val="TOC2"/>
            <w:tabs>
              <w:tab w:val="right" w:leader="dot" w:pos="9350"/>
            </w:tabs>
            <w:rPr>
              <w:rFonts w:eastAsiaTheme="minorEastAsia" w:cs="Arial Unicode MS"/>
              <w:b w:val="0"/>
              <w:bCs w:val="0"/>
              <w:noProof/>
              <w:sz w:val="24"/>
              <w:szCs w:val="24"/>
              <w:lang w:bidi="my-MM"/>
            </w:rPr>
          </w:pPr>
          <w:hyperlink w:anchor="_Toc236917502" w:history="1">
            <w:r w:rsidRPr="004C3FE5">
              <w:rPr>
                <w:rStyle w:val="Hyperlink"/>
                <w:rFonts w:ascii="Times New Roman" w:eastAsia="Times New Roman" w:hAnsi="Times New Roman"/>
                <w:noProof/>
              </w:rPr>
              <w:t>1.3 Project Scope and Objectives</w:t>
            </w:r>
            <w:r>
              <w:rPr>
                <w:noProof/>
                <w:webHidden/>
              </w:rPr>
              <w:tab/>
            </w:r>
            <w:r>
              <w:rPr>
                <w:noProof/>
                <w:webHidden/>
              </w:rPr>
              <w:fldChar w:fldCharType="begin"/>
            </w:r>
            <w:r>
              <w:rPr>
                <w:noProof/>
                <w:webHidden/>
              </w:rPr>
              <w:instrText xml:space="preserve"> PAGEREF _Toc236917502 \h </w:instrText>
            </w:r>
            <w:r>
              <w:rPr>
                <w:noProof/>
                <w:webHidden/>
              </w:rPr>
            </w:r>
            <w:r>
              <w:rPr>
                <w:noProof/>
                <w:webHidden/>
              </w:rPr>
              <w:fldChar w:fldCharType="separate"/>
            </w:r>
            <w:r>
              <w:rPr>
                <w:noProof/>
                <w:webHidden/>
              </w:rPr>
              <w:t>3</w:t>
            </w:r>
            <w:r>
              <w:rPr>
                <w:noProof/>
                <w:webHidden/>
              </w:rPr>
              <w:fldChar w:fldCharType="end"/>
            </w:r>
          </w:hyperlink>
        </w:p>
        <w:p w14:paraId="5129F689" w14:textId="6FD443D9" w:rsidR="000336AE" w:rsidRDefault="000336AE">
          <w:pPr>
            <w:pStyle w:val="TOC1"/>
            <w:tabs>
              <w:tab w:val="right" w:leader="dot" w:pos="9350"/>
            </w:tabs>
            <w:rPr>
              <w:rFonts w:eastAsiaTheme="minorEastAsia" w:cs="Arial Unicode MS"/>
              <w:b w:val="0"/>
              <w:bCs w:val="0"/>
              <w:i w:val="0"/>
              <w:iCs w:val="0"/>
              <w:noProof/>
              <w:szCs w:val="24"/>
              <w:lang w:bidi="my-MM"/>
            </w:rPr>
          </w:pPr>
          <w:hyperlink w:anchor="_Toc236917503" w:history="1">
            <w:r w:rsidRPr="004C3FE5">
              <w:rPr>
                <w:rStyle w:val="Hyperlink"/>
                <w:rFonts w:ascii="Times New Roman" w:eastAsia="Times New Roman" w:hAnsi="Times New Roman"/>
                <w:noProof/>
              </w:rPr>
              <w:t>Section 2: Data Source Description</w:t>
            </w:r>
            <w:r>
              <w:rPr>
                <w:noProof/>
                <w:webHidden/>
              </w:rPr>
              <w:tab/>
            </w:r>
            <w:r>
              <w:rPr>
                <w:noProof/>
                <w:webHidden/>
              </w:rPr>
              <w:fldChar w:fldCharType="begin"/>
            </w:r>
            <w:r>
              <w:rPr>
                <w:noProof/>
                <w:webHidden/>
              </w:rPr>
              <w:instrText xml:space="preserve"> PAGEREF _Toc236917503 \h </w:instrText>
            </w:r>
            <w:r>
              <w:rPr>
                <w:noProof/>
                <w:webHidden/>
              </w:rPr>
            </w:r>
            <w:r>
              <w:rPr>
                <w:noProof/>
                <w:webHidden/>
              </w:rPr>
              <w:fldChar w:fldCharType="separate"/>
            </w:r>
            <w:r>
              <w:rPr>
                <w:noProof/>
                <w:webHidden/>
              </w:rPr>
              <w:t>4</w:t>
            </w:r>
            <w:r>
              <w:rPr>
                <w:noProof/>
                <w:webHidden/>
              </w:rPr>
              <w:fldChar w:fldCharType="end"/>
            </w:r>
          </w:hyperlink>
        </w:p>
        <w:p w14:paraId="51E3BC9C" w14:textId="12A638E8" w:rsidR="000336AE" w:rsidRDefault="000336AE">
          <w:pPr>
            <w:pStyle w:val="TOC2"/>
            <w:tabs>
              <w:tab w:val="right" w:leader="dot" w:pos="9350"/>
            </w:tabs>
            <w:rPr>
              <w:rFonts w:eastAsiaTheme="minorEastAsia" w:cs="Arial Unicode MS"/>
              <w:b w:val="0"/>
              <w:bCs w:val="0"/>
              <w:noProof/>
              <w:sz w:val="24"/>
              <w:szCs w:val="24"/>
              <w:lang w:bidi="my-MM"/>
            </w:rPr>
          </w:pPr>
          <w:hyperlink w:anchor="_Toc236917504" w:history="1">
            <w:r w:rsidRPr="004C3FE5">
              <w:rPr>
                <w:rStyle w:val="Hyperlink"/>
                <w:rFonts w:ascii="Times New Roman" w:eastAsia="Times New Roman" w:hAnsi="Times New Roman"/>
                <w:noProof/>
              </w:rPr>
              <w:t>2.1 Sales — pharma-data.csv (254,082 records)</w:t>
            </w:r>
            <w:r>
              <w:rPr>
                <w:noProof/>
                <w:webHidden/>
              </w:rPr>
              <w:tab/>
            </w:r>
            <w:r>
              <w:rPr>
                <w:noProof/>
                <w:webHidden/>
              </w:rPr>
              <w:fldChar w:fldCharType="begin"/>
            </w:r>
            <w:r>
              <w:rPr>
                <w:noProof/>
                <w:webHidden/>
              </w:rPr>
              <w:instrText xml:space="preserve"> PAGEREF _Toc236917504 \h </w:instrText>
            </w:r>
            <w:r>
              <w:rPr>
                <w:noProof/>
                <w:webHidden/>
              </w:rPr>
            </w:r>
            <w:r>
              <w:rPr>
                <w:noProof/>
                <w:webHidden/>
              </w:rPr>
              <w:fldChar w:fldCharType="separate"/>
            </w:r>
            <w:r>
              <w:rPr>
                <w:noProof/>
                <w:webHidden/>
              </w:rPr>
              <w:t>5</w:t>
            </w:r>
            <w:r>
              <w:rPr>
                <w:noProof/>
                <w:webHidden/>
              </w:rPr>
              <w:fldChar w:fldCharType="end"/>
            </w:r>
          </w:hyperlink>
        </w:p>
        <w:p w14:paraId="28C79A85" w14:textId="738CC5A0" w:rsidR="000336AE" w:rsidRDefault="000336AE">
          <w:pPr>
            <w:pStyle w:val="TOC2"/>
            <w:tabs>
              <w:tab w:val="right" w:leader="dot" w:pos="9350"/>
            </w:tabs>
            <w:rPr>
              <w:rFonts w:eastAsiaTheme="minorEastAsia" w:cs="Arial Unicode MS"/>
              <w:b w:val="0"/>
              <w:bCs w:val="0"/>
              <w:noProof/>
              <w:sz w:val="24"/>
              <w:szCs w:val="24"/>
              <w:lang w:bidi="my-MM"/>
            </w:rPr>
          </w:pPr>
          <w:hyperlink w:anchor="_Toc236917505" w:history="1">
            <w:r w:rsidRPr="004C3FE5">
              <w:rPr>
                <w:rStyle w:val="Hyperlink"/>
                <w:rFonts w:ascii="Times New Roman" w:eastAsia="Times New Roman" w:hAnsi="Times New Roman"/>
                <w:noProof/>
              </w:rPr>
              <w:t>2.2 Shipments — raw_shipments.csv (9,055 records)</w:t>
            </w:r>
            <w:r>
              <w:rPr>
                <w:noProof/>
                <w:webHidden/>
              </w:rPr>
              <w:tab/>
            </w:r>
            <w:r>
              <w:rPr>
                <w:noProof/>
                <w:webHidden/>
              </w:rPr>
              <w:fldChar w:fldCharType="begin"/>
            </w:r>
            <w:r>
              <w:rPr>
                <w:noProof/>
                <w:webHidden/>
              </w:rPr>
              <w:instrText xml:space="preserve"> PAGEREF _Toc236917505 \h </w:instrText>
            </w:r>
            <w:r>
              <w:rPr>
                <w:noProof/>
                <w:webHidden/>
              </w:rPr>
            </w:r>
            <w:r>
              <w:rPr>
                <w:noProof/>
                <w:webHidden/>
              </w:rPr>
              <w:fldChar w:fldCharType="separate"/>
            </w:r>
            <w:r>
              <w:rPr>
                <w:noProof/>
                <w:webHidden/>
              </w:rPr>
              <w:t>5</w:t>
            </w:r>
            <w:r>
              <w:rPr>
                <w:noProof/>
                <w:webHidden/>
              </w:rPr>
              <w:fldChar w:fldCharType="end"/>
            </w:r>
          </w:hyperlink>
        </w:p>
        <w:p w14:paraId="0C7F9EBC" w14:textId="48ADFE0B" w:rsidR="000336AE" w:rsidRDefault="000336AE">
          <w:pPr>
            <w:pStyle w:val="TOC2"/>
            <w:tabs>
              <w:tab w:val="right" w:leader="dot" w:pos="9350"/>
            </w:tabs>
            <w:rPr>
              <w:rFonts w:eastAsiaTheme="minorEastAsia" w:cs="Arial Unicode MS"/>
              <w:b w:val="0"/>
              <w:bCs w:val="0"/>
              <w:noProof/>
              <w:sz w:val="24"/>
              <w:szCs w:val="24"/>
              <w:lang w:bidi="my-MM"/>
            </w:rPr>
          </w:pPr>
          <w:hyperlink w:anchor="_Toc236917506" w:history="1">
            <w:r w:rsidRPr="004C3FE5">
              <w:rPr>
                <w:rStyle w:val="Hyperlink"/>
                <w:rFonts w:ascii="Times New Roman" w:eastAsia="Times New Roman" w:hAnsi="Times New Roman"/>
                <w:noProof/>
              </w:rPr>
              <w:t>2.3 Inventory — raw_inventory.csv (3,045 records)</w:t>
            </w:r>
            <w:r>
              <w:rPr>
                <w:noProof/>
                <w:webHidden/>
              </w:rPr>
              <w:tab/>
            </w:r>
            <w:r>
              <w:rPr>
                <w:noProof/>
                <w:webHidden/>
              </w:rPr>
              <w:fldChar w:fldCharType="begin"/>
            </w:r>
            <w:r>
              <w:rPr>
                <w:noProof/>
                <w:webHidden/>
              </w:rPr>
              <w:instrText xml:space="preserve"> PAGEREF _Toc236917506 \h </w:instrText>
            </w:r>
            <w:r>
              <w:rPr>
                <w:noProof/>
                <w:webHidden/>
              </w:rPr>
            </w:r>
            <w:r>
              <w:rPr>
                <w:noProof/>
                <w:webHidden/>
              </w:rPr>
              <w:fldChar w:fldCharType="separate"/>
            </w:r>
            <w:r>
              <w:rPr>
                <w:noProof/>
                <w:webHidden/>
              </w:rPr>
              <w:t>6</w:t>
            </w:r>
            <w:r>
              <w:rPr>
                <w:noProof/>
                <w:webHidden/>
              </w:rPr>
              <w:fldChar w:fldCharType="end"/>
            </w:r>
          </w:hyperlink>
        </w:p>
        <w:p w14:paraId="16F9518A" w14:textId="736B6361" w:rsidR="000336AE" w:rsidRDefault="000336AE">
          <w:pPr>
            <w:pStyle w:val="TOC1"/>
            <w:tabs>
              <w:tab w:val="right" w:leader="dot" w:pos="9350"/>
            </w:tabs>
            <w:rPr>
              <w:rFonts w:eastAsiaTheme="minorEastAsia" w:cs="Arial Unicode MS"/>
              <w:b w:val="0"/>
              <w:bCs w:val="0"/>
              <w:i w:val="0"/>
              <w:iCs w:val="0"/>
              <w:noProof/>
              <w:szCs w:val="24"/>
              <w:lang w:bidi="my-MM"/>
            </w:rPr>
          </w:pPr>
          <w:hyperlink w:anchor="_Toc236917507" w:history="1">
            <w:r w:rsidRPr="004C3FE5">
              <w:rPr>
                <w:rStyle w:val="Hyperlink"/>
                <w:rFonts w:ascii="Times New Roman" w:eastAsia="Times New Roman" w:hAnsi="Times New Roman"/>
                <w:noProof/>
              </w:rPr>
              <w:t>Section 3: Design Specification</w:t>
            </w:r>
            <w:r>
              <w:rPr>
                <w:noProof/>
                <w:webHidden/>
              </w:rPr>
              <w:tab/>
            </w:r>
            <w:r>
              <w:rPr>
                <w:noProof/>
                <w:webHidden/>
              </w:rPr>
              <w:fldChar w:fldCharType="begin"/>
            </w:r>
            <w:r>
              <w:rPr>
                <w:noProof/>
                <w:webHidden/>
              </w:rPr>
              <w:instrText xml:space="preserve"> PAGEREF _Toc236917507 \h </w:instrText>
            </w:r>
            <w:r>
              <w:rPr>
                <w:noProof/>
                <w:webHidden/>
              </w:rPr>
            </w:r>
            <w:r>
              <w:rPr>
                <w:noProof/>
                <w:webHidden/>
              </w:rPr>
              <w:fldChar w:fldCharType="separate"/>
            </w:r>
            <w:r>
              <w:rPr>
                <w:noProof/>
                <w:webHidden/>
              </w:rPr>
              <w:t>7</w:t>
            </w:r>
            <w:r>
              <w:rPr>
                <w:noProof/>
                <w:webHidden/>
              </w:rPr>
              <w:fldChar w:fldCharType="end"/>
            </w:r>
          </w:hyperlink>
        </w:p>
        <w:p w14:paraId="75B9DA4B" w14:textId="37AE26EB" w:rsidR="000336AE" w:rsidRDefault="000336AE">
          <w:pPr>
            <w:pStyle w:val="TOC2"/>
            <w:tabs>
              <w:tab w:val="right" w:leader="dot" w:pos="9350"/>
            </w:tabs>
            <w:rPr>
              <w:rFonts w:eastAsiaTheme="minorEastAsia" w:cs="Arial Unicode MS"/>
              <w:b w:val="0"/>
              <w:bCs w:val="0"/>
              <w:noProof/>
              <w:sz w:val="24"/>
              <w:szCs w:val="24"/>
              <w:lang w:bidi="my-MM"/>
            </w:rPr>
          </w:pPr>
          <w:hyperlink w:anchor="_Toc236917508" w:history="1">
            <w:r w:rsidRPr="004C3FE5">
              <w:rPr>
                <w:rStyle w:val="Hyperlink"/>
                <w:rFonts w:ascii="Times New Roman" w:eastAsia="Times New Roman" w:hAnsi="Times New Roman"/>
                <w:noProof/>
              </w:rPr>
              <w:t>3.1 Business Requirements</w:t>
            </w:r>
            <w:r>
              <w:rPr>
                <w:noProof/>
                <w:webHidden/>
              </w:rPr>
              <w:tab/>
            </w:r>
            <w:r>
              <w:rPr>
                <w:noProof/>
                <w:webHidden/>
              </w:rPr>
              <w:fldChar w:fldCharType="begin"/>
            </w:r>
            <w:r>
              <w:rPr>
                <w:noProof/>
                <w:webHidden/>
              </w:rPr>
              <w:instrText xml:space="preserve"> PAGEREF _Toc236917508 \h </w:instrText>
            </w:r>
            <w:r>
              <w:rPr>
                <w:noProof/>
                <w:webHidden/>
              </w:rPr>
            </w:r>
            <w:r>
              <w:rPr>
                <w:noProof/>
                <w:webHidden/>
              </w:rPr>
              <w:fldChar w:fldCharType="separate"/>
            </w:r>
            <w:r>
              <w:rPr>
                <w:noProof/>
                <w:webHidden/>
              </w:rPr>
              <w:t>7</w:t>
            </w:r>
            <w:r>
              <w:rPr>
                <w:noProof/>
                <w:webHidden/>
              </w:rPr>
              <w:fldChar w:fldCharType="end"/>
            </w:r>
          </w:hyperlink>
        </w:p>
        <w:p w14:paraId="75F8742A" w14:textId="79768CEE" w:rsidR="000336AE" w:rsidRDefault="000336AE">
          <w:pPr>
            <w:pStyle w:val="TOC2"/>
            <w:tabs>
              <w:tab w:val="right" w:leader="dot" w:pos="9350"/>
            </w:tabs>
            <w:rPr>
              <w:rFonts w:eastAsiaTheme="minorEastAsia" w:cs="Arial Unicode MS"/>
              <w:b w:val="0"/>
              <w:bCs w:val="0"/>
              <w:noProof/>
              <w:sz w:val="24"/>
              <w:szCs w:val="24"/>
              <w:lang w:bidi="my-MM"/>
            </w:rPr>
          </w:pPr>
          <w:hyperlink w:anchor="_Toc236917509" w:history="1">
            <w:r w:rsidRPr="004C3FE5">
              <w:rPr>
                <w:rStyle w:val="Hyperlink"/>
                <w:rFonts w:ascii="Times New Roman" w:eastAsia="Times New Roman" w:hAnsi="Times New Roman"/>
                <w:noProof/>
              </w:rPr>
              <w:t>3.2 System Architecture</w:t>
            </w:r>
            <w:r>
              <w:rPr>
                <w:noProof/>
                <w:webHidden/>
              </w:rPr>
              <w:tab/>
            </w:r>
            <w:r>
              <w:rPr>
                <w:noProof/>
                <w:webHidden/>
              </w:rPr>
              <w:fldChar w:fldCharType="begin"/>
            </w:r>
            <w:r>
              <w:rPr>
                <w:noProof/>
                <w:webHidden/>
              </w:rPr>
              <w:instrText xml:space="preserve"> PAGEREF _Toc236917509 \h </w:instrText>
            </w:r>
            <w:r>
              <w:rPr>
                <w:noProof/>
                <w:webHidden/>
              </w:rPr>
            </w:r>
            <w:r>
              <w:rPr>
                <w:noProof/>
                <w:webHidden/>
              </w:rPr>
              <w:fldChar w:fldCharType="separate"/>
            </w:r>
            <w:r>
              <w:rPr>
                <w:noProof/>
                <w:webHidden/>
              </w:rPr>
              <w:t>9</w:t>
            </w:r>
            <w:r>
              <w:rPr>
                <w:noProof/>
                <w:webHidden/>
              </w:rPr>
              <w:fldChar w:fldCharType="end"/>
            </w:r>
          </w:hyperlink>
        </w:p>
        <w:p w14:paraId="578D7873" w14:textId="44774887" w:rsidR="000336AE" w:rsidRDefault="000336AE">
          <w:pPr>
            <w:pStyle w:val="TOC2"/>
            <w:tabs>
              <w:tab w:val="right" w:leader="dot" w:pos="9350"/>
            </w:tabs>
            <w:rPr>
              <w:rFonts w:eastAsiaTheme="minorEastAsia" w:cs="Arial Unicode MS"/>
              <w:b w:val="0"/>
              <w:bCs w:val="0"/>
              <w:noProof/>
              <w:sz w:val="24"/>
              <w:szCs w:val="24"/>
              <w:lang w:bidi="my-MM"/>
            </w:rPr>
          </w:pPr>
          <w:hyperlink w:anchor="_Toc236917510" w:history="1">
            <w:r w:rsidRPr="004C3FE5">
              <w:rPr>
                <w:rStyle w:val="Hyperlink"/>
                <w:rFonts w:ascii="Times New Roman" w:eastAsia="Times New Roman" w:hAnsi="Times New Roman"/>
                <w:noProof/>
              </w:rPr>
              <w:t>3.3 Operations and Benefits</w:t>
            </w:r>
            <w:r>
              <w:rPr>
                <w:noProof/>
                <w:webHidden/>
              </w:rPr>
              <w:tab/>
            </w:r>
            <w:r>
              <w:rPr>
                <w:noProof/>
                <w:webHidden/>
              </w:rPr>
              <w:fldChar w:fldCharType="begin"/>
            </w:r>
            <w:r>
              <w:rPr>
                <w:noProof/>
                <w:webHidden/>
              </w:rPr>
              <w:instrText xml:space="preserve"> PAGEREF _Toc236917510 \h </w:instrText>
            </w:r>
            <w:r>
              <w:rPr>
                <w:noProof/>
                <w:webHidden/>
              </w:rPr>
            </w:r>
            <w:r>
              <w:rPr>
                <w:noProof/>
                <w:webHidden/>
              </w:rPr>
              <w:fldChar w:fldCharType="separate"/>
            </w:r>
            <w:r>
              <w:rPr>
                <w:noProof/>
                <w:webHidden/>
              </w:rPr>
              <w:t>11</w:t>
            </w:r>
            <w:r>
              <w:rPr>
                <w:noProof/>
                <w:webHidden/>
              </w:rPr>
              <w:fldChar w:fldCharType="end"/>
            </w:r>
          </w:hyperlink>
        </w:p>
        <w:p w14:paraId="6952C418" w14:textId="2FC1FED8" w:rsidR="000336AE" w:rsidRDefault="000336AE">
          <w:pPr>
            <w:pStyle w:val="TOC1"/>
            <w:tabs>
              <w:tab w:val="right" w:leader="dot" w:pos="9350"/>
            </w:tabs>
            <w:rPr>
              <w:rFonts w:eastAsiaTheme="minorEastAsia" w:cs="Arial Unicode MS"/>
              <w:b w:val="0"/>
              <w:bCs w:val="0"/>
              <w:i w:val="0"/>
              <w:iCs w:val="0"/>
              <w:noProof/>
              <w:szCs w:val="24"/>
              <w:lang w:bidi="my-MM"/>
            </w:rPr>
          </w:pPr>
          <w:hyperlink w:anchor="_Toc236917511" w:history="1">
            <w:r w:rsidRPr="004C3FE5">
              <w:rPr>
                <w:rStyle w:val="Hyperlink"/>
                <w:rFonts w:ascii="Times New Roman" w:eastAsia="Times New Roman" w:hAnsi="Times New Roman"/>
                <w:noProof/>
              </w:rPr>
              <w:t>Section 4: Implementation</w:t>
            </w:r>
            <w:r>
              <w:rPr>
                <w:noProof/>
                <w:webHidden/>
              </w:rPr>
              <w:tab/>
            </w:r>
            <w:r>
              <w:rPr>
                <w:noProof/>
                <w:webHidden/>
              </w:rPr>
              <w:fldChar w:fldCharType="begin"/>
            </w:r>
            <w:r>
              <w:rPr>
                <w:noProof/>
                <w:webHidden/>
              </w:rPr>
              <w:instrText xml:space="preserve"> PAGEREF _Toc236917511 \h </w:instrText>
            </w:r>
            <w:r>
              <w:rPr>
                <w:noProof/>
                <w:webHidden/>
              </w:rPr>
            </w:r>
            <w:r>
              <w:rPr>
                <w:noProof/>
                <w:webHidden/>
              </w:rPr>
              <w:fldChar w:fldCharType="separate"/>
            </w:r>
            <w:r>
              <w:rPr>
                <w:noProof/>
                <w:webHidden/>
              </w:rPr>
              <w:t>12</w:t>
            </w:r>
            <w:r>
              <w:rPr>
                <w:noProof/>
                <w:webHidden/>
              </w:rPr>
              <w:fldChar w:fldCharType="end"/>
            </w:r>
          </w:hyperlink>
        </w:p>
        <w:p w14:paraId="2739B146" w14:textId="19CA7382" w:rsidR="000336AE" w:rsidRDefault="000336AE">
          <w:pPr>
            <w:pStyle w:val="TOC2"/>
            <w:tabs>
              <w:tab w:val="right" w:leader="dot" w:pos="9350"/>
            </w:tabs>
            <w:rPr>
              <w:rFonts w:eastAsiaTheme="minorEastAsia" w:cs="Arial Unicode MS"/>
              <w:b w:val="0"/>
              <w:bCs w:val="0"/>
              <w:noProof/>
              <w:sz w:val="24"/>
              <w:szCs w:val="24"/>
              <w:lang w:bidi="my-MM"/>
            </w:rPr>
          </w:pPr>
          <w:hyperlink w:anchor="_Toc236917512" w:history="1">
            <w:r w:rsidRPr="004C3FE5">
              <w:rPr>
                <w:rStyle w:val="Hyperlink"/>
                <w:rFonts w:ascii="Times New Roman" w:eastAsia="Times New Roman" w:hAnsi="Times New Roman"/>
                <w:noProof/>
              </w:rPr>
              <w:t>4.1 Solution Specification</w:t>
            </w:r>
            <w:r>
              <w:rPr>
                <w:noProof/>
                <w:webHidden/>
              </w:rPr>
              <w:tab/>
            </w:r>
            <w:r>
              <w:rPr>
                <w:noProof/>
                <w:webHidden/>
              </w:rPr>
              <w:fldChar w:fldCharType="begin"/>
            </w:r>
            <w:r>
              <w:rPr>
                <w:noProof/>
                <w:webHidden/>
              </w:rPr>
              <w:instrText xml:space="preserve"> PAGEREF _Toc236917512 \h </w:instrText>
            </w:r>
            <w:r>
              <w:rPr>
                <w:noProof/>
                <w:webHidden/>
              </w:rPr>
            </w:r>
            <w:r>
              <w:rPr>
                <w:noProof/>
                <w:webHidden/>
              </w:rPr>
              <w:fldChar w:fldCharType="separate"/>
            </w:r>
            <w:r>
              <w:rPr>
                <w:noProof/>
                <w:webHidden/>
              </w:rPr>
              <w:t>12</w:t>
            </w:r>
            <w:r>
              <w:rPr>
                <w:noProof/>
                <w:webHidden/>
              </w:rPr>
              <w:fldChar w:fldCharType="end"/>
            </w:r>
          </w:hyperlink>
        </w:p>
        <w:p w14:paraId="6B529B20" w14:textId="4646D434" w:rsidR="000336AE" w:rsidRDefault="000336AE">
          <w:pPr>
            <w:pStyle w:val="TOC2"/>
            <w:tabs>
              <w:tab w:val="right" w:leader="dot" w:pos="9350"/>
            </w:tabs>
            <w:rPr>
              <w:rFonts w:eastAsiaTheme="minorEastAsia" w:cs="Arial Unicode MS"/>
              <w:b w:val="0"/>
              <w:bCs w:val="0"/>
              <w:noProof/>
              <w:sz w:val="24"/>
              <w:szCs w:val="24"/>
              <w:lang w:bidi="my-MM"/>
            </w:rPr>
          </w:pPr>
          <w:hyperlink w:anchor="_Toc236917513" w:history="1">
            <w:r w:rsidRPr="004C3FE5">
              <w:rPr>
                <w:rStyle w:val="Hyperlink"/>
                <w:rFonts w:ascii="Times New Roman" w:eastAsia="Times New Roman" w:hAnsi="Times New Roman"/>
                <w:noProof/>
              </w:rPr>
              <w:t>4.2 Data Sources</w:t>
            </w:r>
            <w:r>
              <w:rPr>
                <w:noProof/>
                <w:webHidden/>
              </w:rPr>
              <w:tab/>
            </w:r>
            <w:r>
              <w:rPr>
                <w:noProof/>
                <w:webHidden/>
              </w:rPr>
              <w:fldChar w:fldCharType="begin"/>
            </w:r>
            <w:r>
              <w:rPr>
                <w:noProof/>
                <w:webHidden/>
              </w:rPr>
              <w:instrText xml:space="preserve"> PAGEREF _Toc236917513 \h </w:instrText>
            </w:r>
            <w:r>
              <w:rPr>
                <w:noProof/>
                <w:webHidden/>
              </w:rPr>
            </w:r>
            <w:r>
              <w:rPr>
                <w:noProof/>
                <w:webHidden/>
              </w:rPr>
              <w:fldChar w:fldCharType="separate"/>
            </w:r>
            <w:r>
              <w:rPr>
                <w:noProof/>
                <w:webHidden/>
              </w:rPr>
              <w:t>13</w:t>
            </w:r>
            <w:r>
              <w:rPr>
                <w:noProof/>
                <w:webHidden/>
              </w:rPr>
              <w:fldChar w:fldCharType="end"/>
            </w:r>
          </w:hyperlink>
        </w:p>
        <w:p w14:paraId="5B160C84" w14:textId="699156A8" w:rsidR="000336AE" w:rsidRDefault="000336AE">
          <w:pPr>
            <w:pStyle w:val="TOC2"/>
            <w:tabs>
              <w:tab w:val="right" w:leader="dot" w:pos="9350"/>
            </w:tabs>
            <w:rPr>
              <w:rFonts w:eastAsiaTheme="minorEastAsia" w:cs="Arial Unicode MS"/>
              <w:b w:val="0"/>
              <w:bCs w:val="0"/>
              <w:noProof/>
              <w:sz w:val="24"/>
              <w:szCs w:val="24"/>
              <w:lang w:bidi="my-MM"/>
            </w:rPr>
          </w:pPr>
          <w:hyperlink w:anchor="_Toc236917514" w:history="1">
            <w:r w:rsidRPr="004C3FE5">
              <w:rPr>
                <w:rStyle w:val="Hyperlink"/>
                <w:rFonts w:ascii="Times New Roman" w:eastAsia="Times New Roman" w:hAnsi="Times New Roman"/>
                <w:noProof/>
              </w:rPr>
              <w:t>4.3 Data Model</w:t>
            </w:r>
            <w:r>
              <w:rPr>
                <w:noProof/>
                <w:webHidden/>
              </w:rPr>
              <w:tab/>
            </w:r>
            <w:r>
              <w:rPr>
                <w:noProof/>
                <w:webHidden/>
              </w:rPr>
              <w:fldChar w:fldCharType="begin"/>
            </w:r>
            <w:r>
              <w:rPr>
                <w:noProof/>
                <w:webHidden/>
              </w:rPr>
              <w:instrText xml:space="preserve"> PAGEREF _Toc236917514 \h </w:instrText>
            </w:r>
            <w:r>
              <w:rPr>
                <w:noProof/>
                <w:webHidden/>
              </w:rPr>
            </w:r>
            <w:r>
              <w:rPr>
                <w:noProof/>
                <w:webHidden/>
              </w:rPr>
              <w:fldChar w:fldCharType="separate"/>
            </w:r>
            <w:r>
              <w:rPr>
                <w:noProof/>
                <w:webHidden/>
              </w:rPr>
              <w:t>13</w:t>
            </w:r>
            <w:r>
              <w:rPr>
                <w:noProof/>
                <w:webHidden/>
              </w:rPr>
              <w:fldChar w:fldCharType="end"/>
            </w:r>
          </w:hyperlink>
        </w:p>
        <w:p w14:paraId="77EB0163" w14:textId="419F9DB0" w:rsidR="000336AE" w:rsidRDefault="000336AE">
          <w:pPr>
            <w:pStyle w:val="TOC3"/>
            <w:tabs>
              <w:tab w:val="right" w:leader="dot" w:pos="9350"/>
            </w:tabs>
            <w:rPr>
              <w:rFonts w:eastAsiaTheme="minorEastAsia" w:cs="Arial Unicode MS"/>
              <w:noProof/>
              <w:sz w:val="24"/>
              <w:lang w:bidi="my-MM"/>
            </w:rPr>
          </w:pPr>
          <w:hyperlink w:anchor="_Toc236917515" w:history="1">
            <w:r w:rsidRPr="004C3FE5">
              <w:rPr>
                <w:rStyle w:val="Hyperlink"/>
                <w:rFonts w:ascii="Times New Roman" w:eastAsia="Times New Roman" w:hAnsi="Times New Roman"/>
                <w:b/>
                <w:bCs/>
                <w:noProof/>
              </w:rPr>
              <w:t>4.3.1 Entity Relationship Diagram</w:t>
            </w:r>
            <w:r>
              <w:rPr>
                <w:noProof/>
                <w:webHidden/>
              </w:rPr>
              <w:tab/>
            </w:r>
            <w:r>
              <w:rPr>
                <w:noProof/>
                <w:webHidden/>
              </w:rPr>
              <w:fldChar w:fldCharType="begin"/>
            </w:r>
            <w:r>
              <w:rPr>
                <w:noProof/>
                <w:webHidden/>
              </w:rPr>
              <w:instrText xml:space="preserve"> PAGEREF _Toc236917515 \h </w:instrText>
            </w:r>
            <w:r>
              <w:rPr>
                <w:noProof/>
                <w:webHidden/>
              </w:rPr>
            </w:r>
            <w:r>
              <w:rPr>
                <w:noProof/>
                <w:webHidden/>
              </w:rPr>
              <w:fldChar w:fldCharType="separate"/>
            </w:r>
            <w:r>
              <w:rPr>
                <w:noProof/>
                <w:webHidden/>
              </w:rPr>
              <w:t>13</w:t>
            </w:r>
            <w:r>
              <w:rPr>
                <w:noProof/>
                <w:webHidden/>
              </w:rPr>
              <w:fldChar w:fldCharType="end"/>
            </w:r>
          </w:hyperlink>
        </w:p>
        <w:p w14:paraId="0DA12037" w14:textId="67A3308F" w:rsidR="000336AE" w:rsidRDefault="000336AE">
          <w:pPr>
            <w:pStyle w:val="TOC3"/>
            <w:tabs>
              <w:tab w:val="right" w:leader="dot" w:pos="9350"/>
            </w:tabs>
            <w:rPr>
              <w:rFonts w:eastAsiaTheme="minorEastAsia" w:cs="Arial Unicode MS"/>
              <w:noProof/>
              <w:sz w:val="24"/>
              <w:lang w:bidi="my-MM"/>
            </w:rPr>
          </w:pPr>
          <w:hyperlink w:anchor="_Toc236917516" w:history="1">
            <w:r w:rsidRPr="004C3FE5">
              <w:rPr>
                <w:rStyle w:val="Hyperlink"/>
                <w:rFonts w:ascii="Times New Roman" w:eastAsia="Times New Roman" w:hAnsi="Times New Roman"/>
                <w:b/>
                <w:bCs/>
                <w:noProof/>
              </w:rPr>
              <w:t>4.3.2 Schema Description</w:t>
            </w:r>
            <w:r>
              <w:rPr>
                <w:noProof/>
                <w:webHidden/>
              </w:rPr>
              <w:tab/>
            </w:r>
            <w:r>
              <w:rPr>
                <w:noProof/>
                <w:webHidden/>
              </w:rPr>
              <w:fldChar w:fldCharType="begin"/>
            </w:r>
            <w:r>
              <w:rPr>
                <w:noProof/>
                <w:webHidden/>
              </w:rPr>
              <w:instrText xml:space="preserve"> PAGEREF _Toc236917516 \h </w:instrText>
            </w:r>
            <w:r>
              <w:rPr>
                <w:noProof/>
                <w:webHidden/>
              </w:rPr>
            </w:r>
            <w:r>
              <w:rPr>
                <w:noProof/>
                <w:webHidden/>
              </w:rPr>
              <w:fldChar w:fldCharType="separate"/>
            </w:r>
            <w:r>
              <w:rPr>
                <w:noProof/>
                <w:webHidden/>
              </w:rPr>
              <w:t>14</w:t>
            </w:r>
            <w:r>
              <w:rPr>
                <w:noProof/>
                <w:webHidden/>
              </w:rPr>
              <w:fldChar w:fldCharType="end"/>
            </w:r>
          </w:hyperlink>
        </w:p>
        <w:p w14:paraId="795D8B29" w14:textId="560B53B5" w:rsidR="000336AE" w:rsidRDefault="000336AE">
          <w:pPr>
            <w:pStyle w:val="TOC2"/>
            <w:tabs>
              <w:tab w:val="right" w:leader="dot" w:pos="9350"/>
            </w:tabs>
            <w:rPr>
              <w:rFonts w:eastAsiaTheme="minorEastAsia" w:cs="Arial Unicode MS"/>
              <w:b w:val="0"/>
              <w:bCs w:val="0"/>
              <w:noProof/>
              <w:sz w:val="24"/>
              <w:szCs w:val="24"/>
              <w:lang w:bidi="my-MM"/>
            </w:rPr>
          </w:pPr>
          <w:hyperlink w:anchor="_Toc236917517" w:history="1">
            <w:r w:rsidRPr="004C3FE5">
              <w:rPr>
                <w:rStyle w:val="Hyperlink"/>
                <w:rFonts w:ascii="Times New Roman" w:eastAsia="Times New Roman" w:hAnsi="Times New Roman"/>
                <w:noProof/>
              </w:rPr>
              <w:t>4.4 Extract Transformation Load</w:t>
            </w:r>
            <w:r>
              <w:rPr>
                <w:noProof/>
                <w:webHidden/>
              </w:rPr>
              <w:tab/>
            </w:r>
            <w:r>
              <w:rPr>
                <w:noProof/>
                <w:webHidden/>
              </w:rPr>
              <w:fldChar w:fldCharType="begin"/>
            </w:r>
            <w:r>
              <w:rPr>
                <w:noProof/>
                <w:webHidden/>
              </w:rPr>
              <w:instrText xml:space="preserve"> PAGEREF _Toc236917517 \h </w:instrText>
            </w:r>
            <w:r>
              <w:rPr>
                <w:noProof/>
                <w:webHidden/>
              </w:rPr>
            </w:r>
            <w:r>
              <w:rPr>
                <w:noProof/>
                <w:webHidden/>
              </w:rPr>
              <w:fldChar w:fldCharType="separate"/>
            </w:r>
            <w:r>
              <w:rPr>
                <w:noProof/>
                <w:webHidden/>
              </w:rPr>
              <w:t>15</w:t>
            </w:r>
            <w:r>
              <w:rPr>
                <w:noProof/>
                <w:webHidden/>
              </w:rPr>
              <w:fldChar w:fldCharType="end"/>
            </w:r>
          </w:hyperlink>
        </w:p>
        <w:p w14:paraId="14B0920B" w14:textId="69184AB5" w:rsidR="000336AE" w:rsidRDefault="000336AE">
          <w:pPr>
            <w:pStyle w:val="TOC3"/>
            <w:tabs>
              <w:tab w:val="right" w:leader="dot" w:pos="9350"/>
            </w:tabs>
            <w:rPr>
              <w:rFonts w:eastAsiaTheme="minorEastAsia" w:cs="Arial Unicode MS"/>
              <w:noProof/>
              <w:sz w:val="24"/>
              <w:lang w:bidi="my-MM"/>
            </w:rPr>
          </w:pPr>
          <w:hyperlink w:anchor="_Toc236917518" w:history="1">
            <w:r w:rsidRPr="004C3FE5">
              <w:rPr>
                <w:rStyle w:val="Hyperlink"/>
                <w:rFonts w:ascii="Times New Roman" w:eastAsia="Times New Roman" w:hAnsi="Times New Roman"/>
                <w:b/>
                <w:bCs/>
                <w:noProof/>
              </w:rPr>
              <w:t>4.4.1 Extraction and Staging</w:t>
            </w:r>
            <w:r>
              <w:rPr>
                <w:noProof/>
                <w:webHidden/>
              </w:rPr>
              <w:tab/>
            </w:r>
            <w:r>
              <w:rPr>
                <w:noProof/>
                <w:webHidden/>
              </w:rPr>
              <w:fldChar w:fldCharType="begin"/>
            </w:r>
            <w:r>
              <w:rPr>
                <w:noProof/>
                <w:webHidden/>
              </w:rPr>
              <w:instrText xml:space="preserve"> PAGEREF _Toc236917518 \h </w:instrText>
            </w:r>
            <w:r>
              <w:rPr>
                <w:noProof/>
                <w:webHidden/>
              </w:rPr>
            </w:r>
            <w:r>
              <w:rPr>
                <w:noProof/>
                <w:webHidden/>
              </w:rPr>
              <w:fldChar w:fldCharType="separate"/>
            </w:r>
            <w:r>
              <w:rPr>
                <w:noProof/>
                <w:webHidden/>
              </w:rPr>
              <w:t>16</w:t>
            </w:r>
            <w:r>
              <w:rPr>
                <w:noProof/>
                <w:webHidden/>
              </w:rPr>
              <w:fldChar w:fldCharType="end"/>
            </w:r>
          </w:hyperlink>
        </w:p>
        <w:p w14:paraId="54DF6412" w14:textId="2166F29C" w:rsidR="000336AE" w:rsidRDefault="000336AE">
          <w:pPr>
            <w:pStyle w:val="TOC3"/>
            <w:tabs>
              <w:tab w:val="right" w:leader="dot" w:pos="9350"/>
            </w:tabs>
            <w:rPr>
              <w:rFonts w:eastAsiaTheme="minorEastAsia" w:cs="Arial Unicode MS"/>
              <w:noProof/>
              <w:sz w:val="24"/>
              <w:lang w:bidi="my-MM"/>
            </w:rPr>
          </w:pPr>
          <w:hyperlink w:anchor="_Toc236917519" w:history="1">
            <w:r w:rsidRPr="004C3FE5">
              <w:rPr>
                <w:rStyle w:val="Hyperlink"/>
                <w:rFonts w:ascii="Times New Roman" w:eastAsia="Times New Roman" w:hAnsi="Times New Roman"/>
                <w:b/>
                <w:bCs/>
                <w:noProof/>
              </w:rPr>
              <w:t>4.4.2 Transformation</w:t>
            </w:r>
            <w:r>
              <w:rPr>
                <w:noProof/>
                <w:webHidden/>
              </w:rPr>
              <w:tab/>
            </w:r>
            <w:r>
              <w:rPr>
                <w:noProof/>
                <w:webHidden/>
              </w:rPr>
              <w:fldChar w:fldCharType="begin"/>
            </w:r>
            <w:r>
              <w:rPr>
                <w:noProof/>
                <w:webHidden/>
              </w:rPr>
              <w:instrText xml:space="preserve"> PAGEREF _Toc236917519 \h </w:instrText>
            </w:r>
            <w:r>
              <w:rPr>
                <w:noProof/>
                <w:webHidden/>
              </w:rPr>
            </w:r>
            <w:r>
              <w:rPr>
                <w:noProof/>
                <w:webHidden/>
              </w:rPr>
              <w:fldChar w:fldCharType="separate"/>
            </w:r>
            <w:r>
              <w:rPr>
                <w:noProof/>
                <w:webHidden/>
              </w:rPr>
              <w:t>16</w:t>
            </w:r>
            <w:r>
              <w:rPr>
                <w:noProof/>
                <w:webHidden/>
              </w:rPr>
              <w:fldChar w:fldCharType="end"/>
            </w:r>
          </w:hyperlink>
        </w:p>
        <w:p w14:paraId="190EE999" w14:textId="6E73828C" w:rsidR="000336AE" w:rsidRDefault="000336AE">
          <w:pPr>
            <w:pStyle w:val="TOC3"/>
            <w:tabs>
              <w:tab w:val="right" w:leader="dot" w:pos="9350"/>
            </w:tabs>
            <w:rPr>
              <w:rFonts w:eastAsiaTheme="minorEastAsia" w:cs="Arial Unicode MS"/>
              <w:noProof/>
              <w:sz w:val="24"/>
              <w:lang w:bidi="my-MM"/>
            </w:rPr>
          </w:pPr>
          <w:hyperlink w:anchor="_Toc236917520" w:history="1">
            <w:r w:rsidRPr="004C3FE5">
              <w:rPr>
                <w:rStyle w:val="Hyperlink"/>
                <w:rFonts w:ascii="Times New Roman" w:eastAsia="Times New Roman" w:hAnsi="Times New Roman"/>
                <w:b/>
                <w:bCs/>
                <w:noProof/>
              </w:rPr>
              <w:t>4.4.3 Loading</w:t>
            </w:r>
            <w:r>
              <w:rPr>
                <w:noProof/>
                <w:webHidden/>
              </w:rPr>
              <w:tab/>
            </w:r>
            <w:r>
              <w:rPr>
                <w:noProof/>
                <w:webHidden/>
              </w:rPr>
              <w:fldChar w:fldCharType="begin"/>
            </w:r>
            <w:r>
              <w:rPr>
                <w:noProof/>
                <w:webHidden/>
              </w:rPr>
              <w:instrText xml:space="preserve"> PAGEREF _Toc236917520 \h </w:instrText>
            </w:r>
            <w:r>
              <w:rPr>
                <w:noProof/>
                <w:webHidden/>
              </w:rPr>
            </w:r>
            <w:r>
              <w:rPr>
                <w:noProof/>
                <w:webHidden/>
              </w:rPr>
              <w:fldChar w:fldCharType="separate"/>
            </w:r>
            <w:r>
              <w:rPr>
                <w:noProof/>
                <w:webHidden/>
              </w:rPr>
              <w:t>18</w:t>
            </w:r>
            <w:r>
              <w:rPr>
                <w:noProof/>
                <w:webHidden/>
              </w:rPr>
              <w:fldChar w:fldCharType="end"/>
            </w:r>
          </w:hyperlink>
        </w:p>
        <w:p w14:paraId="6C244B00" w14:textId="297C3C68" w:rsidR="000336AE" w:rsidRDefault="000336AE">
          <w:pPr>
            <w:pStyle w:val="TOC3"/>
            <w:tabs>
              <w:tab w:val="right" w:leader="dot" w:pos="9350"/>
            </w:tabs>
            <w:rPr>
              <w:rFonts w:eastAsiaTheme="minorEastAsia" w:cs="Arial Unicode MS"/>
              <w:noProof/>
              <w:sz w:val="24"/>
              <w:lang w:bidi="my-MM"/>
            </w:rPr>
          </w:pPr>
          <w:hyperlink w:anchor="_Toc236917521" w:history="1">
            <w:r w:rsidRPr="004C3FE5">
              <w:rPr>
                <w:rStyle w:val="Hyperlink"/>
                <w:rFonts w:ascii="Times New Roman" w:eastAsia="Times New Roman" w:hAnsi="Times New Roman"/>
                <w:b/>
                <w:bCs/>
                <w:noProof/>
              </w:rPr>
              <w:t>4.4.4 Orchestration</w:t>
            </w:r>
            <w:r>
              <w:rPr>
                <w:noProof/>
                <w:webHidden/>
              </w:rPr>
              <w:tab/>
            </w:r>
            <w:r>
              <w:rPr>
                <w:noProof/>
                <w:webHidden/>
              </w:rPr>
              <w:fldChar w:fldCharType="begin"/>
            </w:r>
            <w:r>
              <w:rPr>
                <w:noProof/>
                <w:webHidden/>
              </w:rPr>
              <w:instrText xml:space="preserve"> PAGEREF _Toc236917521 \h </w:instrText>
            </w:r>
            <w:r>
              <w:rPr>
                <w:noProof/>
                <w:webHidden/>
              </w:rPr>
            </w:r>
            <w:r>
              <w:rPr>
                <w:noProof/>
                <w:webHidden/>
              </w:rPr>
              <w:fldChar w:fldCharType="separate"/>
            </w:r>
            <w:r>
              <w:rPr>
                <w:noProof/>
                <w:webHidden/>
              </w:rPr>
              <w:t>19</w:t>
            </w:r>
            <w:r>
              <w:rPr>
                <w:noProof/>
                <w:webHidden/>
              </w:rPr>
              <w:fldChar w:fldCharType="end"/>
            </w:r>
          </w:hyperlink>
        </w:p>
        <w:p w14:paraId="475E3696" w14:textId="1E2BC923" w:rsidR="000336AE" w:rsidRDefault="000336AE">
          <w:pPr>
            <w:pStyle w:val="TOC3"/>
            <w:tabs>
              <w:tab w:val="right" w:leader="dot" w:pos="9350"/>
            </w:tabs>
            <w:rPr>
              <w:rFonts w:eastAsiaTheme="minorEastAsia" w:cs="Arial Unicode MS"/>
              <w:noProof/>
              <w:sz w:val="24"/>
              <w:lang w:bidi="my-MM"/>
            </w:rPr>
          </w:pPr>
          <w:hyperlink w:anchor="_Toc236917522" w:history="1">
            <w:r w:rsidRPr="004C3FE5">
              <w:rPr>
                <w:rStyle w:val="Hyperlink"/>
                <w:rFonts w:ascii="Times New Roman" w:eastAsia="Times New Roman" w:hAnsi="Times New Roman"/>
                <w:b/>
                <w:bCs/>
                <w:noProof/>
              </w:rPr>
              <w:t>4.4.5 Central BI Storage and Final Architecture</w:t>
            </w:r>
            <w:r>
              <w:rPr>
                <w:noProof/>
                <w:webHidden/>
              </w:rPr>
              <w:tab/>
            </w:r>
            <w:r>
              <w:rPr>
                <w:noProof/>
                <w:webHidden/>
              </w:rPr>
              <w:fldChar w:fldCharType="begin"/>
            </w:r>
            <w:r>
              <w:rPr>
                <w:noProof/>
                <w:webHidden/>
              </w:rPr>
              <w:instrText xml:space="preserve"> PAGEREF _Toc236917522 \h </w:instrText>
            </w:r>
            <w:r>
              <w:rPr>
                <w:noProof/>
                <w:webHidden/>
              </w:rPr>
            </w:r>
            <w:r>
              <w:rPr>
                <w:noProof/>
                <w:webHidden/>
              </w:rPr>
              <w:fldChar w:fldCharType="separate"/>
            </w:r>
            <w:r>
              <w:rPr>
                <w:noProof/>
                <w:webHidden/>
              </w:rPr>
              <w:t>19</w:t>
            </w:r>
            <w:r>
              <w:rPr>
                <w:noProof/>
                <w:webHidden/>
              </w:rPr>
              <w:fldChar w:fldCharType="end"/>
            </w:r>
          </w:hyperlink>
        </w:p>
        <w:p w14:paraId="0460EE70" w14:textId="6B0DC97E" w:rsidR="000336AE" w:rsidRDefault="000336AE">
          <w:pPr>
            <w:pStyle w:val="TOC3"/>
            <w:tabs>
              <w:tab w:val="right" w:leader="dot" w:pos="9350"/>
            </w:tabs>
            <w:rPr>
              <w:rFonts w:eastAsiaTheme="minorEastAsia" w:cs="Arial Unicode MS"/>
              <w:noProof/>
              <w:sz w:val="24"/>
              <w:lang w:bidi="my-MM"/>
            </w:rPr>
          </w:pPr>
          <w:hyperlink w:anchor="_Toc236917523" w:history="1">
            <w:r w:rsidRPr="004C3FE5">
              <w:rPr>
                <w:rStyle w:val="Hyperlink"/>
                <w:rFonts w:ascii="Times New Roman" w:eastAsia="Times New Roman" w:hAnsi="Times New Roman"/>
                <w:b/>
                <w:bCs/>
                <w:noProof/>
              </w:rPr>
              <w:t>4.4.6 Presentation-layer shaping (Power BI)</w:t>
            </w:r>
            <w:r>
              <w:rPr>
                <w:noProof/>
                <w:webHidden/>
              </w:rPr>
              <w:tab/>
            </w:r>
            <w:r>
              <w:rPr>
                <w:noProof/>
                <w:webHidden/>
              </w:rPr>
              <w:fldChar w:fldCharType="begin"/>
            </w:r>
            <w:r>
              <w:rPr>
                <w:noProof/>
                <w:webHidden/>
              </w:rPr>
              <w:instrText xml:space="preserve"> PAGEREF _Toc236917523 \h </w:instrText>
            </w:r>
            <w:r>
              <w:rPr>
                <w:noProof/>
                <w:webHidden/>
              </w:rPr>
            </w:r>
            <w:r>
              <w:rPr>
                <w:noProof/>
                <w:webHidden/>
              </w:rPr>
              <w:fldChar w:fldCharType="separate"/>
            </w:r>
            <w:r>
              <w:rPr>
                <w:noProof/>
                <w:webHidden/>
              </w:rPr>
              <w:t>19</w:t>
            </w:r>
            <w:r>
              <w:rPr>
                <w:noProof/>
                <w:webHidden/>
              </w:rPr>
              <w:fldChar w:fldCharType="end"/>
            </w:r>
          </w:hyperlink>
        </w:p>
        <w:p w14:paraId="15A7FF47" w14:textId="1DA88EAD" w:rsidR="000336AE" w:rsidRDefault="000336AE">
          <w:pPr>
            <w:pStyle w:val="TOC1"/>
            <w:tabs>
              <w:tab w:val="right" w:leader="dot" w:pos="9350"/>
            </w:tabs>
            <w:rPr>
              <w:rFonts w:eastAsiaTheme="minorEastAsia" w:cs="Arial Unicode MS"/>
              <w:b w:val="0"/>
              <w:bCs w:val="0"/>
              <w:i w:val="0"/>
              <w:iCs w:val="0"/>
              <w:noProof/>
              <w:szCs w:val="24"/>
              <w:lang w:bidi="my-MM"/>
            </w:rPr>
          </w:pPr>
          <w:hyperlink w:anchor="_Toc236917524" w:history="1">
            <w:r w:rsidRPr="004C3FE5">
              <w:rPr>
                <w:rStyle w:val="Hyperlink"/>
                <w:rFonts w:ascii="Times New Roman" w:eastAsia="Times New Roman" w:hAnsi="Times New Roman"/>
                <w:noProof/>
              </w:rPr>
              <w:t>Section 4.5 Visualization &amp; Report</w:t>
            </w:r>
            <w:r>
              <w:rPr>
                <w:noProof/>
                <w:webHidden/>
              </w:rPr>
              <w:tab/>
            </w:r>
            <w:r>
              <w:rPr>
                <w:noProof/>
                <w:webHidden/>
              </w:rPr>
              <w:fldChar w:fldCharType="begin"/>
            </w:r>
            <w:r>
              <w:rPr>
                <w:noProof/>
                <w:webHidden/>
              </w:rPr>
              <w:instrText xml:space="preserve"> PAGEREF _Toc236917524 \h </w:instrText>
            </w:r>
            <w:r>
              <w:rPr>
                <w:noProof/>
                <w:webHidden/>
              </w:rPr>
            </w:r>
            <w:r>
              <w:rPr>
                <w:noProof/>
                <w:webHidden/>
              </w:rPr>
              <w:fldChar w:fldCharType="separate"/>
            </w:r>
            <w:r>
              <w:rPr>
                <w:noProof/>
                <w:webHidden/>
              </w:rPr>
              <w:t>20</w:t>
            </w:r>
            <w:r>
              <w:rPr>
                <w:noProof/>
                <w:webHidden/>
              </w:rPr>
              <w:fldChar w:fldCharType="end"/>
            </w:r>
          </w:hyperlink>
        </w:p>
        <w:p w14:paraId="68F9104C" w14:textId="2BAE924C" w:rsidR="000336AE" w:rsidRDefault="000336AE">
          <w:pPr>
            <w:pStyle w:val="TOC3"/>
            <w:tabs>
              <w:tab w:val="right" w:leader="dot" w:pos="9350"/>
            </w:tabs>
            <w:rPr>
              <w:rFonts w:eastAsiaTheme="minorEastAsia" w:cs="Arial Unicode MS"/>
              <w:noProof/>
              <w:sz w:val="24"/>
              <w:lang w:bidi="my-MM"/>
            </w:rPr>
          </w:pPr>
          <w:hyperlink w:anchor="_Toc236917525" w:history="1">
            <w:r w:rsidRPr="004C3FE5">
              <w:rPr>
                <w:rStyle w:val="Hyperlink"/>
                <w:rFonts w:ascii="Times New Roman" w:eastAsia="Times New Roman" w:hAnsi="Times New Roman"/>
                <w:b/>
                <w:bCs/>
                <w:noProof/>
              </w:rPr>
              <w:t>4.5.1 Executive Dashboard</w:t>
            </w:r>
            <w:r>
              <w:rPr>
                <w:noProof/>
                <w:webHidden/>
              </w:rPr>
              <w:tab/>
            </w:r>
            <w:r>
              <w:rPr>
                <w:noProof/>
                <w:webHidden/>
              </w:rPr>
              <w:fldChar w:fldCharType="begin"/>
            </w:r>
            <w:r>
              <w:rPr>
                <w:noProof/>
                <w:webHidden/>
              </w:rPr>
              <w:instrText xml:space="preserve"> PAGEREF _Toc236917525 \h </w:instrText>
            </w:r>
            <w:r>
              <w:rPr>
                <w:noProof/>
                <w:webHidden/>
              </w:rPr>
            </w:r>
            <w:r>
              <w:rPr>
                <w:noProof/>
                <w:webHidden/>
              </w:rPr>
              <w:fldChar w:fldCharType="separate"/>
            </w:r>
            <w:r>
              <w:rPr>
                <w:noProof/>
                <w:webHidden/>
              </w:rPr>
              <w:t>21</w:t>
            </w:r>
            <w:r>
              <w:rPr>
                <w:noProof/>
                <w:webHidden/>
              </w:rPr>
              <w:fldChar w:fldCharType="end"/>
            </w:r>
          </w:hyperlink>
        </w:p>
        <w:p w14:paraId="35F314B8" w14:textId="28101C5D" w:rsidR="000336AE" w:rsidRDefault="000336AE">
          <w:pPr>
            <w:pStyle w:val="TOC3"/>
            <w:tabs>
              <w:tab w:val="right" w:leader="dot" w:pos="9350"/>
            </w:tabs>
            <w:rPr>
              <w:rFonts w:eastAsiaTheme="minorEastAsia" w:cs="Arial Unicode MS"/>
              <w:noProof/>
              <w:sz w:val="24"/>
              <w:lang w:bidi="my-MM"/>
            </w:rPr>
          </w:pPr>
          <w:hyperlink w:anchor="_Toc236917526" w:history="1">
            <w:r w:rsidRPr="004C3FE5">
              <w:rPr>
                <w:rStyle w:val="Hyperlink"/>
                <w:rFonts w:ascii="Times New Roman" w:eastAsia="Times New Roman" w:hAnsi="Times New Roman"/>
                <w:b/>
                <w:bCs/>
                <w:noProof/>
              </w:rPr>
              <w:t>4.5.2 Inventory Dashboard</w:t>
            </w:r>
            <w:r>
              <w:rPr>
                <w:noProof/>
                <w:webHidden/>
              </w:rPr>
              <w:tab/>
            </w:r>
            <w:r>
              <w:rPr>
                <w:noProof/>
                <w:webHidden/>
              </w:rPr>
              <w:fldChar w:fldCharType="begin"/>
            </w:r>
            <w:r>
              <w:rPr>
                <w:noProof/>
                <w:webHidden/>
              </w:rPr>
              <w:instrText xml:space="preserve"> PAGEREF _Toc236917526 \h </w:instrText>
            </w:r>
            <w:r>
              <w:rPr>
                <w:noProof/>
                <w:webHidden/>
              </w:rPr>
            </w:r>
            <w:r>
              <w:rPr>
                <w:noProof/>
                <w:webHidden/>
              </w:rPr>
              <w:fldChar w:fldCharType="separate"/>
            </w:r>
            <w:r>
              <w:rPr>
                <w:noProof/>
                <w:webHidden/>
              </w:rPr>
              <w:t>22</w:t>
            </w:r>
            <w:r>
              <w:rPr>
                <w:noProof/>
                <w:webHidden/>
              </w:rPr>
              <w:fldChar w:fldCharType="end"/>
            </w:r>
          </w:hyperlink>
        </w:p>
        <w:p w14:paraId="496E99E8" w14:textId="291BC674" w:rsidR="000336AE" w:rsidRDefault="000336AE">
          <w:pPr>
            <w:pStyle w:val="TOC3"/>
            <w:tabs>
              <w:tab w:val="right" w:leader="dot" w:pos="9350"/>
            </w:tabs>
            <w:rPr>
              <w:rFonts w:eastAsiaTheme="minorEastAsia" w:cs="Arial Unicode MS"/>
              <w:noProof/>
              <w:sz w:val="24"/>
              <w:lang w:bidi="my-MM"/>
            </w:rPr>
          </w:pPr>
          <w:hyperlink w:anchor="_Toc236917527" w:history="1">
            <w:r w:rsidRPr="004C3FE5">
              <w:rPr>
                <w:rStyle w:val="Hyperlink"/>
                <w:rFonts w:ascii="Times New Roman" w:eastAsia="Times New Roman" w:hAnsi="Times New Roman"/>
                <w:b/>
                <w:bCs/>
                <w:noProof/>
              </w:rPr>
              <w:t>4.5.3 Supply Delivery Dashboard</w:t>
            </w:r>
            <w:r>
              <w:rPr>
                <w:noProof/>
                <w:webHidden/>
              </w:rPr>
              <w:tab/>
            </w:r>
            <w:r>
              <w:rPr>
                <w:noProof/>
                <w:webHidden/>
              </w:rPr>
              <w:fldChar w:fldCharType="begin"/>
            </w:r>
            <w:r>
              <w:rPr>
                <w:noProof/>
                <w:webHidden/>
              </w:rPr>
              <w:instrText xml:space="preserve"> PAGEREF _Toc236917527 \h </w:instrText>
            </w:r>
            <w:r>
              <w:rPr>
                <w:noProof/>
                <w:webHidden/>
              </w:rPr>
            </w:r>
            <w:r>
              <w:rPr>
                <w:noProof/>
                <w:webHidden/>
              </w:rPr>
              <w:fldChar w:fldCharType="separate"/>
            </w:r>
            <w:r>
              <w:rPr>
                <w:noProof/>
                <w:webHidden/>
              </w:rPr>
              <w:t>25</w:t>
            </w:r>
            <w:r>
              <w:rPr>
                <w:noProof/>
                <w:webHidden/>
              </w:rPr>
              <w:fldChar w:fldCharType="end"/>
            </w:r>
          </w:hyperlink>
        </w:p>
        <w:p w14:paraId="33132290" w14:textId="0E270FBB" w:rsidR="000336AE" w:rsidRDefault="000336AE">
          <w:pPr>
            <w:pStyle w:val="TOC3"/>
            <w:tabs>
              <w:tab w:val="right" w:leader="dot" w:pos="9350"/>
            </w:tabs>
            <w:rPr>
              <w:rFonts w:eastAsiaTheme="minorEastAsia" w:cs="Arial Unicode MS"/>
              <w:noProof/>
              <w:sz w:val="24"/>
              <w:lang w:bidi="my-MM"/>
            </w:rPr>
          </w:pPr>
          <w:hyperlink w:anchor="_Toc236917528" w:history="1">
            <w:r w:rsidRPr="004C3FE5">
              <w:rPr>
                <w:rStyle w:val="Hyperlink"/>
                <w:rFonts w:ascii="Times New Roman" w:eastAsia="Times New Roman" w:hAnsi="Times New Roman"/>
                <w:b/>
                <w:bCs/>
                <w:noProof/>
              </w:rPr>
              <w:t>4.5.4 Demand Forecast Dashboard</w:t>
            </w:r>
            <w:r>
              <w:rPr>
                <w:noProof/>
                <w:webHidden/>
              </w:rPr>
              <w:tab/>
            </w:r>
            <w:r>
              <w:rPr>
                <w:noProof/>
                <w:webHidden/>
              </w:rPr>
              <w:fldChar w:fldCharType="begin"/>
            </w:r>
            <w:r>
              <w:rPr>
                <w:noProof/>
                <w:webHidden/>
              </w:rPr>
              <w:instrText xml:space="preserve"> PAGEREF _Toc236917528 \h </w:instrText>
            </w:r>
            <w:r>
              <w:rPr>
                <w:noProof/>
                <w:webHidden/>
              </w:rPr>
            </w:r>
            <w:r>
              <w:rPr>
                <w:noProof/>
                <w:webHidden/>
              </w:rPr>
              <w:fldChar w:fldCharType="separate"/>
            </w:r>
            <w:r>
              <w:rPr>
                <w:noProof/>
                <w:webHidden/>
              </w:rPr>
              <w:t>26</w:t>
            </w:r>
            <w:r>
              <w:rPr>
                <w:noProof/>
                <w:webHidden/>
              </w:rPr>
              <w:fldChar w:fldCharType="end"/>
            </w:r>
          </w:hyperlink>
        </w:p>
        <w:p w14:paraId="0021BA85" w14:textId="0805F044" w:rsidR="000336AE" w:rsidRDefault="000336AE">
          <w:pPr>
            <w:pStyle w:val="TOC3"/>
            <w:tabs>
              <w:tab w:val="right" w:leader="dot" w:pos="9350"/>
            </w:tabs>
            <w:rPr>
              <w:rFonts w:eastAsiaTheme="minorEastAsia" w:cs="Arial Unicode MS"/>
              <w:noProof/>
              <w:sz w:val="24"/>
              <w:lang w:bidi="my-MM"/>
            </w:rPr>
          </w:pPr>
          <w:hyperlink w:anchor="_Toc236917529" w:history="1">
            <w:r w:rsidRPr="004C3FE5">
              <w:rPr>
                <w:rStyle w:val="Hyperlink"/>
                <w:rFonts w:ascii="Times New Roman" w:eastAsia="Times New Roman" w:hAnsi="Times New Roman"/>
                <w:b/>
                <w:bCs/>
                <w:noProof/>
              </w:rPr>
              <w:t>4.5.5 Overall Dashboard Findings</w:t>
            </w:r>
            <w:r>
              <w:rPr>
                <w:noProof/>
                <w:webHidden/>
              </w:rPr>
              <w:tab/>
            </w:r>
            <w:r>
              <w:rPr>
                <w:noProof/>
                <w:webHidden/>
              </w:rPr>
              <w:fldChar w:fldCharType="begin"/>
            </w:r>
            <w:r>
              <w:rPr>
                <w:noProof/>
                <w:webHidden/>
              </w:rPr>
              <w:instrText xml:space="preserve"> PAGEREF _Toc236917529 \h </w:instrText>
            </w:r>
            <w:r>
              <w:rPr>
                <w:noProof/>
                <w:webHidden/>
              </w:rPr>
            </w:r>
            <w:r>
              <w:rPr>
                <w:noProof/>
                <w:webHidden/>
              </w:rPr>
              <w:fldChar w:fldCharType="separate"/>
            </w:r>
            <w:r>
              <w:rPr>
                <w:noProof/>
                <w:webHidden/>
              </w:rPr>
              <w:t>28</w:t>
            </w:r>
            <w:r>
              <w:rPr>
                <w:noProof/>
                <w:webHidden/>
              </w:rPr>
              <w:fldChar w:fldCharType="end"/>
            </w:r>
          </w:hyperlink>
        </w:p>
        <w:p w14:paraId="28FD2961" w14:textId="3978ADA1" w:rsidR="000336AE" w:rsidRDefault="000336AE">
          <w:pPr>
            <w:pStyle w:val="TOC3"/>
            <w:tabs>
              <w:tab w:val="right" w:leader="dot" w:pos="9350"/>
            </w:tabs>
            <w:rPr>
              <w:rFonts w:eastAsiaTheme="minorEastAsia" w:cs="Arial Unicode MS"/>
              <w:noProof/>
              <w:sz w:val="24"/>
              <w:lang w:bidi="my-MM"/>
            </w:rPr>
          </w:pPr>
          <w:hyperlink w:anchor="_Toc236917530" w:history="1">
            <w:r w:rsidRPr="004C3FE5">
              <w:rPr>
                <w:rStyle w:val="Hyperlink"/>
                <w:rFonts w:ascii="Times New Roman" w:eastAsia="Times New Roman" w:hAnsi="Times New Roman"/>
                <w:b/>
                <w:bCs/>
                <w:noProof/>
              </w:rPr>
              <w:t>4.5.6 Limitation</w:t>
            </w:r>
            <w:r>
              <w:rPr>
                <w:noProof/>
                <w:webHidden/>
              </w:rPr>
              <w:tab/>
            </w:r>
            <w:r>
              <w:rPr>
                <w:noProof/>
                <w:webHidden/>
              </w:rPr>
              <w:fldChar w:fldCharType="begin"/>
            </w:r>
            <w:r>
              <w:rPr>
                <w:noProof/>
                <w:webHidden/>
              </w:rPr>
              <w:instrText xml:space="preserve"> PAGEREF _Toc236917530 \h </w:instrText>
            </w:r>
            <w:r>
              <w:rPr>
                <w:noProof/>
                <w:webHidden/>
              </w:rPr>
            </w:r>
            <w:r>
              <w:rPr>
                <w:noProof/>
                <w:webHidden/>
              </w:rPr>
              <w:fldChar w:fldCharType="separate"/>
            </w:r>
            <w:r>
              <w:rPr>
                <w:noProof/>
                <w:webHidden/>
              </w:rPr>
              <w:t>29</w:t>
            </w:r>
            <w:r>
              <w:rPr>
                <w:noProof/>
                <w:webHidden/>
              </w:rPr>
              <w:fldChar w:fldCharType="end"/>
            </w:r>
          </w:hyperlink>
        </w:p>
        <w:p w14:paraId="13293666" w14:textId="7A68C5FA" w:rsidR="000336AE" w:rsidRDefault="000336AE">
          <w:pPr>
            <w:pStyle w:val="TOC1"/>
            <w:tabs>
              <w:tab w:val="right" w:leader="dot" w:pos="9350"/>
            </w:tabs>
            <w:rPr>
              <w:rFonts w:eastAsiaTheme="minorEastAsia" w:cs="Arial Unicode MS"/>
              <w:b w:val="0"/>
              <w:bCs w:val="0"/>
              <w:i w:val="0"/>
              <w:iCs w:val="0"/>
              <w:noProof/>
              <w:szCs w:val="24"/>
              <w:lang w:bidi="my-MM"/>
            </w:rPr>
          </w:pPr>
          <w:hyperlink w:anchor="_Toc236917531" w:history="1">
            <w:r w:rsidRPr="004C3FE5">
              <w:rPr>
                <w:rStyle w:val="Hyperlink"/>
                <w:rFonts w:ascii="Times New Roman" w:eastAsia="Times New Roman" w:hAnsi="Times New Roman"/>
                <w:noProof/>
              </w:rPr>
              <w:t>Section 5: Conclusion</w:t>
            </w:r>
            <w:r>
              <w:rPr>
                <w:noProof/>
                <w:webHidden/>
              </w:rPr>
              <w:tab/>
            </w:r>
            <w:r>
              <w:rPr>
                <w:noProof/>
                <w:webHidden/>
              </w:rPr>
              <w:fldChar w:fldCharType="begin"/>
            </w:r>
            <w:r>
              <w:rPr>
                <w:noProof/>
                <w:webHidden/>
              </w:rPr>
              <w:instrText xml:space="preserve"> PAGEREF _Toc236917531 \h </w:instrText>
            </w:r>
            <w:r>
              <w:rPr>
                <w:noProof/>
                <w:webHidden/>
              </w:rPr>
            </w:r>
            <w:r>
              <w:rPr>
                <w:noProof/>
                <w:webHidden/>
              </w:rPr>
              <w:fldChar w:fldCharType="separate"/>
            </w:r>
            <w:r>
              <w:rPr>
                <w:noProof/>
                <w:webHidden/>
              </w:rPr>
              <w:t>29</w:t>
            </w:r>
            <w:r>
              <w:rPr>
                <w:noProof/>
                <w:webHidden/>
              </w:rPr>
              <w:fldChar w:fldCharType="end"/>
            </w:r>
          </w:hyperlink>
        </w:p>
        <w:p w14:paraId="2F18A5D9" w14:textId="6AB61B11" w:rsidR="000336AE" w:rsidRDefault="000336AE">
          <w:pPr>
            <w:pStyle w:val="TOC2"/>
            <w:tabs>
              <w:tab w:val="right" w:leader="dot" w:pos="9350"/>
            </w:tabs>
            <w:rPr>
              <w:rFonts w:eastAsiaTheme="minorEastAsia" w:cs="Arial Unicode MS"/>
              <w:b w:val="0"/>
              <w:bCs w:val="0"/>
              <w:noProof/>
              <w:sz w:val="24"/>
              <w:szCs w:val="24"/>
              <w:lang w:bidi="my-MM"/>
            </w:rPr>
          </w:pPr>
          <w:hyperlink w:anchor="_Toc236917532" w:history="1">
            <w:r w:rsidRPr="004C3FE5">
              <w:rPr>
                <w:rStyle w:val="Hyperlink"/>
                <w:rFonts w:ascii="Times New Roman" w:eastAsia="Times New Roman" w:hAnsi="Times New Roman"/>
                <w:noProof/>
              </w:rPr>
              <w:t>Teamwork Contributions</w:t>
            </w:r>
            <w:r>
              <w:rPr>
                <w:noProof/>
                <w:webHidden/>
              </w:rPr>
              <w:tab/>
            </w:r>
            <w:r>
              <w:rPr>
                <w:noProof/>
                <w:webHidden/>
              </w:rPr>
              <w:fldChar w:fldCharType="begin"/>
            </w:r>
            <w:r>
              <w:rPr>
                <w:noProof/>
                <w:webHidden/>
              </w:rPr>
              <w:instrText xml:space="preserve"> PAGEREF _Toc236917532 \h </w:instrText>
            </w:r>
            <w:r>
              <w:rPr>
                <w:noProof/>
                <w:webHidden/>
              </w:rPr>
            </w:r>
            <w:r>
              <w:rPr>
                <w:noProof/>
                <w:webHidden/>
              </w:rPr>
              <w:fldChar w:fldCharType="separate"/>
            </w:r>
            <w:r>
              <w:rPr>
                <w:noProof/>
                <w:webHidden/>
              </w:rPr>
              <w:t>29</w:t>
            </w:r>
            <w:r>
              <w:rPr>
                <w:noProof/>
                <w:webHidden/>
              </w:rPr>
              <w:fldChar w:fldCharType="end"/>
            </w:r>
          </w:hyperlink>
        </w:p>
        <w:p w14:paraId="5F9F318C" w14:textId="185FF275" w:rsidR="000336AE" w:rsidRDefault="000336AE">
          <w:pPr>
            <w:pStyle w:val="TOC1"/>
            <w:tabs>
              <w:tab w:val="right" w:leader="dot" w:pos="9350"/>
            </w:tabs>
            <w:rPr>
              <w:rFonts w:eastAsiaTheme="minorEastAsia" w:cs="Arial Unicode MS"/>
              <w:b w:val="0"/>
              <w:bCs w:val="0"/>
              <w:i w:val="0"/>
              <w:iCs w:val="0"/>
              <w:noProof/>
              <w:szCs w:val="24"/>
              <w:lang w:bidi="my-MM"/>
            </w:rPr>
          </w:pPr>
          <w:hyperlink w:anchor="_Toc236917533" w:history="1">
            <w:r w:rsidRPr="004C3FE5">
              <w:rPr>
                <w:rStyle w:val="Hyperlink"/>
                <w:rFonts w:ascii="Times New Roman" w:eastAsia="Times New Roman" w:hAnsi="Times New Roman"/>
                <w:noProof/>
              </w:rPr>
              <w:t>References:</w:t>
            </w:r>
            <w:r>
              <w:rPr>
                <w:noProof/>
                <w:webHidden/>
              </w:rPr>
              <w:tab/>
            </w:r>
            <w:r>
              <w:rPr>
                <w:noProof/>
                <w:webHidden/>
              </w:rPr>
              <w:fldChar w:fldCharType="begin"/>
            </w:r>
            <w:r>
              <w:rPr>
                <w:noProof/>
                <w:webHidden/>
              </w:rPr>
              <w:instrText xml:space="preserve"> PAGEREF _Toc236917533 \h </w:instrText>
            </w:r>
            <w:r>
              <w:rPr>
                <w:noProof/>
                <w:webHidden/>
              </w:rPr>
            </w:r>
            <w:r>
              <w:rPr>
                <w:noProof/>
                <w:webHidden/>
              </w:rPr>
              <w:fldChar w:fldCharType="separate"/>
            </w:r>
            <w:r>
              <w:rPr>
                <w:noProof/>
                <w:webHidden/>
              </w:rPr>
              <w:t>30</w:t>
            </w:r>
            <w:r>
              <w:rPr>
                <w:noProof/>
                <w:webHidden/>
              </w:rPr>
              <w:fldChar w:fldCharType="end"/>
            </w:r>
          </w:hyperlink>
        </w:p>
        <w:p w14:paraId="4519ABAF" w14:textId="33E530D8" w:rsidR="000336AE" w:rsidRDefault="000336AE">
          <w:r>
            <w:rPr>
              <w:b/>
              <w:bCs/>
              <w:noProof/>
            </w:rPr>
            <w:fldChar w:fldCharType="end"/>
          </w:r>
        </w:p>
      </w:sdtContent>
    </w:sdt>
    <w:p w14:paraId="59C9AE14" w14:textId="409988B7" w:rsidR="002C064D" w:rsidRDefault="002C064D" w:rsidP="002C064D">
      <w:pPr>
        <w:pStyle w:val="TOCHeading"/>
      </w:pPr>
    </w:p>
    <w:p w14:paraId="6E338B81" w14:textId="157D8348" w:rsidR="002C064D" w:rsidRDefault="002C064D" w:rsidP="002C064D">
      <w:pPr>
        <w:pStyle w:val="TOCHeading"/>
      </w:pPr>
    </w:p>
    <w:p w14:paraId="1B50370A" w14:textId="7D890970" w:rsidR="009A55B8" w:rsidRDefault="009A55B8" w:rsidP="5D87C0F4">
      <w:pPr>
        <w:rPr>
          <w:rFonts w:ascii="Times New Roman" w:eastAsia="Times New Roman" w:hAnsi="Times New Roman" w:cs="Times New Roman"/>
          <w:b/>
          <w:bCs/>
        </w:rPr>
      </w:pPr>
    </w:p>
    <w:p w14:paraId="606D08FE" w14:textId="560A1817" w:rsidR="4B174B00" w:rsidRDefault="4B174B00" w:rsidP="4B174B00">
      <w:pPr>
        <w:rPr>
          <w:rFonts w:ascii="Times New Roman" w:eastAsia="Times New Roman" w:hAnsi="Times New Roman" w:cs="Times New Roman"/>
          <w:b/>
          <w:bCs/>
        </w:rPr>
      </w:pPr>
    </w:p>
    <w:p w14:paraId="25D26327" w14:textId="7177CBB2" w:rsidR="4B174B00" w:rsidRDefault="4B174B00" w:rsidP="4B174B00">
      <w:pPr>
        <w:rPr>
          <w:rFonts w:ascii="Times New Roman" w:eastAsia="Times New Roman" w:hAnsi="Times New Roman" w:cs="Times New Roman"/>
          <w:b/>
          <w:bCs/>
        </w:rPr>
      </w:pPr>
    </w:p>
    <w:p w14:paraId="47F48BC2" w14:textId="3D352407" w:rsidR="4B174B00" w:rsidRDefault="4B174B00" w:rsidP="4B174B00">
      <w:pPr>
        <w:rPr>
          <w:rFonts w:ascii="Times New Roman" w:eastAsia="Times New Roman" w:hAnsi="Times New Roman" w:cs="Times New Roman"/>
          <w:b/>
          <w:bCs/>
        </w:rPr>
      </w:pPr>
    </w:p>
    <w:p w14:paraId="7E7687BC" w14:textId="56BF191A" w:rsidR="4B174B00" w:rsidRDefault="4B174B00" w:rsidP="4B174B00">
      <w:pPr>
        <w:rPr>
          <w:rFonts w:ascii="Times New Roman" w:eastAsia="Times New Roman" w:hAnsi="Times New Roman" w:cs="Times New Roman"/>
          <w:b/>
          <w:bCs/>
        </w:rPr>
      </w:pPr>
    </w:p>
    <w:p w14:paraId="65052720" w14:textId="5F50AA3F" w:rsidR="4B174B00" w:rsidRDefault="4B174B00" w:rsidP="4B174B00">
      <w:pPr>
        <w:rPr>
          <w:rFonts w:ascii="Times New Roman" w:eastAsia="Times New Roman" w:hAnsi="Times New Roman" w:cs="Times New Roman"/>
          <w:b/>
          <w:bCs/>
        </w:rPr>
      </w:pPr>
    </w:p>
    <w:p w14:paraId="7E523D33" w14:textId="3990F094" w:rsidR="4B174B00" w:rsidRDefault="4B174B00" w:rsidP="4B174B00">
      <w:pPr>
        <w:rPr>
          <w:rFonts w:ascii="Times New Roman" w:eastAsia="Times New Roman" w:hAnsi="Times New Roman" w:cs="Times New Roman"/>
          <w:b/>
          <w:bCs/>
        </w:rPr>
      </w:pPr>
    </w:p>
    <w:p w14:paraId="4891ECAE" w14:textId="17C9232B" w:rsidR="4B174B00" w:rsidRDefault="4B174B00" w:rsidP="4B174B00">
      <w:pPr>
        <w:rPr>
          <w:rFonts w:ascii="Times New Roman" w:eastAsia="Times New Roman" w:hAnsi="Times New Roman" w:cs="Times New Roman"/>
          <w:b/>
          <w:bCs/>
        </w:rPr>
      </w:pPr>
    </w:p>
    <w:p w14:paraId="21EDD4AB" w14:textId="20CBF765" w:rsidR="4B174B00" w:rsidRDefault="4B174B00" w:rsidP="4B174B00">
      <w:pPr>
        <w:rPr>
          <w:rFonts w:ascii="Times New Roman" w:eastAsia="Times New Roman" w:hAnsi="Times New Roman" w:cs="Times New Roman"/>
          <w:b/>
          <w:bCs/>
        </w:rPr>
      </w:pPr>
    </w:p>
    <w:p w14:paraId="4016A630" w14:textId="77777777" w:rsidR="009A55B8" w:rsidRDefault="009A55B8" w:rsidP="5D87C0F4">
      <w:pPr>
        <w:rPr>
          <w:rFonts w:ascii="Times New Roman" w:eastAsia="Times New Roman" w:hAnsi="Times New Roman" w:cs="Times New Roman"/>
          <w:b/>
          <w:bCs/>
        </w:rPr>
      </w:pPr>
    </w:p>
    <w:bookmarkStart w:id="1" w:name="_Toc236917499" w:displacedByCustomXml="next"/>
    <w:sdt>
      <w:sdtPr>
        <w:tag w:val="tii-similarity-SU5URVJORVRfc3Bwb2FzaXMuc3BwLm9yZw=="/>
        <w:id w:val="38478997"/>
        <w:placeholder>
          <w:docPart w:val="DefaultPlaceholder_-1854013440"/>
        </w:placeholder>
        <w15:appearance w15:val="hidden"/>
      </w:sdtPr>
      <w:sdtEndPr>
        <w:rPr>
          <w:rStyle w:val="Heading2Char"/>
          <w:sz w:val="32"/>
          <w:szCs w:val="32"/>
        </w:rPr>
      </w:sdtEndPr>
      <w:sdtContent>
        <w:p w14:paraId="5F58F00C" w14:textId="6F5C397F" w:rsidR="00280399" w:rsidRPr="002C064D" w:rsidRDefault="5CBE5A8F" w:rsidP="008544A7">
          <w:pPr>
            <w:pStyle w:val="Heading1"/>
            <w:rPr>
              <w:rStyle w:val="Heading2Char"/>
            </w:rPr>
          </w:pPr>
          <w:r w:rsidRPr="002C064D">
            <w:rPr>
              <w:rStyle w:val="Heading2Char"/>
            </w:rPr>
            <w:t>Section 1: Introduction</w:t>
          </w:r>
        </w:p>
      </w:sdtContent>
    </w:sdt>
    <w:bookmarkEnd w:id="1" w:displacedByCustomXml="prev"/>
    <w:p w14:paraId="74290894" w14:textId="77777777" w:rsidR="00280399" w:rsidRPr="00280399" w:rsidRDefault="00280399" w:rsidP="5D87C0F4">
      <w:pPr>
        <w:rPr>
          <w:rFonts w:ascii="Times New Roman" w:eastAsia="Times New Roman" w:hAnsi="Times New Roman" w:cs="Times New Roman"/>
          <w:b/>
          <w:bCs/>
        </w:rPr>
      </w:pPr>
    </w:p>
    <w:bookmarkStart w:id="2" w:name="_Toc236917500" w:displacedByCustomXml="next"/>
    <w:sdt>
      <w:sdtPr>
        <w:rPr>
          <w:rFonts w:ascii="Times New Roman" w:eastAsia="Times New Roman" w:hAnsi="Times New Roman" w:cs="Times New Roman"/>
          <w:b/>
          <w:bCs/>
          <w:sz w:val="28"/>
          <w:szCs w:val="28"/>
        </w:rPr>
        <w:tag w:val="tii-similarity-SU5URVJORVRfc3Bwb2FzaXMuc3BwLm9yZw=="/>
        <w:id w:val="1385079313"/>
        <w:placeholder>
          <w:docPart w:val="DefaultPlaceholder_-1854013440"/>
        </w:placeholder>
        <w15:appearance w15:val="hidden"/>
      </w:sdtPr>
      <w:sdtEndPr/>
      <w:sdtContent>
        <w:p w14:paraId="71FDDDD7" w14:textId="77777777" w:rsidR="00280399" w:rsidRPr="00280399" w:rsidRDefault="5CBE5A8F" w:rsidP="008544A7">
          <w:pPr>
            <w:pStyle w:val="Heading2"/>
            <w:rPr>
              <w:rFonts w:ascii="Times New Roman" w:eastAsia="Times New Roman" w:hAnsi="Times New Roman" w:cs="Times New Roman"/>
              <w:b/>
              <w:bCs/>
              <w:sz w:val="28"/>
              <w:szCs w:val="28"/>
            </w:rPr>
          </w:pPr>
          <w:r w:rsidRPr="237F89AB">
            <w:rPr>
              <w:rFonts w:ascii="Times New Roman" w:eastAsia="Times New Roman" w:hAnsi="Times New Roman" w:cs="Times New Roman"/>
              <w:b/>
              <w:bCs/>
              <w:sz w:val="28"/>
              <w:szCs w:val="28"/>
            </w:rPr>
            <w:t>1.1 Project Overview</w:t>
          </w:r>
        </w:p>
      </w:sdtContent>
    </w:sdt>
    <w:bookmarkEnd w:id="2" w:displacedByCustomXml="prev"/>
    <w:p w14:paraId="602BBCCB" w14:textId="77777777" w:rsidR="006502EF" w:rsidRDefault="006502EF" w:rsidP="5D87C0F4">
      <w:pPr>
        <w:rPr>
          <w:rFonts w:ascii="Times New Roman" w:eastAsia="Times New Roman" w:hAnsi="Times New Roman" w:cs="Times New Roman"/>
        </w:rPr>
      </w:pPr>
    </w:p>
    <w:p w14:paraId="5B78CB01" w14:textId="0BADF82F" w:rsidR="006502EF" w:rsidRDefault="6A259763" w:rsidP="5D87C0F4">
      <w:pPr>
        <w:rPr>
          <w:rFonts w:ascii="Times New Roman" w:eastAsia="Times New Roman" w:hAnsi="Times New Roman" w:cs="Times New Roman"/>
          <w:sz w:val="22"/>
          <w:szCs w:val="22"/>
        </w:rPr>
      </w:pPr>
      <w:r w:rsidRPr="5D87C0F4">
        <w:rPr>
          <w:rFonts w:ascii="Times New Roman" w:eastAsia="Times New Roman" w:hAnsi="Times New Roman" w:cs="Times New Roman"/>
          <w:sz w:val="22"/>
          <w:szCs w:val="22"/>
        </w:rPr>
        <w:t>This report proposes a fully Business Intelligence platform of a pharmaceutical manufacturing company called “MediFlow”</w:t>
      </w:r>
      <w:r w:rsidR="7F88E83A" w:rsidRPr="5D87C0F4">
        <w:rPr>
          <w:rFonts w:ascii="Times New Roman" w:eastAsia="Times New Roman" w:hAnsi="Times New Roman" w:cs="Times New Roman"/>
          <w:sz w:val="22"/>
          <w:szCs w:val="22"/>
        </w:rPr>
        <w:t>.</w:t>
      </w:r>
      <w:r w:rsidR="40F7630A" w:rsidRPr="5D87C0F4">
        <w:rPr>
          <w:rFonts w:ascii="Times New Roman" w:eastAsia="Times New Roman" w:hAnsi="Times New Roman" w:cs="Times New Roman"/>
          <w:sz w:val="22"/>
          <w:szCs w:val="22"/>
        </w:rPr>
        <w:t xml:space="preserve"> </w:t>
      </w:r>
      <w:r w:rsidR="7F88E83A" w:rsidRPr="5D87C0F4">
        <w:rPr>
          <w:rFonts w:ascii="Times New Roman" w:eastAsia="Times New Roman" w:hAnsi="Times New Roman" w:cs="Times New Roman"/>
          <w:sz w:val="22"/>
          <w:szCs w:val="22"/>
        </w:rPr>
        <w:t xml:space="preserve">Its’ operational data are spread through multiple disconnected platforms as sale, </w:t>
      </w:r>
      <w:r w:rsidR="749EDF49" w:rsidRPr="5D87C0F4">
        <w:rPr>
          <w:rFonts w:ascii="Times New Roman" w:eastAsia="Times New Roman" w:hAnsi="Times New Roman" w:cs="Times New Roman"/>
          <w:sz w:val="22"/>
          <w:szCs w:val="22"/>
        </w:rPr>
        <w:t>shipment,</w:t>
      </w:r>
      <w:r w:rsidR="7F88E83A" w:rsidRPr="5D87C0F4">
        <w:rPr>
          <w:rFonts w:ascii="Times New Roman" w:eastAsia="Times New Roman" w:hAnsi="Times New Roman" w:cs="Times New Roman"/>
          <w:sz w:val="22"/>
          <w:szCs w:val="22"/>
        </w:rPr>
        <w:t xml:space="preserve"> and inventory information are stored </w:t>
      </w:r>
      <w:r w:rsidR="45D1252D" w:rsidRPr="5D87C0F4">
        <w:rPr>
          <w:rFonts w:ascii="Times New Roman" w:eastAsia="Times New Roman" w:hAnsi="Times New Roman" w:cs="Times New Roman"/>
          <w:sz w:val="22"/>
          <w:szCs w:val="22"/>
        </w:rPr>
        <w:t>separately,</w:t>
      </w:r>
      <w:r w:rsidR="7F88E83A" w:rsidRPr="5D87C0F4">
        <w:rPr>
          <w:rFonts w:ascii="Times New Roman" w:eastAsia="Times New Roman" w:hAnsi="Times New Roman" w:cs="Times New Roman"/>
          <w:sz w:val="22"/>
          <w:szCs w:val="22"/>
        </w:rPr>
        <w:t xml:space="preserve"> which can cause those data into inconsistent, </w:t>
      </w:r>
      <w:r w:rsidR="3C45C220" w:rsidRPr="5D87C0F4">
        <w:rPr>
          <w:rFonts w:ascii="Times New Roman" w:eastAsia="Times New Roman" w:hAnsi="Times New Roman" w:cs="Times New Roman"/>
          <w:sz w:val="22"/>
          <w:szCs w:val="22"/>
        </w:rPr>
        <w:t>duplicated,</w:t>
      </w:r>
      <w:r w:rsidR="7F88E83A" w:rsidRPr="5D87C0F4">
        <w:rPr>
          <w:rFonts w:ascii="Times New Roman" w:eastAsia="Times New Roman" w:hAnsi="Times New Roman" w:cs="Times New Roman"/>
          <w:sz w:val="22"/>
          <w:szCs w:val="22"/>
        </w:rPr>
        <w:t xml:space="preserve"> and complex to </w:t>
      </w:r>
      <w:r w:rsidR="5B28A9CC" w:rsidRPr="5D87C0F4">
        <w:rPr>
          <w:rFonts w:ascii="Times New Roman" w:eastAsia="Times New Roman" w:hAnsi="Times New Roman" w:cs="Times New Roman"/>
          <w:sz w:val="22"/>
          <w:szCs w:val="22"/>
        </w:rPr>
        <w:t>analyze</w:t>
      </w:r>
      <w:r w:rsidR="7F88E83A" w:rsidRPr="5D87C0F4">
        <w:rPr>
          <w:rFonts w:ascii="Times New Roman" w:eastAsia="Times New Roman" w:hAnsi="Times New Roman" w:cs="Times New Roman"/>
          <w:sz w:val="22"/>
          <w:szCs w:val="22"/>
        </w:rPr>
        <w:t xml:space="preserve">. As a result, </w:t>
      </w:r>
      <w:r w:rsidR="03D97B43" w:rsidRPr="5D87C0F4">
        <w:rPr>
          <w:rFonts w:ascii="Times New Roman" w:eastAsia="Times New Roman" w:hAnsi="Times New Roman" w:cs="Times New Roman"/>
          <w:sz w:val="22"/>
          <w:szCs w:val="22"/>
        </w:rPr>
        <w:t>the management</w:t>
      </w:r>
      <w:r w:rsidR="7F88E83A" w:rsidRPr="5D87C0F4">
        <w:rPr>
          <w:rFonts w:ascii="Times New Roman" w:eastAsia="Times New Roman" w:hAnsi="Times New Roman" w:cs="Times New Roman"/>
          <w:sz w:val="22"/>
          <w:szCs w:val="22"/>
        </w:rPr>
        <w:t xml:space="preserve"> team couldn’t decide any important decisions for business analysis &amp; </w:t>
      </w:r>
      <w:r w:rsidR="387492EF" w:rsidRPr="5D87C0F4">
        <w:rPr>
          <w:rFonts w:ascii="Times New Roman" w:eastAsia="Times New Roman" w:hAnsi="Times New Roman" w:cs="Times New Roman"/>
          <w:sz w:val="22"/>
          <w:szCs w:val="22"/>
        </w:rPr>
        <w:t>predictions,</w:t>
      </w:r>
      <w:r w:rsidR="7F88E83A" w:rsidRPr="5D87C0F4">
        <w:rPr>
          <w:rFonts w:ascii="Times New Roman" w:eastAsia="Times New Roman" w:hAnsi="Times New Roman" w:cs="Times New Roman"/>
          <w:sz w:val="22"/>
          <w:szCs w:val="22"/>
        </w:rPr>
        <w:t xml:space="preserve"> such as which products and distributors earned the highest revenue, deliveries arriving on time or not, </w:t>
      </w:r>
      <w:r w:rsidR="5428FACE" w:rsidRPr="5D87C0F4">
        <w:rPr>
          <w:rFonts w:ascii="Times New Roman" w:eastAsia="Times New Roman" w:hAnsi="Times New Roman" w:cs="Times New Roman"/>
          <w:sz w:val="22"/>
          <w:szCs w:val="22"/>
        </w:rPr>
        <w:t xml:space="preserve">which stock batches are at expiring risk. </w:t>
      </w:r>
      <w:r w:rsidR="45780344" w:rsidRPr="5D87C0F4">
        <w:rPr>
          <w:rFonts w:ascii="Times New Roman" w:eastAsia="Times New Roman" w:hAnsi="Times New Roman" w:cs="Times New Roman"/>
          <w:sz w:val="22"/>
          <w:szCs w:val="22"/>
        </w:rPr>
        <w:t xml:space="preserve">Those are </w:t>
      </w:r>
      <w:r w:rsidR="5428FACE" w:rsidRPr="5D87C0F4">
        <w:rPr>
          <w:rFonts w:ascii="Times New Roman" w:eastAsia="Times New Roman" w:hAnsi="Times New Roman" w:cs="Times New Roman"/>
          <w:sz w:val="22"/>
          <w:szCs w:val="22"/>
        </w:rPr>
        <w:t>critical</w:t>
      </w:r>
      <w:r w:rsidR="45780344" w:rsidRPr="5D87C0F4">
        <w:rPr>
          <w:rFonts w:ascii="Times New Roman" w:eastAsia="Times New Roman" w:hAnsi="Times New Roman" w:cs="Times New Roman"/>
          <w:sz w:val="22"/>
          <w:szCs w:val="22"/>
        </w:rPr>
        <w:t xml:space="preserve"> issues</w:t>
      </w:r>
      <w:r w:rsidR="5428FACE" w:rsidRPr="5D87C0F4">
        <w:rPr>
          <w:rFonts w:ascii="Times New Roman" w:eastAsia="Times New Roman" w:hAnsi="Times New Roman" w:cs="Times New Roman"/>
          <w:sz w:val="22"/>
          <w:szCs w:val="22"/>
        </w:rPr>
        <w:t xml:space="preserve"> in </w:t>
      </w:r>
      <w:r w:rsidR="0477F1CC" w:rsidRPr="5D87C0F4">
        <w:rPr>
          <w:rFonts w:ascii="Times New Roman" w:eastAsia="Times New Roman" w:hAnsi="Times New Roman" w:cs="Times New Roman"/>
          <w:sz w:val="22"/>
          <w:szCs w:val="22"/>
        </w:rPr>
        <w:t>the pharmaceutical</w:t>
      </w:r>
      <w:r w:rsidR="5428FACE" w:rsidRPr="5D87C0F4">
        <w:rPr>
          <w:rFonts w:ascii="Times New Roman" w:eastAsia="Times New Roman" w:hAnsi="Times New Roman" w:cs="Times New Roman"/>
          <w:sz w:val="22"/>
          <w:szCs w:val="22"/>
        </w:rPr>
        <w:t xml:space="preserve"> industry </w:t>
      </w:r>
      <w:r w:rsidR="24D1DC35" w:rsidRPr="5D87C0F4">
        <w:rPr>
          <w:rFonts w:ascii="Times New Roman" w:eastAsia="Times New Roman" w:hAnsi="Times New Roman" w:cs="Times New Roman"/>
          <w:sz w:val="22"/>
          <w:szCs w:val="22"/>
        </w:rPr>
        <w:t>that</w:t>
      </w:r>
      <w:r w:rsidR="5428FACE" w:rsidRPr="5D87C0F4">
        <w:rPr>
          <w:rFonts w:ascii="Times New Roman" w:eastAsia="Times New Roman" w:hAnsi="Times New Roman" w:cs="Times New Roman"/>
          <w:sz w:val="22"/>
          <w:szCs w:val="22"/>
        </w:rPr>
        <w:t xml:space="preserve"> can result </w:t>
      </w:r>
      <w:r w:rsidR="531C1481" w:rsidRPr="5D87C0F4">
        <w:rPr>
          <w:rFonts w:ascii="Times New Roman" w:eastAsia="Times New Roman" w:hAnsi="Times New Roman" w:cs="Times New Roman"/>
          <w:sz w:val="22"/>
          <w:szCs w:val="22"/>
        </w:rPr>
        <w:t>in</w:t>
      </w:r>
      <w:r w:rsidR="5428FACE" w:rsidRPr="5D87C0F4">
        <w:rPr>
          <w:rFonts w:ascii="Times New Roman" w:eastAsia="Times New Roman" w:hAnsi="Times New Roman" w:cs="Times New Roman"/>
          <w:sz w:val="22"/>
          <w:szCs w:val="22"/>
        </w:rPr>
        <w:t xml:space="preserve"> financial loss, product waste, and possible shortages</w:t>
      </w:r>
      <w:r w:rsidR="4F864BBC" w:rsidRPr="5D87C0F4">
        <w:rPr>
          <w:rFonts w:ascii="Times New Roman" w:eastAsia="Times New Roman" w:hAnsi="Times New Roman" w:cs="Times New Roman"/>
          <w:sz w:val="22"/>
          <w:szCs w:val="22"/>
        </w:rPr>
        <w:t>.</w:t>
      </w:r>
      <w:r w:rsidR="31BDA472" w:rsidRPr="5D87C0F4">
        <w:rPr>
          <w:rFonts w:ascii="Times New Roman" w:eastAsia="Times New Roman" w:hAnsi="Times New Roman" w:cs="Times New Roman"/>
          <w:sz w:val="22"/>
          <w:szCs w:val="22"/>
        </w:rPr>
        <w:t xml:space="preserve"> [2].</w:t>
      </w:r>
    </w:p>
    <w:p w14:paraId="3EB2A7EC" w14:textId="77777777" w:rsidR="00B55E3B" w:rsidRDefault="00B55E3B" w:rsidP="5D87C0F4">
      <w:pPr>
        <w:rPr>
          <w:rFonts w:ascii="Times New Roman" w:eastAsia="Times New Roman" w:hAnsi="Times New Roman" w:cs="Times New Roman"/>
          <w:sz w:val="22"/>
          <w:szCs w:val="22"/>
        </w:rPr>
      </w:pPr>
    </w:p>
    <w:p w14:paraId="4DE26570" w14:textId="6685AEAE" w:rsidR="006129FD" w:rsidRDefault="45780344" w:rsidP="5D87C0F4">
      <w:pPr>
        <w:pStyle w:val="NormalWeb"/>
        <w:rPr>
          <w:sz w:val="22"/>
          <w:szCs w:val="22"/>
        </w:rPr>
      </w:pPr>
      <w:r w:rsidRPr="5D87C0F4">
        <w:rPr>
          <w:sz w:val="22"/>
          <w:szCs w:val="22"/>
        </w:rPr>
        <w:t>The proposed BI platform which brings all of MediFlow’s data together into a single central system by addressing all the issues above</w:t>
      </w:r>
      <w:r w:rsidRPr="5D87C0F4">
        <w:rPr>
          <w:sz w:val="22"/>
          <w:szCs w:val="22"/>
          <w:lang w:val="en-US"/>
        </w:rPr>
        <w:t xml:space="preserve">. </w:t>
      </w:r>
      <w:sdt>
        <w:sdtPr>
          <w:tag w:val="tii-similarity-U1VCTUlUVEVEX1dPUktfb2lkOjI6NzM4NDE2OA=="/>
          <w:id w:val="1227079926"/>
          <w:placeholder>
            <w:docPart w:val="DefaultPlaceholder_-1854013440"/>
          </w:placeholder>
          <w15:appearance w15:val="hidden"/>
        </w:sdtPr>
        <w:sdtEndPr/>
        <w:sdtContent>
          <w:r w:rsidRPr="5D87C0F4">
            <w:rPr>
              <w:sz w:val="22"/>
              <w:szCs w:val="22"/>
            </w:rPr>
            <w:t>Firstly,</w:t>
          </w:r>
        </w:sdtContent>
      </w:sdt>
      <w:r w:rsidRPr="5D87C0F4">
        <w:rPr>
          <w:sz w:val="22"/>
          <w:szCs w:val="22"/>
        </w:rPr>
        <w:t xml:space="preserve"> the data from three operational systems are cleaned, integrated through an </w:t>
      </w:r>
      <w:sdt>
        <w:sdtPr>
          <w:tag w:val="tii-similarity-U1VCTUlUVEVEX1dPUktfb2lkOjE6MzU1Njk1NTg1OA=="/>
          <w:id w:val="58779929"/>
          <w:placeholder>
            <w:docPart w:val="DefaultPlaceholder_-1854013440"/>
          </w:placeholder>
          <w15:appearance w15:val="hidden"/>
        </w:sdtPr>
        <w:sdtEndPr/>
        <w:sdtContent>
          <w:r w:rsidRPr="5D87C0F4">
            <w:rPr>
              <w:sz w:val="22"/>
              <w:szCs w:val="22"/>
            </w:rPr>
            <w:t>Extract, Transform, and Load</w:t>
          </w:r>
        </w:sdtContent>
      </w:sdt>
      <w:r w:rsidRPr="5D87C0F4">
        <w:rPr>
          <w:sz w:val="22"/>
          <w:szCs w:val="22"/>
        </w:rPr>
        <w:t xml:space="preserve"> process (ETL) and stored into a central data warehouse built in PostgreSQL</w:t>
      </w:r>
      <w:r w:rsidR="0C3592C5" w:rsidRPr="5D87C0F4">
        <w:rPr>
          <w:sz w:val="22"/>
          <w:szCs w:val="22"/>
          <w:lang w:val="en-US"/>
        </w:rPr>
        <w:t xml:space="preserve"> </w:t>
      </w:r>
      <w:r w:rsidR="0C3592C5" w:rsidRPr="5D87C0F4">
        <w:rPr>
          <w:sz w:val="22"/>
          <w:szCs w:val="22"/>
        </w:rPr>
        <w:t>data warehouse.</w:t>
      </w:r>
      <w:r w:rsidR="0C3592C5" w:rsidRPr="5D87C0F4">
        <w:rPr>
          <w:sz w:val="22"/>
          <w:szCs w:val="22"/>
          <w:lang w:val="en-US"/>
        </w:rPr>
        <w:t xml:space="preserve"> Then</w:t>
      </w:r>
      <w:r w:rsidR="0C3592C5" w:rsidRPr="5D87C0F4">
        <w:rPr>
          <w:sz w:val="22"/>
          <w:szCs w:val="22"/>
        </w:rPr>
        <w:t xml:space="preserve"> Microsoft Power </w:t>
      </w:r>
      <w:sdt>
        <w:sdtPr>
          <w:tag w:val="tii-similarity-U1VCTUlUVEVEX1dPUktfb2lkOjYzNzQ6NjA0ODYyOTQ3"/>
          <w:id w:val="1432391231"/>
          <w:placeholder>
            <w:docPart w:val="DefaultPlaceholder_-1854013440"/>
          </w:placeholder>
          <w15:appearance w15:val="hidden"/>
        </w:sdtPr>
        <w:sdtEndPr/>
        <w:sdtContent>
          <w:r w:rsidR="0C3592C5" w:rsidRPr="5D87C0F4">
            <w:rPr>
              <w:sz w:val="22"/>
              <w:szCs w:val="22"/>
            </w:rPr>
            <w:t>BI</w:t>
          </w:r>
          <w:r w:rsidR="0C3592C5" w:rsidRPr="5D87C0F4">
            <w:rPr>
              <w:sz w:val="22"/>
              <w:szCs w:val="22"/>
              <w:lang w:val="en-US"/>
            </w:rPr>
            <w:t xml:space="preserve"> </w:t>
          </w:r>
          <w:r w:rsidR="5D08FF80" w:rsidRPr="5D87C0F4">
            <w:rPr>
              <w:sz w:val="22"/>
              <w:szCs w:val="22"/>
              <w:lang w:val="en-US"/>
            </w:rPr>
            <w:t>links</w:t>
          </w:r>
          <w:r w:rsidR="0C3592C5" w:rsidRPr="5D87C0F4">
            <w:rPr>
              <w:sz w:val="22"/>
              <w:szCs w:val="22"/>
              <w:lang w:val="en-US"/>
            </w:rPr>
            <w:t xml:space="preserve"> to </w:t>
          </w:r>
          <w:r w:rsidR="0C3592C5" w:rsidRPr="5D87C0F4">
            <w:rPr>
              <w:sz w:val="22"/>
              <w:szCs w:val="22"/>
            </w:rPr>
            <w:t>data warehouse</w:t>
          </w:r>
        </w:sdtContent>
      </w:sdt>
      <w:r w:rsidR="08144CC3" w:rsidRPr="5D87C0F4">
        <w:rPr>
          <w:sz w:val="22"/>
          <w:szCs w:val="22"/>
          <w:lang w:val="en-US"/>
        </w:rPr>
        <w:t xml:space="preserve">,analyzed </w:t>
      </w:r>
      <w:proofErr w:type="gramStart"/>
      <w:r w:rsidR="08144CC3" w:rsidRPr="5D87C0F4">
        <w:rPr>
          <w:sz w:val="22"/>
          <w:szCs w:val="22"/>
          <w:lang w:val="en-US"/>
        </w:rPr>
        <w:t xml:space="preserve">and </w:t>
      </w:r>
      <w:r w:rsidR="0C3592C5" w:rsidRPr="5D87C0F4">
        <w:rPr>
          <w:sz w:val="22"/>
          <w:szCs w:val="22"/>
          <w:lang w:val="en-US"/>
        </w:rPr>
        <w:t xml:space="preserve"> generated</w:t>
      </w:r>
      <w:proofErr w:type="gramEnd"/>
      <w:r w:rsidR="0C3592C5" w:rsidRPr="5D87C0F4">
        <w:rPr>
          <w:sz w:val="22"/>
          <w:szCs w:val="22"/>
          <w:lang w:val="en-US"/>
        </w:rPr>
        <w:t xml:space="preserve"> </w:t>
      </w:r>
      <w:r w:rsidR="0C3592C5" w:rsidRPr="5D87C0F4">
        <w:rPr>
          <w:sz w:val="22"/>
          <w:szCs w:val="22"/>
        </w:rPr>
        <w:t>four</w:t>
      </w:r>
      <w:r w:rsidR="0C3592C5" w:rsidRPr="5D87C0F4">
        <w:rPr>
          <w:sz w:val="22"/>
          <w:szCs w:val="22"/>
          <w:lang w:val="en-US"/>
        </w:rPr>
        <w:t xml:space="preserve"> </w:t>
      </w:r>
      <w:r w:rsidR="0C3592C5" w:rsidRPr="5D87C0F4">
        <w:rPr>
          <w:sz w:val="22"/>
          <w:szCs w:val="22"/>
        </w:rPr>
        <w:t>interactive dashboards</w:t>
      </w:r>
      <w:r w:rsidR="0C3592C5" w:rsidRPr="5D87C0F4">
        <w:rPr>
          <w:sz w:val="22"/>
          <w:szCs w:val="22"/>
          <w:lang w:val="en-US"/>
        </w:rPr>
        <w:t xml:space="preserve"> </w:t>
      </w:r>
      <w:r w:rsidR="08144CC3" w:rsidRPr="5D87C0F4">
        <w:rPr>
          <w:sz w:val="22"/>
          <w:szCs w:val="22"/>
          <w:lang w:val="en-US"/>
        </w:rPr>
        <w:t>based on the Balanced Scorecard framework. These dashboards include inventory performance, distribution and delivery, demand for the products, and financial performance, which all reflect the critical steps of the pharmaceutical value chain starting from manufacturing until reaching distributors, hospitals, and pharmacies</w:t>
      </w:r>
      <w:r w:rsidR="08144CC3" w:rsidRPr="5D87C0F4">
        <w:rPr>
          <w:rStyle w:val="Heading1Char"/>
          <w:rFonts w:ascii="Times New Roman" w:eastAsia="Times New Roman" w:hAnsi="Times New Roman" w:cs="Times New Roman"/>
          <w:sz w:val="22"/>
          <w:szCs w:val="22"/>
        </w:rPr>
        <w:t xml:space="preserve"> </w:t>
      </w:r>
      <w:r w:rsidR="08144CC3" w:rsidRPr="5D87C0F4">
        <w:rPr>
          <w:rStyle w:val="text-token-text-primary"/>
          <w:sz w:val="22"/>
          <w:szCs w:val="22"/>
        </w:rPr>
        <w:t>[1]</w:t>
      </w:r>
      <w:r w:rsidR="08144CC3" w:rsidRPr="5D87C0F4">
        <w:rPr>
          <w:sz w:val="22"/>
          <w:szCs w:val="22"/>
        </w:rPr>
        <w:t>.</w:t>
      </w:r>
    </w:p>
    <w:p w14:paraId="7C6092C3" w14:textId="0256CF0F" w:rsidR="00280399" w:rsidRPr="00E96FF8" w:rsidRDefault="2369D694" w:rsidP="5D87C0F4">
      <w:pPr>
        <w:pStyle w:val="NormalWeb"/>
        <w:rPr>
          <w:sz w:val="22"/>
          <w:szCs w:val="22"/>
          <w:lang w:val="en-US"/>
        </w:rPr>
      </w:pPr>
      <w:r w:rsidRPr="5D87C0F4">
        <w:rPr>
          <w:sz w:val="22"/>
          <w:szCs w:val="22"/>
          <w:lang w:val="en-US"/>
        </w:rPr>
        <w:t xml:space="preserve">The final stage </w:t>
      </w:r>
      <w:r w:rsidR="08144CC3" w:rsidRPr="5D87C0F4">
        <w:rPr>
          <w:sz w:val="22"/>
          <w:szCs w:val="22"/>
          <w:lang w:val="en-US"/>
        </w:rPr>
        <w:t>is the central source of information</w:t>
      </w:r>
      <w:r w:rsidR="08144CC3" w:rsidRPr="5D87C0F4">
        <w:rPr>
          <w:sz w:val="22"/>
          <w:szCs w:val="22"/>
        </w:rPr>
        <w:t xml:space="preserve"> where management can obtain an accurate picture of company performance. The platform enables decision makers to spot trends and track key performance indicators based on reliable data rather than on assumptions and pieced together information.</w:t>
      </w:r>
      <w:r w:rsidR="23F2D2E2" w:rsidRPr="5D87C0F4">
        <w:rPr>
          <w:sz w:val="22"/>
          <w:szCs w:val="22"/>
        </w:rPr>
        <w:t xml:space="preserve"> </w:t>
      </w:r>
      <w:r w:rsidR="23F2D2E2" w:rsidRPr="5D87C0F4">
        <w:rPr>
          <w:sz w:val="22"/>
          <w:szCs w:val="22"/>
          <w:lang w:val="en-US"/>
        </w:rPr>
        <w:t>T</w:t>
      </w:r>
      <w:r w:rsidR="23F2D2E2" w:rsidRPr="5D87C0F4">
        <w:rPr>
          <w:sz w:val="22"/>
          <w:szCs w:val="22"/>
        </w:rPr>
        <w:t xml:space="preserve">his approach utilizes affordable and cost-effective technologies as well, which </w:t>
      </w:r>
      <w:proofErr w:type="gramStart"/>
      <w:r w:rsidR="23F2D2E2" w:rsidRPr="5D87C0F4">
        <w:rPr>
          <w:sz w:val="22"/>
          <w:szCs w:val="22"/>
        </w:rPr>
        <w:t>makes</w:t>
      </w:r>
      <w:proofErr w:type="gramEnd"/>
      <w:r w:rsidR="23F2D2E2" w:rsidRPr="5D87C0F4">
        <w:rPr>
          <w:sz w:val="22"/>
          <w:szCs w:val="22"/>
          <w:lang w:val="en-US"/>
        </w:rPr>
        <w:t xml:space="preserve"> practical, quick to set </w:t>
      </w:r>
      <w:proofErr w:type="gramStart"/>
      <w:r w:rsidR="23F2D2E2" w:rsidRPr="5D87C0F4">
        <w:rPr>
          <w:sz w:val="22"/>
          <w:szCs w:val="22"/>
          <w:lang w:val="en-US"/>
        </w:rPr>
        <w:t>up  and</w:t>
      </w:r>
      <w:proofErr w:type="gramEnd"/>
      <w:r w:rsidR="23F2D2E2" w:rsidRPr="5D87C0F4">
        <w:rPr>
          <w:sz w:val="22"/>
          <w:szCs w:val="22"/>
          <w:lang w:val="en-US"/>
        </w:rPr>
        <w:t xml:space="preserve"> </w:t>
      </w:r>
      <w:proofErr w:type="gramStart"/>
      <w:r w:rsidR="23F2D2E2" w:rsidRPr="5D87C0F4">
        <w:rPr>
          <w:sz w:val="22"/>
          <w:szCs w:val="22"/>
          <w:lang w:val="en-US"/>
        </w:rPr>
        <w:t>enable</w:t>
      </w:r>
      <w:proofErr w:type="gramEnd"/>
      <w:r w:rsidR="23F2D2E2" w:rsidRPr="5D87C0F4">
        <w:rPr>
          <w:sz w:val="22"/>
          <w:szCs w:val="22"/>
          <w:lang w:val="en-US"/>
        </w:rPr>
        <w:t xml:space="preserve"> organization </w:t>
      </w:r>
      <w:proofErr w:type="gramStart"/>
      <w:r w:rsidR="23F2D2E2" w:rsidRPr="5D87C0F4">
        <w:rPr>
          <w:sz w:val="22"/>
          <w:szCs w:val="22"/>
          <w:lang w:val="en-US"/>
        </w:rPr>
        <w:t>grow</w:t>
      </w:r>
      <w:proofErr w:type="gramEnd"/>
      <w:r w:rsidR="23F2D2E2" w:rsidRPr="5D87C0F4">
        <w:rPr>
          <w:sz w:val="22"/>
          <w:szCs w:val="22"/>
          <w:lang w:val="en-US"/>
        </w:rPr>
        <w:t xml:space="preserve"> in the future.</w:t>
      </w:r>
    </w:p>
    <w:p w14:paraId="2639C341" w14:textId="77777777" w:rsidR="00280399" w:rsidRPr="00280399" w:rsidRDefault="00280399" w:rsidP="5D87C0F4">
      <w:pPr>
        <w:rPr>
          <w:rFonts w:ascii="Times New Roman" w:eastAsia="Times New Roman" w:hAnsi="Times New Roman" w:cs="Times New Roman"/>
        </w:rPr>
      </w:pPr>
    </w:p>
    <w:p w14:paraId="1FEB3748" w14:textId="77777777" w:rsidR="00280399" w:rsidRDefault="26E0B02B" w:rsidP="008544A7">
      <w:pPr>
        <w:pStyle w:val="Heading2"/>
        <w:rPr>
          <w:rFonts w:ascii="Times New Roman" w:eastAsia="Times New Roman" w:hAnsi="Times New Roman" w:cs="Times New Roman"/>
          <w:b/>
          <w:bCs/>
          <w:sz w:val="28"/>
          <w:szCs w:val="28"/>
        </w:rPr>
      </w:pPr>
      <w:bookmarkStart w:id="3" w:name="_Toc236917501"/>
      <w:r w:rsidRPr="5D87C0F4">
        <w:rPr>
          <w:rFonts w:ascii="Times New Roman" w:eastAsia="Times New Roman" w:hAnsi="Times New Roman" w:cs="Times New Roman"/>
          <w:b/>
          <w:bCs/>
          <w:sz w:val="28"/>
          <w:szCs w:val="28"/>
        </w:rPr>
        <w:lastRenderedPageBreak/>
        <w:t>1.2 Background: The Organisation and its Marketplace</w:t>
      </w:r>
      <w:bookmarkEnd w:id="3"/>
    </w:p>
    <w:p w14:paraId="181FCAF2" w14:textId="77777777" w:rsidR="00BE1165" w:rsidRDefault="00BE1165" w:rsidP="5D87C0F4">
      <w:pPr>
        <w:rPr>
          <w:rFonts w:ascii="Times New Roman" w:eastAsia="Times New Roman" w:hAnsi="Times New Roman" w:cs="Times New Roman"/>
          <w:b/>
          <w:bCs/>
        </w:rPr>
      </w:pPr>
    </w:p>
    <w:p w14:paraId="65017C3B" w14:textId="77777777" w:rsidR="00724F12" w:rsidRDefault="544701E0" w:rsidP="5D87C0F4">
      <w:pPr>
        <w:rPr>
          <w:rFonts w:ascii="Times New Roman" w:eastAsia="Times New Roman" w:hAnsi="Times New Roman" w:cs="Times New Roman"/>
        </w:rPr>
      </w:pPr>
      <w:r w:rsidRPr="5D87C0F4">
        <w:rPr>
          <w:rFonts w:ascii="Times New Roman" w:eastAsia="Times New Roman" w:hAnsi="Times New Roman" w:cs="Times New Roman"/>
        </w:rPr>
        <w:t xml:space="preserve">MediFlow Pharmaceuticals is a medium-sized pharmaceutical production company which produces a different range of medicines across six therapeutic areas at five plants. It mainly </w:t>
      </w:r>
      <w:proofErr w:type="gramStart"/>
      <w:r w:rsidRPr="5D87C0F4">
        <w:rPr>
          <w:rFonts w:ascii="Times New Roman" w:eastAsia="Times New Roman" w:hAnsi="Times New Roman" w:cs="Times New Roman"/>
        </w:rPr>
        <w:t>focus</w:t>
      </w:r>
      <w:proofErr w:type="gramEnd"/>
      <w:r w:rsidRPr="5D87C0F4">
        <w:rPr>
          <w:rFonts w:ascii="Times New Roman" w:eastAsia="Times New Roman" w:hAnsi="Times New Roman" w:cs="Times New Roman"/>
        </w:rPr>
        <w:t xml:space="preserve"> on manufacturing, holding stocks &amp; distribution via 29 distribution partners network to hospitals and pharmacies across Poland and Germany rather than directly operating pharmacies or providing healthcare services. This manufacturer–distributor–healthcare provider structure represents a standard model within the pharmaceutical value chain, where medicines distributed from production </w:t>
      </w:r>
      <w:r w:rsidR="79A9571B" w:rsidRPr="5D87C0F4">
        <w:rPr>
          <w:rFonts w:ascii="Times New Roman" w:eastAsia="Times New Roman" w:hAnsi="Times New Roman" w:cs="Times New Roman"/>
        </w:rPr>
        <w:t xml:space="preserve">plants </w:t>
      </w:r>
      <w:r w:rsidRPr="5D87C0F4">
        <w:rPr>
          <w:rFonts w:ascii="Times New Roman" w:eastAsia="Times New Roman" w:hAnsi="Times New Roman" w:cs="Times New Roman"/>
        </w:rPr>
        <w:t xml:space="preserve">to distributors before reaching hospitals and pharmacies for patient use </w:t>
      </w:r>
      <w:r w:rsidRPr="5D87C0F4">
        <w:rPr>
          <w:rStyle w:val="text-token-text-primary"/>
          <w:rFonts w:ascii="Times New Roman" w:eastAsia="Times New Roman" w:hAnsi="Times New Roman" w:cs="Times New Roman"/>
        </w:rPr>
        <w:t>[1]</w:t>
      </w:r>
      <w:r w:rsidRPr="5D87C0F4">
        <w:rPr>
          <w:rFonts w:ascii="Times New Roman" w:eastAsia="Times New Roman" w:hAnsi="Times New Roman" w:cs="Times New Roman"/>
        </w:rPr>
        <w:t>.</w:t>
      </w:r>
      <w:r w:rsidR="79A9571B" w:rsidRPr="5D87C0F4">
        <w:rPr>
          <w:rFonts w:ascii="Times New Roman" w:eastAsia="Times New Roman" w:hAnsi="Times New Roman" w:cs="Times New Roman"/>
        </w:rPr>
        <w:t xml:space="preserve"> The performance of MediFlow in business operations is highly dependent on the effectiveness of the supply chain system used. The company's value does not solely depend on the number of items sold, but also how well the company is able to manage its inventory, keep the products within their shelf lives, and ensure timely delivery.</w:t>
      </w:r>
    </w:p>
    <w:p w14:paraId="16AFA430" w14:textId="77777777" w:rsidR="00724F12" w:rsidRDefault="00724F12" w:rsidP="5D87C0F4">
      <w:pPr>
        <w:rPr>
          <w:rFonts w:ascii="Times New Roman" w:eastAsia="Times New Roman" w:hAnsi="Times New Roman" w:cs="Times New Roman"/>
        </w:rPr>
      </w:pPr>
    </w:p>
    <w:p w14:paraId="48AEABE4" w14:textId="4CF35FA5" w:rsidR="00724F12" w:rsidRPr="00350D81" w:rsidRDefault="79A9571B" w:rsidP="5D87C0F4">
      <w:pPr>
        <w:rPr>
          <w:rFonts w:ascii="Times New Roman" w:eastAsia="Times New Roman" w:hAnsi="Times New Roman" w:cs="Times New Roman"/>
          <w:b/>
          <w:bCs/>
        </w:rPr>
      </w:pPr>
      <w:r w:rsidRPr="5D87C0F4">
        <w:rPr>
          <w:rFonts w:ascii="Times New Roman" w:eastAsia="Times New Roman" w:hAnsi="Times New Roman" w:cs="Times New Roman"/>
        </w:rPr>
        <w:t xml:space="preserve"> Due to pharmaceutical products nature, it is essential to have strict handling, traceability, and compliance with storage requirements.</w:t>
      </w:r>
      <w:r w:rsidR="78702E14" w:rsidRPr="5D87C0F4">
        <w:rPr>
          <w:rFonts w:ascii="Times New Roman" w:eastAsia="Times New Roman" w:hAnsi="Times New Roman" w:cs="Times New Roman"/>
        </w:rPr>
        <w:t xml:space="preserve"> The products must be monitored according to their batches, stored in proper conditions and discarded when their expiry dates are reached. Efficient operations are very important in the supply chain because Poor </w:t>
      </w:r>
      <w:proofErr w:type="gramStart"/>
      <w:r w:rsidR="78702E14" w:rsidRPr="5D87C0F4">
        <w:rPr>
          <w:rFonts w:ascii="Times New Roman" w:eastAsia="Times New Roman" w:hAnsi="Times New Roman" w:cs="Times New Roman"/>
        </w:rPr>
        <w:t>inventory  decision</w:t>
      </w:r>
      <w:proofErr w:type="gramEnd"/>
      <w:r w:rsidR="78702E14" w:rsidRPr="5D87C0F4">
        <w:rPr>
          <w:rFonts w:ascii="Times New Roman" w:eastAsia="Times New Roman" w:hAnsi="Times New Roman" w:cs="Times New Roman"/>
        </w:rPr>
        <w:t xml:space="preserve"> might lead to wastage, losses or shortage of the necessary pharmaceutical products. Unlike other industries, shortage of medicine can have patient-safety issue beyond over revenue lost. This is why data-driven decision like demand patterns, monitoring inventory risk, and evaluating distribution performance are becoming essential capabilities for pharmaceutical organisations. This proposed Business Intelligence system offered by MediFlow will fulfill the need for better informed </w:t>
      </w:r>
      <w:proofErr w:type="gramStart"/>
      <w:r w:rsidR="78702E14" w:rsidRPr="5D87C0F4">
        <w:rPr>
          <w:rFonts w:ascii="Times New Roman" w:eastAsia="Times New Roman" w:hAnsi="Times New Roman" w:cs="Times New Roman"/>
        </w:rPr>
        <w:t>decision  by</w:t>
      </w:r>
      <w:proofErr w:type="gramEnd"/>
      <w:r w:rsidR="78702E14" w:rsidRPr="5D87C0F4">
        <w:rPr>
          <w:rFonts w:ascii="Times New Roman" w:eastAsia="Times New Roman" w:hAnsi="Times New Roman" w:cs="Times New Roman"/>
        </w:rPr>
        <w:t xml:space="preserve"> including various business data feeds, analyzing and offering management an improved view of inventory, distribution, demand, and financial performance.</w:t>
      </w:r>
    </w:p>
    <w:p w14:paraId="6FD7E349" w14:textId="77777777" w:rsidR="00280399" w:rsidRPr="00280399" w:rsidRDefault="00280399" w:rsidP="5D87C0F4">
      <w:pPr>
        <w:rPr>
          <w:rFonts w:ascii="Times New Roman" w:eastAsia="Times New Roman" w:hAnsi="Times New Roman" w:cs="Times New Roman"/>
        </w:rPr>
      </w:pPr>
    </w:p>
    <w:bookmarkStart w:id="4" w:name="_Toc236917502"/>
    <w:p w14:paraId="1702A82E" w14:textId="7169F692" w:rsidR="006133E9" w:rsidRDefault="00087A40" w:rsidP="008544A7">
      <w:pPr>
        <w:pStyle w:val="Heading2"/>
        <w:rPr>
          <w:rFonts w:ascii="Times New Roman" w:eastAsia="Times New Roman" w:hAnsi="Times New Roman" w:cs="Times New Roman"/>
          <w:b/>
          <w:bCs/>
          <w:sz w:val="28"/>
          <w:szCs w:val="28"/>
        </w:rPr>
      </w:pPr>
      <w:sdt>
        <w:sdtPr>
          <w:tag w:val="tii-similarity-U1VCTUlUVEVEX1dPUktfb2lkOjI5NDU6Mjc4MzE4MjA4"/>
          <w:id w:val="612111113"/>
          <w:placeholder>
            <w:docPart w:val="DefaultPlaceholder_-1854013440"/>
          </w:placeholder>
          <w15:appearance w15:val="hidden"/>
        </w:sdtPr>
        <w:sdtEndPr/>
        <w:sdtContent>
          <w:r w:rsidR="26E0B02B" w:rsidRPr="5D87C0F4">
            <w:rPr>
              <w:rFonts w:ascii="Times New Roman" w:eastAsia="Times New Roman" w:hAnsi="Times New Roman" w:cs="Times New Roman"/>
              <w:b/>
              <w:bCs/>
              <w:sz w:val="28"/>
              <w:szCs w:val="28"/>
            </w:rPr>
            <w:t>1.3</w:t>
          </w:r>
          <w:r w:rsidR="19FFB2DF" w:rsidRPr="5D87C0F4">
            <w:rPr>
              <w:rFonts w:ascii="Times New Roman" w:eastAsia="Times New Roman" w:hAnsi="Times New Roman" w:cs="Times New Roman"/>
              <w:b/>
              <w:bCs/>
              <w:sz w:val="28"/>
              <w:szCs w:val="28"/>
            </w:rPr>
            <w:t xml:space="preserve"> Project</w:t>
          </w:r>
        </w:sdtContent>
      </w:sdt>
      <w:r w:rsidR="19FFB2DF" w:rsidRPr="5D87C0F4">
        <w:rPr>
          <w:rFonts w:ascii="Times New Roman" w:eastAsia="Times New Roman" w:hAnsi="Times New Roman" w:cs="Times New Roman"/>
          <w:b/>
          <w:bCs/>
          <w:sz w:val="28"/>
          <w:szCs w:val="28"/>
        </w:rPr>
        <w:t xml:space="preserve"> Scope </w:t>
      </w:r>
      <w:sdt>
        <w:sdtPr>
          <w:tag w:val="tii-similarity-U1VCTUlUVEVEX1dPUktfb2lkOjI5NDU6Mjc4MzE4MjA4"/>
          <w:id w:val="1144442478"/>
          <w:placeholder>
            <w:docPart w:val="DefaultPlaceholder_-1854013440"/>
          </w:placeholder>
          <w15:appearance w15:val="hidden"/>
        </w:sdtPr>
        <w:sdtEndPr/>
        <w:sdtContent>
          <w:r w:rsidR="19FFB2DF" w:rsidRPr="5D87C0F4">
            <w:rPr>
              <w:rFonts w:ascii="Times New Roman" w:eastAsia="Times New Roman" w:hAnsi="Times New Roman" w:cs="Times New Roman"/>
              <w:b/>
              <w:bCs/>
              <w:sz w:val="28"/>
              <w:szCs w:val="28"/>
            </w:rPr>
            <w:t>and Objectives</w:t>
          </w:r>
        </w:sdtContent>
      </w:sdt>
      <w:bookmarkEnd w:id="4"/>
    </w:p>
    <w:p w14:paraId="258C9C28" w14:textId="7EB03D48" w:rsidR="004124BE" w:rsidRPr="006133E9" w:rsidRDefault="5E886EE2" w:rsidP="5D87C0F4">
      <w:pPr>
        <w:rPr>
          <w:rFonts w:ascii="Times New Roman" w:eastAsia="Times New Roman" w:hAnsi="Times New Roman" w:cs="Times New Roman"/>
        </w:rPr>
      </w:pPr>
      <w:r w:rsidRPr="5D87C0F4">
        <w:rPr>
          <w:rFonts w:ascii="Times New Roman" w:eastAsia="Times New Roman" w:hAnsi="Times New Roman" w:cs="Times New Roman"/>
        </w:rPr>
        <w:t xml:space="preserve">The scope </w:t>
      </w:r>
      <w:sdt>
        <w:sdtPr>
          <w:tag w:val="tii-similarity-U1VCTUlUVEVEX1dPUktfb2lkOjI5NDU6Mjc4MzE4MjA4"/>
          <w:id w:val="1706156765"/>
          <w:placeholder>
            <w:docPart w:val="DefaultPlaceholder_-1854013440"/>
          </w:placeholder>
          <w15:appearance w15:val="hidden"/>
        </w:sdtPr>
        <w:sdtEndPr/>
        <w:sdtContent>
          <w:r w:rsidRPr="5D87C0F4">
            <w:rPr>
              <w:rFonts w:ascii="Times New Roman" w:eastAsia="Times New Roman" w:hAnsi="Times New Roman" w:cs="Times New Roman"/>
            </w:rPr>
            <w:t>of this project is to design and</w:t>
          </w:r>
        </w:sdtContent>
      </w:sdt>
      <w:r w:rsidRPr="5D87C0F4">
        <w:rPr>
          <w:rFonts w:ascii="Times New Roman" w:eastAsia="Times New Roman" w:hAnsi="Times New Roman" w:cs="Times New Roman"/>
        </w:rPr>
        <w:t xml:space="preserve"> build a Business Intelligence platform for MediFlow which transforms raw business data into meaningful analytical dashboards This involves extracting data from the three core </w:t>
      </w:r>
      <w:proofErr w:type="gramStart"/>
      <w:r w:rsidRPr="5D87C0F4">
        <w:rPr>
          <w:rFonts w:ascii="Times New Roman" w:eastAsia="Times New Roman" w:hAnsi="Times New Roman" w:cs="Times New Roman"/>
        </w:rPr>
        <w:t>systems(</w:t>
      </w:r>
      <w:proofErr w:type="gramEnd"/>
      <w:r w:rsidRPr="5D87C0F4">
        <w:rPr>
          <w:rFonts w:ascii="Times New Roman" w:eastAsia="Times New Roman" w:hAnsi="Times New Roman" w:cs="Times New Roman"/>
        </w:rPr>
        <w:t>sales, shipments and inventory) from cleaning to applying ETL process and storing into a PostgreSQL central data warehouse which supports as the foundation for a Power BI model.</w:t>
      </w:r>
      <w:r w:rsidR="2AEB41B3" w:rsidRPr="5D87C0F4">
        <w:rPr>
          <w:rFonts w:ascii="Times New Roman" w:eastAsia="Times New Roman" w:hAnsi="Times New Roman" w:cs="Times New Roman"/>
        </w:rPr>
        <w:t xml:space="preserve"> The Power BI used that processed data and turned into four dashboards and a Balanced Scorecard for inventory, distribution, demand and financial performance. Generating powerful business insights from these outputs is also included within the project scope.</w:t>
      </w:r>
    </w:p>
    <w:p w14:paraId="3CF3942A" w14:textId="77777777" w:rsidR="006133E9" w:rsidRDefault="19FFB2DF" w:rsidP="5D87C0F4">
      <w:pPr>
        <w:rPr>
          <w:rFonts w:ascii="Times New Roman" w:eastAsia="Times New Roman" w:hAnsi="Times New Roman" w:cs="Times New Roman"/>
        </w:rPr>
      </w:pPr>
      <w:r w:rsidRPr="5D87C0F4">
        <w:rPr>
          <w:rFonts w:ascii="Times New Roman" w:eastAsia="Times New Roman" w:hAnsi="Times New Roman" w:cs="Times New Roman"/>
        </w:rPr>
        <w:t>The specific objectives of the project are:</w:t>
      </w:r>
    </w:p>
    <w:p w14:paraId="76E6DDA0" w14:textId="10CA2573" w:rsidR="0030359E" w:rsidRDefault="2AEB41B3" w:rsidP="5D87C0F4">
      <w:pPr>
        <w:pStyle w:val="ListParagraph"/>
        <w:numPr>
          <w:ilvl w:val="1"/>
          <w:numId w:val="20"/>
        </w:numPr>
        <w:jc w:val="both"/>
        <w:rPr>
          <w:rFonts w:ascii="Times New Roman" w:eastAsia="Times New Roman" w:hAnsi="Times New Roman" w:cs="Times New Roman"/>
        </w:rPr>
      </w:pPr>
      <w:r w:rsidRPr="5D87C0F4">
        <w:rPr>
          <w:rFonts w:ascii="Times New Roman" w:eastAsia="Times New Roman" w:hAnsi="Times New Roman" w:cs="Times New Roman"/>
        </w:rPr>
        <w:lastRenderedPageBreak/>
        <w:t>Integration of the three data sources into one organized and cleaned data warehouse.</w:t>
      </w:r>
    </w:p>
    <w:p w14:paraId="11D13D43" w14:textId="2CD012D9" w:rsidR="0030359E" w:rsidRDefault="2AEB41B3" w:rsidP="5D87C0F4">
      <w:pPr>
        <w:pStyle w:val="ListParagraph"/>
        <w:numPr>
          <w:ilvl w:val="1"/>
          <w:numId w:val="20"/>
        </w:numPr>
        <w:jc w:val="both"/>
        <w:rPr>
          <w:rFonts w:ascii="Times New Roman" w:eastAsia="Times New Roman" w:hAnsi="Times New Roman" w:cs="Times New Roman"/>
        </w:rPr>
      </w:pPr>
      <w:r w:rsidRPr="5D87C0F4">
        <w:rPr>
          <w:rFonts w:ascii="Times New Roman" w:eastAsia="Times New Roman" w:hAnsi="Times New Roman" w:cs="Times New Roman"/>
        </w:rPr>
        <w:t>Measuring manufacturer’s performance in terms of inventory, distribution, demand, and finance using specific goal of KPIs.</w:t>
      </w:r>
    </w:p>
    <w:p w14:paraId="2327E9D1" w14:textId="4090D8B2" w:rsidR="0030359E" w:rsidRDefault="2AEB41B3" w:rsidP="5D87C0F4">
      <w:pPr>
        <w:pStyle w:val="ListParagraph"/>
        <w:numPr>
          <w:ilvl w:val="1"/>
          <w:numId w:val="20"/>
        </w:numPr>
        <w:jc w:val="both"/>
        <w:rPr>
          <w:rFonts w:ascii="Times New Roman" w:eastAsia="Times New Roman" w:hAnsi="Times New Roman" w:cs="Times New Roman"/>
        </w:rPr>
      </w:pPr>
      <w:r w:rsidRPr="5D87C0F4">
        <w:rPr>
          <w:rFonts w:ascii="Times New Roman" w:eastAsia="Times New Roman" w:hAnsi="Times New Roman" w:cs="Times New Roman"/>
        </w:rPr>
        <w:t>Demand analysis and forecasting for planning production and inventory.</w:t>
      </w:r>
    </w:p>
    <w:p w14:paraId="1798073B" w14:textId="49D17708" w:rsidR="0030359E" w:rsidRDefault="2AEB41B3" w:rsidP="5D87C0F4">
      <w:pPr>
        <w:pStyle w:val="ListParagraph"/>
        <w:numPr>
          <w:ilvl w:val="1"/>
          <w:numId w:val="20"/>
        </w:numPr>
        <w:jc w:val="both"/>
        <w:rPr>
          <w:rFonts w:ascii="Times New Roman" w:eastAsia="Times New Roman" w:hAnsi="Times New Roman" w:cs="Times New Roman"/>
        </w:rPr>
      </w:pPr>
      <w:r w:rsidRPr="5D87C0F4">
        <w:rPr>
          <w:rFonts w:ascii="Times New Roman" w:eastAsia="Times New Roman" w:hAnsi="Times New Roman" w:cs="Times New Roman"/>
        </w:rPr>
        <w:t xml:space="preserve">Creating dashboards which can lead </w:t>
      </w:r>
      <w:proofErr w:type="gramStart"/>
      <w:r w:rsidRPr="5D87C0F4">
        <w:rPr>
          <w:rFonts w:ascii="Times New Roman" w:eastAsia="Times New Roman" w:hAnsi="Times New Roman" w:cs="Times New Roman"/>
        </w:rPr>
        <w:t>to  data</w:t>
      </w:r>
      <w:proofErr w:type="gramEnd"/>
      <w:r w:rsidRPr="5D87C0F4">
        <w:rPr>
          <w:rFonts w:ascii="Times New Roman" w:eastAsia="Times New Roman" w:hAnsi="Times New Roman" w:cs="Times New Roman"/>
        </w:rPr>
        <w:t>-driven decision-</w:t>
      </w:r>
      <w:proofErr w:type="gramStart"/>
      <w:r w:rsidRPr="5D87C0F4">
        <w:rPr>
          <w:rFonts w:ascii="Times New Roman" w:eastAsia="Times New Roman" w:hAnsi="Times New Roman" w:cs="Times New Roman"/>
        </w:rPr>
        <w:t>making .</w:t>
      </w:r>
      <w:proofErr w:type="gramEnd"/>
    </w:p>
    <w:p w14:paraId="4D1CF6EA" w14:textId="30E71D19" w:rsidR="00A16C8F" w:rsidRDefault="6317EE13" w:rsidP="5D87C0F4">
      <w:pPr>
        <w:rPr>
          <w:rFonts w:ascii="Times New Roman" w:eastAsia="Times New Roman" w:hAnsi="Times New Roman" w:cs="Times New Roman"/>
        </w:rPr>
      </w:pPr>
      <w:r w:rsidRPr="5D87C0F4">
        <w:rPr>
          <w:rFonts w:ascii="Times New Roman" w:eastAsia="Times New Roman" w:hAnsi="Times New Roman" w:cs="Times New Roman"/>
        </w:rPr>
        <w:t xml:space="preserve">To ensure the project remains focused and achievable, several areas are intentionally excluded from the current implementation. The platform does not incorporate any kind of analysis of data related to production floor metrics such as yield and quality of products; it does not involve any streaming data; it is not an operational tool like ERP and CRM and the demand forecasting process is done using built in Power BI feature rather than a machine learning model. These are </w:t>
      </w:r>
      <w:r w:rsidR="3C6D3B24" w:rsidRPr="5D87C0F4">
        <w:rPr>
          <w:rFonts w:ascii="Times New Roman" w:eastAsia="Times New Roman" w:hAnsi="Times New Roman" w:cs="Times New Roman"/>
        </w:rPr>
        <w:t>considered</w:t>
      </w:r>
      <w:r w:rsidRPr="5D87C0F4">
        <w:rPr>
          <w:rFonts w:ascii="Times New Roman" w:eastAsia="Times New Roman" w:hAnsi="Times New Roman" w:cs="Times New Roman"/>
        </w:rPr>
        <w:t xml:space="preserve"> as possible future extensions rather than part of the current </w:t>
      </w:r>
      <w:r w:rsidR="3C6D3B24" w:rsidRPr="5D87C0F4">
        <w:rPr>
          <w:rFonts w:ascii="Times New Roman" w:eastAsia="Times New Roman" w:hAnsi="Times New Roman" w:cs="Times New Roman"/>
        </w:rPr>
        <w:t>BI solution.</w:t>
      </w:r>
    </w:p>
    <w:p w14:paraId="3CB3D178" w14:textId="77777777" w:rsidR="00A16C8F" w:rsidRDefault="01657694" w:rsidP="008544A7">
      <w:pPr>
        <w:pStyle w:val="Heading1"/>
        <w:rPr>
          <w:rFonts w:ascii="Times New Roman" w:eastAsia="Times New Roman" w:hAnsi="Times New Roman" w:cs="Times New Roman"/>
          <w:b/>
          <w:bCs/>
          <w:sz w:val="36"/>
          <w:szCs w:val="36"/>
        </w:rPr>
      </w:pPr>
      <w:bookmarkStart w:id="5" w:name="_Toc236917503"/>
      <w:r w:rsidRPr="5D87C0F4">
        <w:rPr>
          <w:rFonts w:ascii="Times New Roman" w:eastAsia="Times New Roman" w:hAnsi="Times New Roman" w:cs="Times New Roman"/>
          <w:b/>
          <w:bCs/>
          <w:sz w:val="36"/>
          <w:szCs w:val="36"/>
        </w:rPr>
        <w:t>Section 2: Data Source Description</w:t>
      </w:r>
      <w:bookmarkEnd w:id="5"/>
    </w:p>
    <w:p w14:paraId="5873B350" w14:textId="77777777" w:rsidR="00A16C8F" w:rsidRPr="00A16C8F" w:rsidRDefault="00A16C8F" w:rsidP="5D87C0F4">
      <w:pPr>
        <w:rPr>
          <w:rFonts w:ascii="Times New Roman" w:eastAsia="Times New Roman" w:hAnsi="Times New Roman" w:cs="Times New Roman"/>
          <w:b/>
          <w:bCs/>
        </w:rPr>
      </w:pPr>
    </w:p>
    <w:p w14:paraId="5977AEE0" w14:textId="0ACFD88F" w:rsidR="00A16C8F" w:rsidRDefault="0661990B" w:rsidP="5D87C0F4">
      <w:pPr>
        <w:rPr>
          <w:rFonts w:ascii="Times New Roman" w:eastAsia="Times New Roman" w:hAnsi="Times New Roman" w:cs="Times New Roman"/>
          <w:color w:val="000000" w:themeColor="text1"/>
          <w:sz w:val="22"/>
          <w:szCs w:val="22"/>
        </w:rPr>
      </w:pPr>
      <w:r w:rsidRPr="5D87C0F4">
        <w:rPr>
          <w:rFonts w:ascii="Times New Roman" w:eastAsia="Times New Roman" w:hAnsi="Times New Roman" w:cs="Times New Roman"/>
          <w:color w:val="000000" w:themeColor="text1"/>
          <w:sz w:val="22"/>
          <w:szCs w:val="22"/>
        </w:rPr>
        <w:t>This project draws on three datasets that describe the commercial and supply-chain operations of MediFlow: sales, shipments and inventory. Together, they have more than 260,000 records – well above the minimum of 5,000 records.</w:t>
      </w:r>
    </w:p>
    <w:p w14:paraId="04C2E7F6" w14:textId="0499D2B7" w:rsidR="00891CC8" w:rsidRPr="00891CC8" w:rsidRDefault="15C674CD" w:rsidP="5D87C0F4">
      <w:pPr>
        <w:pStyle w:val="NormalWeb"/>
        <w:spacing w:before="0" w:beforeAutospacing="0" w:after="0" w:afterAutospacing="0"/>
        <w:rPr>
          <w:color w:val="000000" w:themeColor="text1"/>
          <w:sz w:val="22"/>
          <w:szCs w:val="22"/>
        </w:rPr>
      </w:pPr>
      <w:r w:rsidRPr="5D87C0F4">
        <w:rPr>
          <w:color w:val="000000" w:themeColor="text1"/>
          <w:sz w:val="22"/>
          <w:szCs w:val="22"/>
        </w:rPr>
        <w:t>The three datasets are from two sources: The sales dataset is real — a public dataset on Kaggle, used in its real context. The shipment and inventory datasets are synthetic, generated in python out of the same real product catalogue, distributor list and geography so that they integrate properly with the sales data</w:t>
      </w:r>
      <w:r w:rsidRPr="5D87C0F4">
        <w:rPr>
          <w:color w:val="000000" w:themeColor="text1"/>
          <w:sz w:val="22"/>
          <w:szCs w:val="22"/>
          <w:lang w:val="en-US"/>
        </w:rPr>
        <w:t>.</w:t>
      </w:r>
      <w:r w:rsidRPr="5D87C0F4">
        <w:rPr>
          <w:color w:val="000000" w:themeColor="text1"/>
          <w:sz w:val="22"/>
          <w:szCs w:val="22"/>
        </w:rPr>
        <w:t xml:space="preserve"> They were created because there was no publicly available pharmaceutical dataset which combined sales, inventory and shipment operations for the same catalogue. So, all the business results in this report are based on real sales data and the synthetic datasets are to show the monitoring capability of the platform.</w:t>
      </w:r>
    </w:p>
    <w:p w14:paraId="44496EE1" w14:textId="77777777" w:rsidR="00891CC8" w:rsidRPr="00891CC8" w:rsidRDefault="00891CC8" w:rsidP="5D87C0F4">
      <w:pPr>
        <w:spacing w:after="0" w:line="240" w:lineRule="auto"/>
        <w:rPr>
          <w:rFonts w:ascii="Times New Roman" w:eastAsia="Times New Roman" w:hAnsi="Times New Roman" w:cs="Times New Roman"/>
          <w:kern w:val="0"/>
          <w:lang w:bidi="my-MM"/>
          <w14:ligatures w14:val="none"/>
        </w:rPr>
      </w:pPr>
    </w:p>
    <w:p w14:paraId="502F9583" w14:textId="77777777" w:rsidR="00891CC8" w:rsidRPr="00891CC8" w:rsidRDefault="1F8AC03F" w:rsidP="7A45F008">
      <w:pPr>
        <w:spacing w:after="0" w:line="240" w:lineRule="auto"/>
        <w:rPr>
          <w:rFonts w:ascii="Times New Roman" w:eastAsia="Times New Roman" w:hAnsi="Times New Roman" w:cs="Times New Roman"/>
          <w:kern w:val="0"/>
          <w:lang w:bidi="my-MM"/>
          <w14:ligatures w14:val="none"/>
        </w:rPr>
      </w:pPr>
      <w:r w:rsidRPr="5D87C0F4">
        <w:rPr>
          <w:rFonts w:ascii="Times New Roman" w:eastAsia="Times New Roman" w:hAnsi="Times New Roman" w:cs="Times New Roman"/>
          <w:color w:val="000000"/>
          <w:kern w:val="0"/>
          <w:sz w:val="22"/>
          <w:szCs w:val="22"/>
          <w:lang w:bidi="my-MM"/>
          <w14:ligatures w14:val="none"/>
        </w:rPr>
        <w:t>Below are the datasets and their attributes. The "Unique?" value of "Yes" in the tables means that the value of that attribute cannot be duplicated across records.</w:t>
      </w:r>
    </w:p>
    <w:p w14:paraId="4023AAAA" w14:textId="77777777" w:rsidR="00A922D0" w:rsidRDefault="00A922D0" w:rsidP="5D87C0F4">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562"/>
        <w:gridCol w:w="4018"/>
        <w:gridCol w:w="3353"/>
        <w:gridCol w:w="1417"/>
      </w:tblGrid>
      <w:tr w:rsidR="002D1F5F" w14:paraId="62FE8F81" w14:textId="77777777" w:rsidTr="5D87C0F4">
        <w:tc>
          <w:tcPr>
            <w:tcW w:w="562" w:type="dxa"/>
          </w:tcPr>
          <w:p w14:paraId="6D2C78FD" w14:textId="3D11250E" w:rsidR="002D1F5F" w:rsidRPr="002D1F5F" w:rsidRDefault="3AB46E51" w:rsidP="5D87C0F4">
            <w:pPr>
              <w:rPr>
                <w:rFonts w:ascii="Times New Roman" w:eastAsia="Times New Roman" w:hAnsi="Times New Roman" w:cs="Times New Roman"/>
                <w:b/>
                <w:bCs/>
                <w:sz w:val="20"/>
                <w:szCs w:val="20"/>
              </w:rPr>
            </w:pPr>
            <w:r w:rsidRPr="5D87C0F4">
              <w:rPr>
                <w:rFonts w:ascii="Times New Roman" w:eastAsia="Times New Roman" w:hAnsi="Times New Roman" w:cs="Times New Roman"/>
                <w:b/>
                <w:bCs/>
                <w:sz w:val="20"/>
                <w:szCs w:val="20"/>
              </w:rPr>
              <w:t>No</w:t>
            </w:r>
          </w:p>
        </w:tc>
        <w:tc>
          <w:tcPr>
            <w:tcW w:w="4018" w:type="dxa"/>
          </w:tcPr>
          <w:p w14:paraId="51210D35" w14:textId="51CE29F5" w:rsidR="002D1F5F" w:rsidRPr="002D1F5F" w:rsidRDefault="3AB46E51" w:rsidP="5D87C0F4">
            <w:pPr>
              <w:rPr>
                <w:rFonts w:ascii="Times New Roman" w:eastAsia="Times New Roman" w:hAnsi="Times New Roman" w:cs="Times New Roman"/>
                <w:b/>
                <w:bCs/>
              </w:rPr>
            </w:pPr>
            <w:r w:rsidRPr="5D87C0F4">
              <w:rPr>
                <w:rFonts w:ascii="Times New Roman" w:eastAsia="Times New Roman" w:hAnsi="Times New Roman" w:cs="Times New Roman"/>
                <w:b/>
                <w:bCs/>
                <w:sz w:val="20"/>
                <w:szCs w:val="20"/>
              </w:rPr>
              <w:t>File Name</w:t>
            </w:r>
          </w:p>
        </w:tc>
        <w:tc>
          <w:tcPr>
            <w:tcW w:w="3353" w:type="dxa"/>
          </w:tcPr>
          <w:p w14:paraId="7C0498D8" w14:textId="32058A40" w:rsidR="002D1F5F" w:rsidRPr="002D1F5F" w:rsidRDefault="3AB46E51" w:rsidP="5D87C0F4">
            <w:pPr>
              <w:rPr>
                <w:rFonts w:ascii="Times New Roman" w:eastAsia="Times New Roman" w:hAnsi="Times New Roman" w:cs="Times New Roman"/>
                <w:b/>
                <w:bCs/>
              </w:rPr>
            </w:pPr>
            <w:r w:rsidRPr="5D87C0F4">
              <w:rPr>
                <w:rFonts w:ascii="Times New Roman" w:eastAsia="Times New Roman" w:hAnsi="Times New Roman" w:cs="Times New Roman"/>
                <w:b/>
                <w:bCs/>
                <w:sz w:val="20"/>
                <w:szCs w:val="20"/>
              </w:rPr>
              <w:t>Contents</w:t>
            </w:r>
          </w:p>
        </w:tc>
        <w:tc>
          <w:tcPr>
            <w:tcW w:w="1417" w:type="dxa"/>
          </w:tcPr>
          <w:p w14:paraId="57689A91" w14:textId="199585AE" w:rsidR="002D1F5F" w:rsidRPr="002D1F5F" w:rsidRDefault="3AB46E51" w:rsidP="5D87C0F4">
            <w:pPr>
              <w:rPr>
                <w:rFonts w:ascii="Times New Roman" w:eastAsia="Times New Roman" w:hAnsi="Times New Roman" w:cs="Times New Roman"/>
                <w:b/>
                <w:bCs/>
              </w:rPr>
            </w:pPr>
            <w:r w:rsidRPr="5D87C0F4">
              <w:rPr>
                <w:rFonts w:ascii="Times New Roman" w:eastAsia="Times New Roman" w:hAnsi="Times New Roman" w:cs="Times New Roman"/>
                <w:b/>
                <w:bCs/>
                <w:sz w:val="20"/>
                <w:szCs w:val="20"/>
              </w:rPr>
              <w:t>Link</w:t>
            </w:r>
          </w:p>
        </w:tc>
      </w:tr>
      <w:tr w:rsidR="002D1F5F" w14:paraId="682430BE" w14:textId="77777777" w:rsidTr="5D87C0F4">
        <w:tc>
          <w:tcPr>
            <w:tcW w:w="562" w:type="dxa"/>
          </w:tcPr>
          <w:p w14:paraId="1C72EAE1" w14:textId="55C7625A"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1</w:t>
            </w:r>
          </w:p>
        </w:tc>
        <w:tc>
          <w:tcPr>
            <w:tcW w:w="4018" w:type="dxa"/>
          </w:tcPr>
          <w:p w14:paraId="5AD4381B" w14:textId="60E5B8D6" w:rsidR="002D1F5F" w:rsidRP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Sales — pharma-data.csv</w:t>
            </w:r>
          </w:p>
        </w:tc>
        <w:tc>
          <w:tcPr>
            <w:tcW w:w="3353" w:type="dxa"/>
          </w:tcPr>
          <w:p w14:paraId="1A794166" w14:textId="7143F364"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 xml:space="preserve">source of demand and revenue data </w:t>
            </w:r>
          </w:p>
        </w:tc>
        <w:tc>
          <w:tcPr>
            <w:tcW w:w="1417" w:type="dxa"/>
          </w:tcPr>
          <w:p w14:paraId="38CE9483" w14:textId="386CC5AB"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2.1</w:t>
            </w:r>
          </w:p>
        </w:tc>
      </w:tr>
      <w:tr w:rsidR="002D1F5F" w14:paraId="1D0C752F" w14:textId="77777777" w:rsidTr="5D87C0F4">
        <w:tc>
          <w:tcPr>
            <w:tcW w:w="562" w:type="dxa"/>
          </w:tcPr>
          <w:p w14:paraId="226DC18B" w14:textId="5D14EF7C"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2</w:t>
            </w:r>
          </w:p>
        </w:tc>
        <w:tc>
          <w:tcPr>
            <w:tcW w:w="4018" w:type="dxa"/>
          </w:tcPr>
          <w:p w14:paraId="4F6EC9FB" w14:textId="73321227" w:rsidR="002D1F5F" w:rsidRP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Shipments — raw_shipments.csv</w:t>
            </w:r>
          </w:p>
        </w:tc>
        <w:tc>
          <w:tcPr>
            <w:tcW w:w="3353" w:type="dxa"/>
          </w:tcPr>
          <w:p w14:paraId="68477DAB" w14:textId="1A8E7640"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 xml:space="preserve">Distribution data </w:t>
            </w:r>
          </w:p>
        </w:tc>
        <w:tc>
          <w:tcPr>
            <w:tcW w:w="1417" w:type="dxa"/>
          </w:tcPr>
          <w:p w14:paraId="19AD0102" w14:textId="7BDAA0C5"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2.2</w:t>
            </w:r>
          </w:p>
        </w:tc>
      </w:tr>
      <w:tr w:rsidR="002D1F5F" w14:paraId="7BE32C7C" w14:textId="77777777" w:rsidTr="5D87C0F4">
        <w:tc>
          <w:tcPr>
            <w:tcW w:w="562" w:type="dxa"/>
          </w:tcPr>
          <w:p w14:paraId="7F8C70B2" w14:textId="07344B41"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3</w:t>
            </w:r>
          </w:p>
        </w:tc>
        <w:tc>
          <w:tcPr>
            <w:tcW w:w="4018" w:type="dxa"/>
          </w:tcPr>
          <w:p w14:paraId="7F1E1D9C" w14:textId="2F05FC8E" w:rsidR="002D1F5F" w:rsidRP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Inventory — raw_inventory.csv</w:t>
            </w:r>
          </w:p>
        </w:tc>
        <w:tc>
          <w:tcPr>
            <w:tcW w:w="3353" w:type="dxa"/>
          </w:tcPr>
          <w:p w14:paraId="4162DFAF" w14:textId="38CD9485"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 xml:space="preserve">Finished-goods stock data </w:t>
            </w:r>
          </w:p>
        </w:tc>
        <w:tc>
          <w:tcPr>
            <w:tcW w:w="1417" w:type="dxa"/>
          </w:tcPr>
          <w:p w14:paraId="092C19B7" w14:textId="6B9B4E41" w:rsidR="002D1F5F" w:rsidRDefault="3AB46E51" w:rsidP="5D87C0F4">
            <w:pPr>
              <w:rPr>
                <w:rFonts w:ascii="Times New Roman" w:eastAsia="Times New Roman" w:hAnsi="Times New Roman" w:cs="Times New Roman"/>
              </w:rPr>
            </w:pPr>
            <w:r w:rsidRPr="5D87C0F4">
              <w:rPr>
                <w:rFonts w:ascii="Times New Roman" w:eastAsia="Times New Roman" w:hAnsi="Times New Roman" w:cs="Times New Roman"/>
              </w:rPr>
              <w:t>2.3</w:t>
            </w:r>
          </w:p>
        </w:tc>
      </w:tr>
    </w:tbl>
    <w:p w14:paraId="2CE79725" w14:textId="77777777" w:rsidR="00A922D0" w:rsidRDefault="00A922D0" w:rsidP="5D87C0F4">
      <w:pPr>
        <w:rPr>
          <w:rFonts w:ascii="Times New Roman" w:eastAsia="Times New Roman" w:hAnsi="Times New Roman" w:cs="Times New Roman"/>
        </w:rPr>
      </w:pPr>
    </w:p>
    <w:p w14:paraId="4832CEE4" w14:textId="77777777" w:rsidR="00A16C8F" w:rsidRPr="00A16C8F" w:rsidRDefault="00A16C8F" w:rsidP="5D87C0F4">
      <w:pPr>
        <w:rPr>
          <w:rFonts w:ascii="Times New Roman" w:eastAsia="Times New Roman" w:hAnsi="Times New Roman" w:cs="Times New Roman"/>
        </w:rPr>
      </w:pPr>
    </w:p>
    <w:p w14:paraId="3E19FAD9" w14:textId="77777777" w:rsidR="00A16C8F" w:rsidRPr="00A16C8F" w:rsidRDefault="01657694" w:rsidP="008544A7">
      <w:pPr>
        <w:pStyle w:val="Heading2"/>
        <w:rPr>
          <w:rFonts w:ascii="Times New Roman" w:eastAsia="Times New Roman" w:hAnsi="Times New Roman" w:cs="Times New Roman"/>
          <w:b/>
          <w:bCs/>
          <w:sz w:val="28"/>
          <w:szCs w:val="28"/>
        </w:rPr>
      </w:pPr>
      <w:bookmarkStart w:id="6" w:name="_Toc236917504"/>
      <w:r w:rsidRPr="5D87C0F4">
        <w:rPr>
          <w:rFonts w:ascii="Times New Roman" w:eastAsia="Times New Roman" w:hAnsi="Times New Roman" w:cs="Times New Roman"/>
          <w:b/>
          <w:bCs/>
          <w:sz w:val="28"/>
          <w:szCs w:val="28"/>
        </w:rPr>
        <w:t>2.1 Sales — pharma-data.csv (254,082 records)</w:t>
      </w:r>
      <w:bookmarkEnd w:id="6"/>
    </w:p>
    <w:p w14:paraId="349F7AEE" w14:textId="2FA9294A" w:rsidR="00413383" w:rsidRDefault="01657694" w:rsidP="5D87C0F4">
      <w:pPr>
        <w:rPr>
          <w:rFonts w:ascii="Times New Roman" w:eastAsia="Times New Roman" w:hAnsi="Times New Roman" w:cs="Times New Roman"/>
        </w:rPr>
      </w:pPr>
      <w:r w:rsidRPr="5D87C0F4">
        <w:rPr>
          <w:rFonts w:ascii="Times New Roman" w:eastAsia="Times New Roman" w:hAnsi="Times New Roman" w:cs="Times New Roman"/>
        </w:rPr>
        <w:t>This dataset records MediFlow's product sales, made through distributors to hospitals and pharmacies. It is the source of demand and revenue.</w:t>
      </w:r>
    </w:p>
    <w:tbl>
      <w:tblPr>
        <w:tblStyle w:val="TableGrid"/>
        <w:tblW w:w="0" w:type="auto"/>
        <w:tblLook w:val="04A0" w:firstRow="1" w:lastRow="0" w:firstColumn="1" w:lastColumn="0" w:noHBand="0" w:noVBand="1"/>
      </w:tblPr>
      <w:tblGrid>
        <w:gridCol w:w="2337"/>
        <w:gridCol w:w="2337"/>
        <w:gridCol w:w="2338"/>
        <w:gridCol w:w="2338"/>
      </w:tblGrid>
      <w:tr w:rsidR="00413383" w14:paraId="20AC732E" w14:textId="77777777" w:rsidTr="5D87C0F4">
        <w:tc>
          <w:tcPr>
            <w:tcW w:w="2337" w:type="dxa"/>
          </w:tcPr>
          <w:p w14:paraId="675C47E5" w14:textId="7D897D55" w:rsidR="00413383" w:rsidRDefault="26DB44FB" w:rsidP="5D87C0F4">
            <w:pPr>
              <w:rPr>
                <w:rFonts w:ascii="Times New Roman" w:eastAsia="Times New Roman" w:hAnsi="Times New Roman" w:cs="Times New Roman"/>
                <w:b/>
                <w:bCs/>
              </w:rPr>
            </w:pPr>
            <w:r w:rsidRPr="5D87C0F4">
              <w:rPr>
                <w:rFonts w:ascii="Times New Roman" w:eastAsia="Times New Roman" w:hAnsi="Times New Roman" w:cs="Times New Roman"/>
                <w:b/>
                <w:bCs/>
              </w:rPr>
              <w:lastRenderedPageBreak/>
              <w:t>Attribute</w:t>
            </w:r>
          </w:p>
        </w:tc>
        <w:tc>
          <w:tcPr>
            <w:tcW w:w="2337" w:type="dxa"/>
          </w:tcPr>
          <w:p w14:paraId="5A3F1713" w14:textId="61D03845" w:rsidR="00413383" w:rsidRDefault="26DB44FB" w:rsidP="5D87C0F4">
            <w:pPr>
              <w:rPr>
                <w:rFonts w:ascii="Times New Roman" w:eastAsia="Times New Roman" w:hAnsi="Times New Roman" w:cs="Times New Roman"/>
                <w:b/>
                <w:bCs/>
              </w:rPr>
            </w:pPr>
            <w:r w:rsidRPr="5D87C0F4">
              <w:rPr>
                <w:rFonts w:ascii="Times New Roman" w:eastAsia="Times New Roman" w:hAnsi="Times New Roman" w:cs="Times New Roman"/>
                <w:b/>
                <w:bCs/>
              </w:rPr>
              <w:t>Description</w:t>
            </w:r>
          </w:p>
        </w:tc>
        <w:tc>
          <w:tcPr>
            <w:tcW w:w="2338" w:type="dxa"/>
            <w:vAlign w:val="center"/>
          </w:tcPr>
          <w:p w14:paraId="4165098C" w14:textId="3FE051C3" w:rsidR="00413383" w:rsidRDefault="26DB44FB" w:rsidP="5D87C0F4">
            <w:pPr>
              <w:rPr>
                <w:rFonts w:ascii="Times New Roman" w:eastAsia="Times New Roman" w:hAnsi="Times New Roman" w:cs="Times New Roman"/>
                <w:b/>
                <w:bCs/>
              </w:rPr>
            </w:pPr>
            <w:r w:rsidRPr="5D87C0F4">
              <w:rPr>
                <w:rFonts w:ascii="Times New Roman" w:eastAsia="Times New Roman" w:hAnsi="Times New Roman" w:cs="Times New Roman"/>
                <w:b/>
                <w:bCs/>
              </w:rPr>
              <w:t>Type</w:t>
            </w:r>
          </w:p>
        </w:tc>
        <w:tc>
          <w:tcPr>
            <w:tcW w:w="2338" w:type="dxa"/>
            <w:vAlign w:val="center"/>
          </w:tcPr>
          <w:p w14:paraId="5C2C0AF0" w14:textId="5C29EA7B" w:rsidR="00413383" w:rsidRDefault="26DB44FB" w:rsidP="5D87C0F4">
            <w:pPr>
              <w:rPr>
                <w:rFonts w:ascii="Times New Roman" w:eastAsia="Times New Roman" w:hAnsi="Times New Roman" w:cs="Times New Roman"/>
                <w:b/>
                <w:bCs/>
              </w:rPr>
            </w:pPr>
            <w:r w:rsidRPr="5D87C0F4">
              <w:rPr>
                <w:rFonts w:ascii="Times New Roman" w:eastAsia="Times New Roman" w:hAnsi="Times New Roman" w:cs="Times New Roman"/>
                <w:b/>
                <w:bCs/>
              </w:rPr>
              <w:t>Unique?</w:t>
            </w:r>
          </w:p>
        </w:tc>
      </w:tr>
      <w:tr w:rsidR="00413383" w14:paraId="480A1C4C" w14:textId="77777777" w:rsidTr="5D87C0F4">
        <w:tc>
          <w:tcPr>
            <w:tcW w:w="2337" w:type="dxa"/>
          </w:tcPr>
          <w:p w14:paraId="12CB64F6" w14:textId="7F01068A"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Distributor</w:t>
            </w:r>
          </w:p>
        </w:tc>
        <w:tc>
          <w:tcPr>
            <w:tcW w:w="2337" w:type="dxa"/>
            <w:vAlign w:val="center"/>
          </w:tcPr>
          <w:p w14:paraId="1FECDC27" w14:textId="16401666"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Distribution partner through which the sale was made</w:t>
            </w:r>
          </w:p>
        </w:tc>
        <w:tc>
          <w:tcPr>
            <w:tcW w:w="2338" w:type="dxa"/>
            <w:vAlign w:val="center"/>
          </w:tcPr>
          <w:p w14:paraId="5CC69324" w14:textId="7E36E927"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4907B727" w14:textId="666DC3AE"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13383" w14:paraId="101FAF99" w14:textId="77777777" w:rsidTr="5D87C0F4">
        <w:tc>
          <w:tcPr>
            <w:tcW w:w="2337" w:type="dxa"/>
          </w:tcPr>
          <w:p w14:paraId="46EC743D" w14:textId="4240B722"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Customer Name</w:t>
            </w:r>
          </w:p>
        </w:tc>
        <w:tc>
          <w:tcPr>
            <w:tcW w:w="2337" w:type="dxa"/>
            <w:vAlign w:val="center"/>
          </w:tcPr>
          <w:p w14:paraId="78341FD3" w14:textId="33A7FBBB"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Hospital or pharmacy that purchased</w:t>
            </w:r>
          </w:p>
        </w:tc>
        <w:tc>
          <w:tcPr>
            <w:tcW w:w="2338" w:type="dxa"/>
            <w:vAlign w:val="center"/>
          </w:tcPr>
          <w:p w14:paraId="02B5CF6D" w14:textId="1B9B69F7"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13E3401F" w14:textId="1BF8E013"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13383" w14:paraId="00F524BA" w14:textId="77777777" w:rsidTr="5D87C0F4">
        <w:tc>
          <w:tcPr>
            <w:tcW w:w="2337" w:type="dxa"/>
          </w:tcPr>
          <w:p w14:paraId="2AA02BE4" w14:textId="432AF0B1"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City / Country</w:t>
            </w:r>
          </w:p>
        </w:tc>
        <w:tc>
          <w:tcPr>
            <w:tcW w:w="2337" w:type="dxa"/>
            <w:vAlign w:val="center"/>
          </w:tcPr>
          <w:p w14:paraId="5DC0A337" w14:textId="4E710302"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Customer location (Poland or Germany)</w:t>
            </w:r>
          </w:p>
        </w:tc>
        <w:tc>
          <w:tcPr>
            <w:tcW w:w="2338" w:type="dxa"/>
            <w:vAlign w:val="center"/>
          </w:tcPr>
          <w:p w14:paraId="42426992" w14:textId="343CF8AE"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08D8D1CC" w14:textId="35B90807"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13383" w14:paraId="5FA4E173" w14:textId="77777777" w:rsidTr="5D87C0F4">
        <w:tc>
          <w:tcPr>
            <w:tcW w:w="2337" w:type="dxa"/>
          </w:tcPr>
          <w:p w14:paraId="578EAE17" w14:textId="69D102B2"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Latitude / Longitude</w:t>
            </w:r>
          </w:p>
        </w:tc>
        <w:tc>
          <w:tcPr>
            <w:tcW w:w="2337" w:type="dxa"/>
            <w:vAlign w:val="center"/>
          </w:tcPr>
          <w:p w14:paraId="17B97CE1" w14:textId="608D47E7"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Customer geographic coordinates</w:t>
            </w:r>
          </w:p>
        </w:tc>
        <w:tc>
          <w:tcPr>
            <w:tcW w:w="2338" w:type="dxa"/>
            <w:vAlign w:val="center"/>
          </w:tcPr>
          <w:p w14:paraId="41F87E7B" w14:textId="221CFDC9"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Decimal</w:t>
            </w:r>
          </w:p>
        </w:tc>
        <w:tc>
          <w:tcPr>
            <w:tcW w:w="2338" w:type="dxa"/>
            <w:vAlign w:val="center"/>
          </w:tcPr>
          <w:p w14:paraId="75191E1B" w14:textId="1675C731"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13383" w14:paraId="58CE2232" w14:textId="77777777" w:rsidTr="5D87C0F4">
        <w:tc>
          <w:tcPr>
            <w:tcW w:w="2337" w:type="dxa"/>
          </w:tcPr>
          <w:p w14:paraId="5369EB7E" w14:textId="788B6DEE"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Channel</w:t>
            </w:r>
          </w:p>
        </w:tc>
        <w:tc>
          <w:tcPr>
            <w:tcW w:w="2337" w:type="dxa"/>
            <w:vAlign w:val="center"/>
          </w:tcPr>
          <w:p w14:paraId="217C1E23" w14:textId="270C6381"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Hospital or Pharmacy</w:t>
            </w:r>
          </w:p>
        </w:tc>
        <w:tc>
          <w:tcPr>
            <w:tcW w:w="2338" w:type="dxa"/>
            <w:vAlign w:val="center"/>
          </w:tcPr>
          <w:p w14:paraId="319CE4A1" w14:textId="4D40C1F0"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6AFBCC01" w14:textId="3F6763B0" w:rsidR="00413383" w:rsidRDefault="26DB44FB"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535CD4CF" w14:textId="77777777" w:rsidTr="5D87C0F4">
        <w:tc>
          <w:tcPr>
            <w:tcW w:w="2337" w:type="dxa"/>
          </w:tcPr>
          <w:p w14:paraId="7702BE4A" w14:textId="50EB5C01"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Sub-channel</w:t>
            </w:r>
          </w:p>
        </w:tc>
        <w:tc>
          <w:tcPr>
            <w:tcW w:w="2337" w:type="dxa"/>
            <w:vAlign w:val="center"/>
          </w:tcPr>
          <w:p w14:paraId="3F4B0CD3" w14:textId="215205A3"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Private, Retail, Institution or Government</w:t>
            </w:r>
          </w:p>
        </w:tc>
        <w:tc>
          <w:tcPr>
            <w:tcW w:w="2338" w:type="dxa"/>
            <w:vAlign w:val="center"/>
          </w:tcPr>
          <w:p w14:paraId="3D37E2E1" w14:textId="2455DBFE"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24079E9E" w14:textId="3FC8837A"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52D92EFA" w14:textId="77777777" w:rsidTr="5D87C0F4">
        <w:tc>
          <w:tcPr>
            <w:tcW w:w="2337" w:type="dxa"/>
          </w:tcPr>
          <w:p w14:paraId="2B5CF8FE" w14:textId="507688BB"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Product Name</w:t>
            </w:r>
          </w:p>
        </w:tc>
        <w:tc>
          <w:tcPr>
            <w:tcW w:w="2337" w:type="dxa"/>
            <w:vAlign w:val="center"/>
          </w:tcPr>
          <w:p w14:paraId="28C9026A" w14:textId="62AEF36A"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Medicine sold</w:t>
            </w:r>
          </w:p>
        </w:tc>
        <w:tc>
          <w:tcPr>
            <w:tcW w:w="2338" w:type="dxa"/>
            <w:vAlign w:val="center"/>
          </w:tcPr>
          <w:p w14:paraId="426E63B1" w14:textId="0CE57153"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1FF34635" w14:textId="0A68C201"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2B52FBA3" w14:textId="77777777" w:rsidTr="5D87C0F4">
        <w:tc>
          <w:tcPr>
            <w:tcW w:w="2337" w:type="dxa"/>
          </w:tcPr>
          <w:p w14:paraId="70EC10D9" w14:textId="30274E66"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Product Class</w:t>
            </w:r>
          </w:p>
        </w:tc>
        <w:tc>
          <w:tcPr>
            <w:tcW w:w="2337" w:type="dxa"/>
            <w:vAlign w:val="center"/>
          </w:tcPr>
          <w:p w14:paraId="2B4F417B" w14:textId="6CBD01FF"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Therapeutic category of the product</w:t>
            </w:r>
          </w:p>
        </w:tc>
        <w:tc>
          <w:tcPr>
            <w:tcW w:w="2338" w:type="dxa"/>
            <w:vAlign w:val="center"/>
          </w:tcPr>
          <w:p w14:paraId="1A8FCDD9" w14:textId="59392CA8"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19D8C039" w14:textId="6FE75C4E"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0138E7B4" w14:textId="77777777" w:rsidTr="5D87C0F4">
        <w:tc>
          <w:tcPr>
            <w:tcW w:w="2337" w:type="dxa"/>
          </w:tcPr>
          <w:p w14:paraId="298C6725" w14:textId="62053974"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Quantity</w:t>
            </w:r>
          </w:p>
        </w:tc>
        <w:tc>
          <w:tcPr>
            <w:tcW w:w="2337" w:type="dxa"/>
          </w:tcPr>
          <w:p w14:paraId="0A5DC27F" w14:textId="672CA82E"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 xml:space="preserve">Unit Sold </w:t>
            </w:r>
          </w:p>
        </w:tc>
        <w:tc>
          <w:tcPr>
            <w:tcW w:w="2338" w:type="dxa"/>
            <w:vAlign w:val="center"/>
          </w:tcPr>
          <w:p w14:paraId="49FB43A0" w14:textId="352DAC14"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2338" w:type="dxa"/>
            <w:vAlign w:val="center"/>
          </w:tcPr>
          <w:p w14:paraId="475E2186" w14:textId="68D8D966"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0F660A12" w14:textId="77777777" w:rsidTr="5D87C0F4">
        <w:tc>
          <w:tcPr>
            <w:tcW w:w="2337" w:type="dxa"/>
          </w:tcPr>
          <w:p w14:paraId="7F1D8595" w14:textId="1994DA53"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Price</w:t>
            </w:r>
          </w:p>
        </w:tc>
        <w:tc>
          <w:tcPr>
            <w:tcW w:w="2337" w:type="dxa"/>
          </w:tcPr>
          <w:p w14:paraId="2A9A90E1" w14:textId="464BEEA1"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Unit price</w:t>
            </w:r>
          </w:p>
        </w:tc>
        <w:tc>
          <w:tcPr>
            <w:tcW w:w="2338" w:type="dxa"/>
            <w:vAlign w:val="center"/>
          </w:tcPr>
          <w:p w14:paraId="06B4CE66" w14:textId="17E93E16"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2338" w:type="dxa"/>
            <w:vAlign w:val="center"/>
          </w:tcPr>
          <w:p w14:paraId="615EDD8B" w14:textId="7890BCCF"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26B66E3C" w14:textId="77777777" w:rsidTr="5D87C0F4">
        <w:tc>
          <w:tcPr>
            <w:tcW w:w="2337" w:type="dxa"/>
            <w:vAlign w:val="center"/>
          </w:tcPr>
          <w:p w14:paraId="589D0F95" w14:textId="4ED4C602"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Sales</w:t>
            </w:r>
          </w:p>
        </w:tc>
        <w:tc>
          <w:tcPr>
            <w:tcW w:w="2337" w:type="dxa"/>
            <w:vAlign w:val="center"/>
          </w:tcPr>
          <w:p w14:paraId="1C6BA611" w14:textId="4B5C4060"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Transaction value (negative = a return)</w:t>
            </w:r>
          </w:p>
        </w:tc>
        <w:tc>
          <w:tcPr>
            <w:tcW w:w="2338" w:type="dxa"/>
            <w:vAlign w:val="center"/>
          </w:tcPr>
          <w:p w14:paraId="68CE92F8" w14:textId="69FF9829"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2338" w:type="dxa"/>
            <w:vAlign w:val="center"/>
          </w:tcPr>
          <w:p w14:paraId="57E92828" w14:textId="63A84FAD"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14714AA6" w14:textId="77777777" w:rsidTr="5D87C0F4">
        <w:tc>
          <w:tcPr>
            <w:tcW w:w="2337" w:type="dxa"/>
            <w:vAlign w:val="center"/>
          </w:tcPr>
          <w:p w14:paraId="3FAFB642" w14:textId="53BD22E0"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Month / Year</w:t>
            </w:r>
          </w:p>
        </w:tc>
        <w:tc>
          <w:tcPr>
            <w:tcW w:w="2337" w:type="dxa"/>
            <w:vAlign w:val="center"/>
          </w:tcPr>
          <w:p w14:paraId="52EFE03C" w14:textId="2D1E92E5"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Period of the transaction (2017–2020)</w:t>
            </w:r>
          </w:p>
        </w:tc>
        <w:tc>
          <w:tcPr>
            <w:tcW w:w="2338" w:type="dxa"/>
            <w:vAlign w:val="center"/>
          </w:tcPr>
          <w:p w14:paraId="577A4AF7" w14:textId="0D7D4E01"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Text/Number</w:t>
            </w:r>
          </w:p>
        </w:tc>
        <w:tc>
          <w:tcPr>
            <w:tcW w:w="2338" w:type="dxa"/>
            <w:vAlign w:val="center"/>
          </w:tcPr>
          <w:p w14:paraId="099AD886" w14:textId="4B059110"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DD3E3E" w14:paraId="506E50F0" w14:textId="77777777" w:rsidTr="5D87C0F4">
        <w:tc>
          <w:tcPr>
            <w:tcW w:w="2337" w:type="dxa"/>
            <w:vAlign w:val="center"/>
          </w:tcPr>
          <w:p w14:paraId="59497E19" w14:textId="19EFD7A6"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Name of Sales Rep / Manager / Sales Team</w:t>
            </w:r>
          </w:p>
        </w:tc>
        <w:tc>
          <w:tcPr>
            <w:tcW w:w="2337" w:type="dxa"/>
          </w:tcPr>
          <w:p w14:paraId="73775CF8" w14:textId="65CB0331"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Sales force behind the transaction</w:t>
            </w:r>
          </w:p>
        </w:tc>
        <w:tc>
          <w:tcPr>
            <w:tcW w:w="2338" w:type="dxa"/>
            <w:vAlign w:val="center"/>
          </w:tcPr>
          <w:p w14:paraId="453698C5" w14:textId="1B2623C7"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338" w:type="dxa"/>
            <w:vAlign w:val="center"/>
          </w:tcPr>
          <w:p w14:paraId="5A8F8F03" w14:textId="2F9AFE43" w:rsidR="00DD3E3E" w:rsidRDefault="0037F020"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bl>
    <w:p w14:paraId="5B0954B0" w14:textId="77777777" w:rsidR="00413383" w:rsidRPr="00A16C8F" w:rsidRDefault="00413383" w:rsidP="5D87C0F4">
      <w:pPr>
        <w:rPr>
          <w:rFonts w:ascii="Times New Roman" w:eastAsia="Times New Roman" w:hAnsi="Times New Roman" w:cs="Times New Roman"/>
        </w:rPr>
      </w:pPr>
    </w:p>
    <w:p w14:paraId="3B61664B" w14:textId="07A1C863" w:rsidR="00D940D3" w:rsidRPr="00350D81" w:rsidRDefault="01657694" w:rsidP="00350D81">
      <w:pPr>
        <w:pStyle w:val="Heading2"/>
        <w:rPr>
          <w:rFonts w:ascii="Times New Roman" w:eastAsia="Times New Roman" w:hAnsi="Times New Roman" w:cs="Times New Roman"/>
          <w:b/>
          <w:bCs/>
          <w:sz w:val="28"/>
          <w:szCs w:val="28"/>
        </w:rPr>
      </w:pPr>
      <w:bookmarkStart w:id="7" w:name="_Toc236917505"/>
      <w:r w:rsidRPr="5D87C0F4">
        <w:rPr>
          <w:rFonts w:ascii="Times New Roman" w:eastAsia="Times New Roman" w:hAnsi="Times New Roman" w:cs="Times New Roman"/>
          <w:b/>
          <w:bCs/>
          <w:sz w:val="28"/>
          <w:szCs w:val="28"/>
        </w:rPr>
        <w:t>2.2 Shipments — raw_shipments.csv (9,055 records)</w:t>
      </w:r>
      <w:bookmarkEnd w:id="7"/>
    </w:p>
    <w:p w14:paraId="4D31F089" w14:textId="229E0F5C" w:rsidR="00486445" w:rsidRDefault="0661990B" w:rsidP="5D87C0F4">
      <w:pPr>
        <w:rPr>
          <w:rFonts w:ascii="Times New Roman" w:eastAsia="Times New Roman" w:hAnsi="Times New Roman" w:cs="Times New Roman"/>
          <w:color w:val="000000" w:themeColor="text1"/>
          <w:sz w:val="22"/>
          <w:szCs w:val="22"/>
        </w:rPr>
      </w:pPr>
      <w:r w:rsidRPr="5D87C0F4">
        <w:rPr>
          <w:rFonts w:ascii="Times New Roman" w:eastAsia="Times New Roman" w:hAnsi="Times New Roman" w:cs="Times New Roman"/>
          <w:color w:val="000000" w:themeColor="text1"/>
          <w:sz w:val="22"/>
          <w:szCs w:val="22"/>
        </w:rPr>
        <w:t>This dataset contains the outbound deliveries of finished products from the MediFlow plants to its distributors. This is the source of the distribution-performance data</w:t>
      </w:r>
    </w:p>
    <w:p w14:paraId="088F679E" w14:textId="77777777" w:rsidR="00486445" w:rsidRDefault="00486445" w:rsidP="5D87C0F4">
      <w:pPr>
        <w:rPr>
          <w:rFonts w:ascii="Times New Roman" w:eastAsia="Times New Roman" w:hAnsi="Times New Roman" w:cs="Times New Roman"/>
        </w:rPr>
      </w:pPr>
    </w:p>
    <w:tbl>
      <w:tblPr>
        <w:tblStyle w:val="TableGrid"/>
        <w:tblW w:w="8500" w:type="dxa"/>
        <w:tblLook w:val="04A0" w:firstRow="1" w:lastRow="0" w:firstColumn="1" w:lastColumn="0" w:noHBand="0" w:noVBand="1"/>
      </w:tblPr>
      <w:tblGrid>
        <w:gridCol w:w="3042"/>
        <w:gridCol w:w="2495"/>
        <w:gridCol w:w="1003"/>
        <w:gridCol w:w="1960"/>
      </w:tblGrid>
      <w:tr w:rsidR="00486445" w14:paraId="03FDF27A" w14:textId="77777777" w:rsidTr="5D87C0F4">
        <w:tc>
          <w:tcPr>
            <w:tcW w:w="3303" w:type="dxa"/>
            <w:vAlign w:val="center"/>
          </w:tcPr>
          <w:p w14:paraId="3C47F9ED" w14:textId="66A52B8F" w:rsidR="00486445" w:rsidRDefault="187104CE" w:rsidP="5D87C0F4">
            <w:pPr>
              <w:rPr>
                <w:rFonts w:ascii="Times New Roman" w:eastAsia="Times New Roman" w:hAnsi="Times New Roman" w:cs="Times New Roman"/>
                <w:b/>
                <w:bCs/>
              </w:rPr>
            </w:pPr>
            <w:r w:rsidRPr="5D87C0F4">
              <w:rPr>
                <w:rFonts w:ascii="Times New Roman" w:eastAsia="Times New Roman" w:hAnsi="Times New Roman" w:cs="Times New Roman"/>
                <w:b/>
                <w:bCs/>
              </w:rPr>
              <w:t>Attribute</w:t>
            </w:r>
          </w:p>
        </w:tc>
        <w:tc>
          <w:tcPr>
            <w:tcW w:w="2773" w:type="dxa"/>
            <w:vAlign w:val="center"/>
          </w:tcPr>
          <w:p w14:paraId="660D6EEF" w14:textId="579E25C3" w:rsidR="00486445" w:rsidRDefault="187104CE" w:rsidP="5D87C0F4">
            <w:pPr>
              <w:rPr>
                <w:rFonts w:ascii="Times New Roman" w:eastAsia="Times New Roman" w:hAnsi="Times New Roman" w:cs="Times New Roman"/>
                <w:b/>
                <w:bCs/>
              </w:rPr>
            </w:pPr>
            <w:r w:rsidRPr="5D87C0F4">
              <w:rPr>
                <w:rFonts w:ascii="Times New Roman" w:eastAsia="Times New Roman" w:hAnsi="Times New Roman" w:cs="Times New Roman"/>
                <w:b/>
                <w:bCs/>
              </w:rPr>
              <w:t>Description</w:t>
            </w:r>
          </w:p>
        </w:tc>
        <w:tc>
          <w:tcPr>
            <w:tcW w:w="241" w:type="dxa"/>
            <w:vAlign w:val="center"/>
          </w:tcPr>
          <w:p w14:paraId="24425BA3" w14:textId="196DAD76" w:rsidR="00486445" w:rsidRDefault="187104CE" w:rsidP="5D87C0F4">
            <w:pPr>
              <w:rPr>
                <w:rFonts w:ascii="Times New Roman" w:eastAsia="Times New Roman" w:hAnsi="Times New Roman" w:cs="Times New Roman"/>
                <w:b/>
                <w:bCs/>
              </w:rPr>
            </w:pPr>
            <w:r w:rsidRPr="5D87C0F4">
              <w:rPr>
                <w:rFonts w:ascii="Times New Roman" w:eastAsia="Times New Roman" w:hAnsi="Times New Roman" w:cs="Times New Roman"/>
                <w:b/>
                <w:bCs/>
              </w:rPr>
              <w:t>Type</w:t>
            </w:r>
          </w:p>
        </w:tc>
        <w:tc>
          <w:tcPr>
            <w:tcW w:w="2183" w:type="dxa"/>
            <w:vAlign w:val="center"/>
          </w:tcPr>
          <w:p w14:paraId="0A9F65C2" w14:textId="0766BE46" w:rsidR="00486445" w:rsidRDefault="187104CE" w:rsidP="5D87C0F4">
            <w:pPr>
              <w:rPr>
                <w:rFonts w:ascii="Times New Roman" w:eastAsia="Times New Roman" w:hAnsi="Times New Roman" w:cs="Times New Roman"/>
                <w:b/>
                <w:bCs/>
              </w:rPr>
            </w:pPr>
            <w:r w:rsidRPr="5D87C0F4">
              <w:rPr>
                <w:rFonts w:ascii="Times New Roman" w:eastAsia="Times New Roman" w:hAnsi="Times New Roman" w:cs="Times New Roman"/>
                <w:b/>
                <w:bCs/>
              </w:rPr>
              <w:t>Unique?</w:t>
            </w:r>
          </w:p>
        </w:tc>
      </w:tr>
      <w:tr w:rsidR="00486445" w14:paraId="283605BB" w14:textId="77777777" w:rsidTr="5D87C0F4">
        <w:tc>
          <w:tcPr>
            <w:tcW w:w="3303" w:type="dxa"/>
            <w:vAlign w:val="center"/>
          </w:tcPr>
          <w:p w14:paraId="6586AE46" w14:textId="3C0C3866"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Shipment ID</w:t>
            </w:r>
          </w:p>
        </w:tc>
        <w:tc>
          <w:tcPr>
            <w:tcW w:w="2773" w:type="dxa"/>
            <w:vAlign w:val="center"/>
          </w:tcPr>
          <w:p w14:paraId="55BF7E2A" w14:textId="691B9210"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Unique shipment reference</w:t>
            </w:r>
          </w:p>
        </w:tc>
        <w:tc>
          <w:tcPr>
            <w:tcW w:w="241" w:type="dxa"/>
            <w:vAlign w:val="center"/>
          </w:tcPr>
          <w:p w14:paraId="58BCFC28" w14:textId="1FA4373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0CC91B03" w14:textId="083C298F"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Yes</w:t>
            </w:r>
          </w:p>
        </w:tc>
      </w:tr>
      <w:tr w:rsidR="00486445" w14:paraId="4F93AB51" w14:textId="77777777" w:rsidTr="5D87C0F4">
        <w:tc>
          <w:tcPr>
            <w:tcW w:w="3303" w:type="dxa"/>
            <w:vAlign w:val="center"/>
          </w:tcPr>
          <w:p w14:paraId="65116F4D" w14:textId="2FC3C970"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OrderDate</w:t>
            </w:r>
          </w:p>
        </w:tc>
        <w:tc>
          <w:tcPr>
            <w:tcW w:w="2773" w:type="dxa"/>
            <w:vAlign w:val="center"/>
          </w:tcPr>
          <w:p w14:paraId="0021D5E5" w14:textId="61BF630D"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 the shipment was ordered</w:t>
            </w:r>
          </w:p>
        </w:tc>
        <w:tc>
          <w:tcPr>
            <w:tcW w:w="241" w:type="dxa"/>
            <w:vAlign w:val="center"/>
          </w:tcPr>
          <w:p w14:paraId="7406DB75" w14:textId="79E757C0"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w:t>
            </w:r>
          </w:p>
        </w:tc>
        <w:tc>
          <w:tcPr>
            <w:tcW w:w="2183" w:type="dxa"/>
            <w:vAlign w:val="center"/>
          </w:tcPr>
          <w:p w14:paraId="0DBE06AF" w14:textId="071315B7"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3ACA9653" w14:textId="77777777" w:rsidTr="5D87C0F4">
        <w:tc>
          <w:tcPr>
            <w:tcW w:w="3303" w:type="dxa"/>
            <w:vAlign w:val="center"/>
          </w:tcPr>
          <w:p w14:paraId="1CE71507" w14:textId="05139313"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Product Name / Class</w:t>
            </w:r>
          </w:p>
        </w:tc>
        <w:tc>
          <w:tcPr>
            <w:tcW w:w="2773" w:type="dxa"/>
            <w:vAlign w:val="center"/>
          </w:tcPr>
          <w:p w14:paraId="72CA03A4" w14:textId="0647D181"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Product shipped and its therapeutic class</w:t>
            </w:r>
          </w:p>
        </w:tc>
        <w:tc>
          <w:tcPr>
            <w:tcW w:w="241" w:type="dxa"/>
            <w:vAlign w:val="center"/>
          </w:tcPr>
          <w:p w14:paraId="0810B414" w14:textId="3B1E5CFB"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4D40FC0F" w14:textId="0234BAE4"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2CA24435" w14:textId="77777777" w:rsidTr="5D87C0F4">
        <w:tc>
          <w:tcPr>
            <w:tcW w:w="3303" w:type="dxa"/>
            <w:vAlign w:val="center"/>
          </w:tcPr>
          <w:p w14:paraId="75455764" w14:textId="5AFDFB05"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ManufacturingSite</w:t>
            </w:r>
          </w:p>
        </w:tc>
        <w:tc>
          <w:tcPr>
            <w:tcW w:w="2773" w:type="dxa"/>
            <w:vAlign w:val="center"/>
          </w:tcPr>
          <w:p w14:paraId="0B7123AF" w14:textId="0C3CE4EF"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Plant the product was shipped from</w:t>
            </w:r>
          </w:p>
        </w:tc>
        <w:tc>
          <w:tcPr>
            <w:tcW w:w="241" w:type="dxa"/>
            <w:vAlign w:val="center"/>
          </w:tcPr>
          <w:p w14:paraId="3A86A5FB" w14:textId="16E1E952"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546CED45" w14:textId="3BF27327"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13204364" w14:textId="77777777" w:rsidTr="5D87C0F4">
        <w:tc>
          <w:tcPr>
            <w:tcW w:w="3303" w:type="dxa"/>
            <w:vAlign w:val="center"/>
          </w:tcPr>
          <w:p w14:paraId="4AAD7F27" w14:textId="5C93D4B8"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DistributorName</w:t>
            </w:r>
          </w:p>
        </w:tc>
        <w:tc>
          <w:tcPr>
            <w:tcW w:w="2773" w:type="dxa"/>
            <w:vAlign w:val="center"/>
          </w:tcPr>
          <w:p w14:paraId="61F4D6E6" w14:textId="1727589A"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Distributor the shipment was sent to</w:t>
            </w:r>
          </w:p>
        </w:tc>
        <w:tc>
          <w:tcPr>
            <w:tcW w:w="241" w:type="dxa"/>
            <w:vAlign w:val="center"/>
          </w:tcPr>
          <w:p w14:paraId="6F0BB191" w14:textId="73C0A3FC"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69FC094E" w14:textId="5F386D18"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1B40DBCA" w14:textId="77777777" w:rsidTr="5D87C0F4">
        <w:tc>
          <w:tcPr>
            <w:tcW w:w="3303" w:type="dxa"/>
            <w:vAlign w:val="center"/>
          </w:tcPr>
          <w:p w14:paraId="2F93410E" w14:textId="2E5471E2"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lastRenderedPageBreak/>
              <w:t>Country</w:t>
            </w:r>
          </w:p>
        </w:tc>
        <w:tc>
          <w:tcPr>
            <w:tcW w:w="2773" w:type="dxa"/>
            <w:vAlign w:val="center"/>
          </w:tcPr>
          <w:p w14:paraId="5780BC5F" w14:textId="5B7ED320"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Destination country</w:t>
            </w:r>
          </w:p>
        </w:tc>
        <w:tc>
          <w:tcPr>
            <w:tcW w:w="241" w:type="dxa"/>
            <w:vAlign w:val="center"/>
          </w:tcPr>
          <w:p w14:paraId="7D9107EF" w14:textId="405FF967"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1D43067F" w14:textId="12BE1EF8"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0C6003FD" w14:textId="77777777" w:rsidTr="5D87C0F4">
        <w:tc>
          <w:tcPr>
            <w:tcW w:w="3303" w:type="dxa"/>
            <w:vAlign w:val="center"/>
          </w:tcPr>
          <w:p w14:paraId="3767914E" w14:textId="78A1B92C"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QuantityShipped</w:t>
            </w:r>
          </w:p>
        </w:tc>
        <w:tc>
          <w:tcPr>
            <w:tcW w:w="2773" w:type="dxa"/>
            <w:vAlign w:val="center"/>
          </w:tcPr>
          <w:p w14:paraId="7B4311CE" w14:textId="2B7661E5"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Units shipped</w:t>
            </w:r>
          </w:p>
        </w:tc>
        <w:tc>
          <w:tcPr>
            <w:tcW w:w="241" w:type="dxa"/>
            <w:vAlign w:val="center"/>
          </w:tcPr>
          <w:p w14:paraId="1E0CDC87" w14:textId="3CEFABD3"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2183" w:type="dxa"/>
            <w:vAlign w:val="center"/>
          </w:tcPr>
          <w:p w14:paraId="1E970E60" w14:textId="22B6BD21"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724558CF" w14:textId="77777777" w:rsidTr="5D87C0F4">
        <w:tc>
          <w:tcPr>
            <w:tcW w:w="3303" w:type="dxa"/>
            <w:vAlign w:val="center"/>
          </w:tcPr>
          <w:p w14:paraId="3D4A85D9" w14:textId="6F49D786"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ShipmentMode</w:t>
            </w:r>
          </w:p>
        </w:tc>
        <w:tc>
          <w:tcPr>
            <w:tcW w:w="2773" w:type="dxa"/>
            <w:vAlign w:val="center"/>
          </w:tcPr>
          <w:p w14:paraId="7653A418" w14:textId="77965DE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Air, Truck, Ocean or Air Charter</w:t>
            </w:r>
          </w:p>
        </w:tc>
        <w:tc>
          <w:tcPr>
            <w:tcW w:w="241" w:type="dxa"/>
            <w:vAlign w:val="center"/>
          </w:tcPr>
          <w:p w14:paraId="18DDD938" w14:textId="519F9B76"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79021DE0" w14:textId="578254D5"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55A7874D" w14:textId="77777777" w:rsidTr="5D87C0F4">
        <w:tc>
          <w:tcPr>
            <w:tcW w:w="3303" w:type="dxa"/>
            <w:vAlign w:val="center"/>
          </w:tcPr>
          <w:p w14:paraId="1382FF98" w14:textId="7EDE2A55"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Scheduled / Actual DeliveryDate</w:t>
            </w:r>
          </w:p>
        </w:tc>
        <w:tc>
          <w:tcPr>
            <w:tcW w:w="2773" w:type="dxa"/>
            <w:vAlign w:val="center"/>
          </w:tcPr>
          <w:p w14:paraId="668AB951" w14:textId="5E9DBE0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Promised vs actual delivery date</w:t>
            </w:r>
          </w:p>
        </w:tc>
        <w:tc>
          <w:tcPr>
            <w:tcW w:w="241" w:type="dxa"/>
            <w:vAlign w:val="center"/>
          </w:tcPr>
          <w:p w14:paraId="48ACD115" w14:textId="731BE797"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w:t>
            </w:r>
          </w:p>
        </w:tc>
        <w:tc>
          <w:tcPr>
            <w:tcW w:w="2183" w:type="dxa"/>
            <w:vAlign w:val="center"/>
          </w:tcPr>
          <w:p w14:paraId="19D92F30" w14:textId="3DFD51E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703F2103" w14:textId="77777777" w:rsidTr="5D87C0F4">
        <w:tc>
          <w:tcPr>
            <w:tcW w:w="3303" w:type="dxa"/>
            <w:vAlign w:val="center"/>
          </w:tcPr>
          <w:p w14:paraId="040A89ED" w14:textId="31D2C2F2" w:rsidR="00486445" w:rsidRDefault="187104CE" w:rsidP="5D87C0F4">
            <w:pPr>
              <w:rPr>
                <w:rFonts w:ascii="Times New Roman" w:eastAsia="Times New Roman" w:hAnsi="Times New Roman" w:cs="Times New Roman"/>
              </w:rPr>
            </w:pPr>
            <w:proofErr w:type="gramStart"/>
            <w:r w:rsidRPr="5D87C0F4">
              <w:rPr>
                <w:rFonts w:ascii="Times New Roman" w:eastAsia="Times New Roman" w:hAnsi="Times New Roman" w:cs="Times New Roman"/>
              </w:rPr>
              <w:t>FreightCost(</w:t>
            </w:r>
            <w:proofErr w:type="gramEnd"/>
            <w:r w:rsidRPr="5D87C0F4">
              <w:rPr>
                <w:rFonts w:ascii="Times New Roman" w:eastAsia="Times New Roman" w:hAnsi="Times New Roman" w:cs="Times New Roman"/>
              </w:rPr>
              <w:t>USD) / Weight (kg)</w:t>
            </w:r>
          </w:p>
        </w:tc>
        <w:tc>
          <w:tcPr>
            <w:tcW w:w="2773" w:type="dxa"/>
            <w:vAlign w:val="center"/>
          </w:tcPr>
          <w:p w14:paraId="1DEE5B3C" w14:textId="64904BFD"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Shipping cost and weight</w:t>
            </w:r>
          </w:p>
        </w:tc>
        <w:tc>
          <w:tcPr>
            <w:tcW w:w="241" w:type="dxa"/>
            <w:vAlign w:val="center"/>
          </w:tcPr>
          <w:p w14:paraId="6612FA43" w14:textId="10907103"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2183" w:type="dxa"/>
            <w:vAlign w:val="center"/>
          </w:tcPr>
          <w:p w14:paraId="1AD66E09" w14:textId="3A3C2C04"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47066445" w14:textId="77777777" w:rsidTr="5D87C0F4">
        <w:tc>
          <w:tcPr>
            <w:tcW w:w="3303" w:type="dxa"/>
            <w:vAlign w:val="center"/>
          </w:tcPr>
          <w:p w14:paraId="4F049C05" w14:textId="7D8D97F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ShipmentStatus</w:t>
            </w:r>
          </w:p>
        </w:tc>
        <w:tc>
          <w:tcPr>
            <w:tcW w:w="2773" w:type="dxa"/>
            <w:vAlign w:val="center"/>
          </w:tcPr>
          <w:p w14:paraId="087C1024" w14:textId="0EC01842"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Delivered, Shipped, In Transit, Pending, Cancelled</w:t>
            </w:r>
          </w:p>
        </w:tc>
        <w:tc>
          <w:tcPr>
            <w:tcW w:w="241" w:type="dxa"/>
            <w:vAlign w:val="center"/>
          </w:tcPr>
          <w:p w14:paraId="08BCF178" w14:textId="104C3BF6"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2183" w:type="dxa"/>
            <w:vAlign w:val="center"/>
          </w:tcPr>
          <w:p w14:paraId="788FCBB4" w14:textId="31715D2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bl>
    <w:p w14:paraId="790C67C0" w14:textId="77777777" w:rsidR="00DD3E3E" w:rsidRDefault="00DD3E3E" w:rsidP="5D87C0F4">
      <w:pPr>
        <w:rPr>
          <w:rFonts w:ascii="Times New Roman" w:eastAsia="Times New Roman" w:hAnsi="Times New Roman" w:cs="Times New Roman"/>
        </w:rPr>
      </w:pPr>
    </w:p>
    <w:p w14:paraId="7A45B774" w14:textId="77777777" w:rsidR="001B693A" w:rsidRPr="00A16C8F" w:rsidRDefault="001B693A" w:rsidP="5D87C0F4">
      <w:pPr>
        <w:rPr>
          <w:rFonts w:ascii="Times New Roman" w:eastAsia="Times New Roman" w:hAnsi="Times New Roman" w:cs="Times New Roman"/>
        </w:rPr>
      </w:pPr>
    </w:p>
    <w:p w14:paraId="303591D3" w14:textId="77777777" w:rsidR="00A16C8F" w:rsidRPr="00A16C8F" w:rsidRDefault="01657694" w:rsidP="008544A7">
      <w:pPr>
        <w:pStyle w:val="Heading2"/>
        <w:rPr>
          <w:rFonts w:ascii="Times New Roman" w:eastAsia="Times New Roman" w:hAnsi="Times New Roman" w:cs="Times New Roman"/>
          <w:b/>
          <w:bCs/>
          <w:sz w:val="28"/>
          <w:szCs w:val="28"/>
        </w:rPr>
      </w:pPr>
      <w:bookmarkStart w:id="8" w:name="_Toc236917506"/>
      <w:r w:rsidRPr="5D87C0F4">
        <w:rPr>
          <w:rFonts w:ascii="Times New Roman" w:eastAsia="Times New Roman" w:hAnsi="Times New Roman" w:cs="Times New Roman"/>
          <w:b/>
          <w:bCs/>
          <w:sz w:val="28"/>
          <w:szCs w:val="28"/>
        </w:rPr>
        <w:t>2.3 Inventory — raw_inventory.csv (3,045 records)</w:t>
      </w:r>
      <w:bookmarkEnd w:id="8"/>
    </w:p>
    <w:p w14:paraId="127ACADA" w14:textId="4646ED86" w:rsidR="00486445" w:rsidRPr="00A16C8F" w:rsidRDefault="01657694" w:rsidP="5D87C0F4">
      <w:pPr>
        <w:rPr>
          <w:rFonts w:ascii="Times New Roman" w:eastAsia="Times New Roman" w:hAnsi="Times New Roman" w:cs="Times New Roman"/>
        </w:rPr>
      </w:pPr>
      <w:r w:rsidRPr="5D87C0F4">
        <w:rPr>
          <w:rFonts w:ascii="Times New Roman" w:eastAsia="Times New Roman" w:hAnsi="Times New Roman" w:cs="Times New Roman"/>
        </w:rPr>
        <w:t xml:space="preserve">This dataset records </w:t>
      </w:r>
      <w:r w:rsidR="0661990B" w:rsidRPr="5D87C0F4">
        <w:rPr>
          <w:rFonts w:ascii="Times New Roman" w:eastAsia="Times New Roman" w:hAnsi="Times New Roman" w:cs="Times New Roman"/>
        </w:rPr>
        <w:t xml:space="preserve">overview </w:t>
      </w:r>
      <w:r w:rsidRPr="5D87C0F4">
        <w:rPr>
          <w:rFonts w:ascii="Times New Roman" w:eastAsia="Times New Roman" w:hAnsi="Times New Roman" w:cs="Times New Roman"/>
        </w:rPr>
        <w:t>of MediFlow's finished-goods stock. It is the source of inventory-health data.</w:t>
      </w:r>
    </w:p>
    <w:tbl>
      <w:tblPr>
        <w:tblStyle w:val="TableGrid"/>
        <w:tblW w:w="8895" w:type="dxa"/>
        <w:tblLook w:val="04A0" w:firstRow="1" w:lastRow="0" w:firstColumn="1" w:lastColumn="0" w:noHBand="0" w:noVBand="1"/>
      </w:tblPr>
      <w:tblGrid>
        <w:gridCol w:w="2334"/>
        <w:gridCol w:w="4182"/>
        <w:gridCol w:w="1134"/>
        <w:gridCol w:w="1245"/>
      </w:tblGrid>
      <w:tr w:rsidR="00486445" w14:paraId="5597F6B8" w14:textId="77777777" w:rsidTr="5D87C0F4">
        <w:tc>
          <w:tcPr>
            <w:tcW w:w="2334" w:type="dxa"/>
          </w:tcPr>
          <w:p w14:paraId="4D59433A" w14:textId="2C054556" w:rsidR="00486445" w:rsidRDefault="6F296929" w:rsidP="5D87C0F4">
            <w:pPr>
              <w:rPr>
                <w:rFonts w:ascii="Times New Roman" w:eastAsia="Times New Roman" w:hAnsi="Times New Roman" w:cs="Times New Roman"/>
                <w:b/>
                <w:bCs/>
              </w:rPr>
            </w:pPr>
            <w:r w:rsidRPr="5D87C0F4">
              <w:rPr>
                <w:rFonts w:ascii="Times New Roman" w:eastAsia="Times New Roman" w:hAnsi="Times New Roman" w:cs="Times New Roman"/>
                <w:b/>
                <w:bCs/>
              </w:rPr>
              <w:t>Attribute</w:t>
            </w:r>
          </w:p>
        </w:tc>
        <w:tc>
          <w:tcPr>
            <w:tcW w:w="4182" w:type="dxa"/>
          </w:tcPr>
          <w:p w14:paraId="090EABC0" w14:textId="44848B79" w:rsidR="00486445" w:rsidRDefault="6F296929" w:rsidP="5D87C0F4">
            <w:pPr>
              <w:rPr>
                <w:rFonts w:ascii="Times New Roman" w:eastAsia="Times New Roman" w:hAnsi="Times New Roman" w:cs="Times New Roman"/>
                <w:b/>
                <w:bCs/>
              </w:rPr>
            </w:pPr>
            <w:r w:rsidRPr="5D87C0F4">
              <w:rPr>
                <w:rFonts w:ascii="Times New Roman" w:eastAsia="Times New Roman" w:hAnsi="Times New Roman" w:cs="Times New Roman"/>
                <w:b/>
                <w:bCs/>
              </w:rPr>
              <w:t>Description</w:t>
            </w:r>
          </w:p>
        </w:tc>
        <w:tc>
          <w:tcPr>
            <w:tcW w:w="1134" w:type="dxa"/>
          </w:tcPr>
          <w:p w14:paraId="516A9B57" w14:textId="1C756451" w:rsidR="00486445" w:rsidRDefault="6F296929" w:rsidP="5D87C0F4">
            <w:pPr>
              <w:rPr>
                <w:rFonts w:ascii="Times New Roman" w:eastAsia="Times New Roman" w:hAnsi="Times New Roman" w:cs="Times New Roman"/>
                <w:b/>
                <w:bCs/>
              </w:rPr>
            </w:pPr>
            <w:r w:rsidRPr="5D87C0F4">
              <w:rPr>
                <w:rFonts w:ascii="Times New Roman" w:eastAsia="Times New Roman" w:hAnsi="Times New Roman" w:cs="Times New Roman"/>
                <w:b/>
                <w:bCs/>
              </w:rPr>
              <w:t>Type</w:t>
            </w:r>
          </w:p>
        </w:tc>
        <w:tc>
          <w:tcPr>
            <w:tcW w:w="1245" w:type="dxa"/>
          </w:tcPr>
          <w:p w14:paraId="2FAC22D0" w14:textId="10C36DB6" w:rsidR="00486445" w:rsidRDefault="6F296929" w:rsidP="5D87C0F4">
            <w:pPr>
              <w:rPr>
                <w:rFonts w:ascii="Times New Roman" w:eastAsia="Times New Roman" w:hAnsi="Times New Roman" w:cs="Times New Roman"/>
                <w:b/>
                <w:bCs/>
              </w:rPr>
            </w:pPr>
            <w:r w:rsidRPr="5D87C0F4">
              <w:rPr>
                <w:rFonts w:ascii="Times New Roman" w:eastAsia="Times New Roman" w:hAnsi="Times New Roman" w:cs="Times New Roman"/>
                <w:b/>
                <w:bCs/>
              </w:rPr>
              <w:t>Unique?</w:t>
            </w:r>
          </w:p>
        </w:tc>
      </w:tr>
      <w:tr w:rsidR="00486445" w14:paraId="2D0CFB7B" w14:textId="77777777" w:rsidTr="5D87C0F4">
        <w:tc>
          <w:tcPr>
            <w:tcW w:w="2334" w:type="dxa"/>
          </w:tcPr>
          <w:p w14:paraId="45951C17" w14:textId="6141ACA9"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RecordID</w:t>
            </w:r>
          </w:p>
        </w:tc>
        <w:tc>
          <w:tcPr>
            <w:tcW w:w="4182" w:type="dxa"/>
          </w:tcPr>
          <w:p w14:paraId="29F3574F" w14:textId="2BE7831D"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Unique stock-record reference</w:t>
            </w:r>
          </w:p>
        </w:tc>
        <w:tc>
          <w:tcPr>
            <w:tcW w:w="1134" w:type="dxa"/>
          </w:tcPr>
          <w:p w14:paraId="14736D65" w14:textId="5E963B4F"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5F479B92" w14:textId="345488C7"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Yes</w:t>
            </w:r>
          </w:p>
        </w:tc>
      </w:tr>
      <w:tr w:rsidR="00486445" w14:paraId="7A9BE3CB" w14:textId="77777777" w:rsidTr="5D87C0F4">
        <w:tc>
          <w:tcPr>
            <w:tcW w:w="2334" w:type="dxa"/>
          </w:tcPr>
          <w:p w14:paraId="755D7AF9" w14:textId="2F89C6FB"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SnapshotDate</w:t>
            </w:r>
          </w:p>
        </w:tc>
        <w:tc>
          <w:tcPr>
            <w:tcW w:w="4182" w:type="dxa"/>
          </w:tcPr>
          <w:p w14:paraId="1AF45C4B" w14:textId="6B9DC76C"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 of the stock snapshot</w:t>
            </w:r>
          </w:p>
        </w:tc>
        <w:tc>
          <w:tcPr>
            <w:tcW w:w="1134" w:type="dxa"/>
          </w:tcPr>
          <w:p w14:paraId="3101D6CB" w14:textId="446E3544"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w:t>
            </w:r>
          </w:p>
        </w:tc>
        <w:tc>
          <w:tcPr>
            <w:tcW w:w="1245" w:type="dxa"/>
          </w:tcPr>
          <w:p w14:paraId="707D097E" w14:textId="2A1013D5"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1840E95C" w14:textId="77777777" w:rsidTr="5D87C0F4">
        <w:tc>
          <w:tcPr>
            <w:tcW w:w="2334" w:type="dxa"/>
          </w:tcPr>
          <w:p w14:paraId="231D46A5" w14:textId="53A36120"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Product Name / Class</w:t>
            </w:r>
          </w:p>
        </w:tc>
        <w:tc>
          <w:tcPr>
            <w:tcW w:w="4182" w:type="dxa"/>
          </w:tcPr>
          <w:p w14:paraId="390BD6CF" w14:textId="1EF87CE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Product held and its therapeutic class</w:t>
            </w:r>
          </w:p>
        </w:tc>
        <w:tc>
          <w:tcPr>
            <w:tcW w:w="1134" w:type="dxa"/>
          </w:tcPr>
          <w:p w14:paraId="65E17F27" w14:textId="52FE5D4D"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09741CC7" w14:textId="45D5AE8A"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45A34963" w14:textId="77777777" w:rsidTr="5D87C0F4">
        <w:tc>
          <w:tcPr>
            <w:tcW w:w="2334" w:type="dxa"/>
          </w:tcPr>
          <w:p w14:paraId="70DAAF07" w14:textId="3DD1EF94"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ManufacturingSite</w:t>
            </w:r>
          </w:p>
        </w:tc>
        <w:tc>
          <w:tcPr>
            <w:tcW w:w="4182" w:type="dxa"/>
          </w:tcPr>
          <w:p w14:paraId="2AA14580" w14:textId="3DDCC818"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Plant that produced the stock</w:t>
            </w:r>
          </w:p>
        </w:tc>
        <w:tc>
          <w:tcPr>
            <w:tcW w:w="1134" w:type="dxa"/>
          </w:tcPr>
          <w:p w14:paraId="74DC33D0" w14:textId="034E2686"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5410AEA4" w14:textId="3195CE02"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64FDC385" w14:textId="77777777" w:rsidTr="5D87C0F4">
        <w:tc>
          <w:tcPr>
            <w:tcW w:w="2334" w:type="dxa"/>
          </w:tcPr>
          <w:p w14:paraId="24C15669" w14:textId="39E0CA45"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BatchNumber</w:t>
            </w:r>
          </w:p>
        </w:tc>
        <w:tc>
          <w:tcPr>
            <w:tcW w:w="4182" w:type="dxa"/>
          </w:tcPr>
          <w:p w14:paraId="39B97912" w14:textId="59F50534"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Production batch identifier</w:t>
            </w:r>
          </w:p>
        </w:tc>
        <w:tc>
          <w:tcPr>
            <w:tcW w:w="1134" w:type="dxa"/>
          </w:tcPr>
          <w:p w14:paraId="66E9891F" w14:textId="68288418"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29B9EE50" w14:textId="5B0CEF74"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1B35DE60" w14:textId="77777777" w:rsidTr="5D87C0F4">
        <w:tc>
          <w:tcPr>
            <w:tcW w:w="2334" w:type="dxa"/>
          </w:tcPr>
          <w:p w14:paraId="704312AA" w14:textId="7FBC9A2B"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ExpiryDate</w:t>
            </w:r>
          </w:p>
        </w:tc>
        <w:tc>
          <w:tcPr>
            <w:tcW w:w="4182" w:type="dxa"/>
          </w:tcPr>
          <w:p w14:paraId="482D6483" w14:textId="27D5767B"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 the batch expires</w:t>
            </w:r>
          </w:p>
        </w:tc>
        <w:tc>
          <w:tcPr>
            <w:tcW w:w="1134" w:type="dxa"/>
          </w:tcPr>
          <w:p w14:paraId="7820871B" w14:textId="75608D5F"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Date</w:t>
            </w:r>
          </w:p>
        </w:tc>
        <w:tc>
          <w:tcPr>
            <w:tcW w:w="1245" w:type="dxa"/>
          </w:tcPr>
          <w:p w14:paraId="38A8D9C3" w14:textId="1A4B0EFB"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429B26AB" w14:textId="77777777" w:rsidTr="5D87C0F4">
        <w:tc>
          <w:tcPr>
            <w:tcW w:w="2334" w:type="dxa"/>
          </w:tcPr>
          <w:p w14:paraId="408E5A28" w14:textId="0173736A"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StorageCondition</w:t>
            </w:r>
          </w:p>
        </w:tc>
        <w:tc>
          <w:tcPr>
            <w:tcW w:w="4182" w:type="dxa"/>
          </w:tcPr>
          <w:p w14:paraId="11EB88EA" w14:textId="432F1750"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Room Temperature, Refrigerated, Controlled or Frozen</w:t>
            </w:r>
          </w:p>
        </w:tc>
        <w:tc>
          <w:tcPr>
            <w:tcW w:w="1134" w:type="dxa"/>
          </w:tcPr>
          <w:p w14:paraId="04449666" w14:textId="141C61A3"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40145BB9" w14:textId="4C8A84DB"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358329AE" w14:textId="77777777" w:rsidTr="5D87C0F4">
        <w:tc>
          <w:tcPr>
            <w:tcW w:w="2334" w:type="dxa"/>
          </w:tcPr>
          <w:p w14:paraId="2CD53DB1" w14:textId="451F4C80"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WarehouseCountry</w:t>
            </w:r>
          </w:p>
        </w:tc>
        <w:tc>
          <w:tcPr>
            <w:tcW w:w="4182" w:type="dxa"/>
          </w:tcPr>
          <w:p w14:paraId="7F1E2BC5" w14:textId="009E2E9C"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Country where stock is held</w:t>
            </w:r>
          </w:p>
        </w:tc>
        <w:tc>
          <w:tcPr>
            <w:tcW w:w="1134" w:type="dxa"/>
          </w:tcPr>
          <w:p w14:paraId="0112332E" w14:textId="1FDA61E4"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3D1B7D43" w14:textId="79179EF2"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400BB949" w14:textId="77777777" w:rsidTr="5D87C0F4">
        <w:tc>
          <w:tcPr>
            <w:tcW w:w="2334" w:type="dxa"/>
          </w:tcPr>
          <w:p w14:paraId="72F0F473" w14:textId="5CC69DAC"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QuantityOnHand</w:t>
            </w:r>
          </w:p>
        </w:tc>
        <w:tc>
          <w:tcPr>
            <w:tcW w:w="4182" w:type="dxa"/>
          </w:tcPr>
          <w:p w14:paraId="6FF50BE7" w14:textId="4F6EC248"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Units currently in stock</w:t>
            </w:r>
          </w:p>
        </w:tc>
        <w:tc>
          <w:tcPr>
            <w:tcW w:w="1134" w:type="dxa"/>
          </w:tcPr>
          <w:p w14:paraId="2BF5BA28" w14:textId="17EA19BC"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1245" w:type="dxa"/>
          </w:tcPr>
          <w:p w14:paraId="5FAD9FCE" w14:textId="1A399E81"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2E081222" w14:textId="77777777" w:rsidTr="5D87C0F4">
        <w:tc>
          <w:tcPr>
            <w:tcW w:w="2334" w:type="dxa"/>
          </w:tcPr>
          <w:p w14:paraId="1E6C32BA" w14:textId="4A9BA640"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ReorderLevel</w:t>
            </w:r>
          </w:p>
        </w:tc>
        <w:tc>
          <w:tcPr>
            <w:tcW w:w="4182" w:type="dxa"/>
          </w:tcPr>
          <w:p w14:paraId="0DF85265" w14:textId="6720130E"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Reorder threshold</w:t>
            </w:r>
          </w:p>
        </w:tc>
        <w:tc>
          <w:tcPr>
            <w:tcW w:w="1134" w:type="dxa"/>
          </w:tcPr>
          <w:p w14:paraId="70EA0441" w14:textId="0AE9F3BA"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Number</w:t>
            </w:r>
          </w:p>
        </w:tc>
        <w:tc>
          <w:tcPr>
            <w:tcW w:w="1245" w:type="dxa"/>
          </w:tcPr>
          <w:p w14:paraId="69ADE3BF" w14:textId="2F82869E"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r w:rsidR="00486445" w14:paraId="71243C96" w14:textId="77777777" w:rsidTr="5D87C0F4">
        <w:tc>
          <w:tcPr>
            <w:tcW w:w="2334" w:type="dxa"/>
          </w:tcPr>
          <w:p w14:paraId="138643FD" w14:textId="5045CC20" w:rsidR="00486445" w:rsidRPr="00D940D3"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StockoutFlag</w:t>
            </w:r>
          </w:p>
        </w:tc>
        <w:tc>
          <w:tcPr>
            <w:tcW w:w="4182" w:type="dxa"/>
          </w:tcPr>
          <w:p w14:paraId="11427A1D" w14:textId="5487EFA7"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Whether the item is out of stock</w:t>
            </w:r>
          </w:p>
        </w:tc>
        <w:tc>
          <w:tcPr>
            <w:tcW w:w="1134" w:type="dxa"/>
          </w:tcPr>
          <w:p w14:paraId="3A71A91B" w14:textId="4C37E369"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Text</w:t>
            </w:r>
          </w:p>
        </w:tc>
        <w:tc>
          <w:tcPr>
            <w:tcW w:w="1245" w:type="dxa"/>
          </w:tcPr>
          <w:p w14:paraId="59E6FF79" w14:textId="3D732760" w:rsidR="00486445" w:rsidRDefault="187104CE" w:rsidP="5D87C0F4">
            <w:pPr>
              <w:rPr>
                <w:rFonts w:ascii="Times New Roman" w:eastAsia="Times New Roman" w:hAnsi="Times New Roman" w:cs="Times New Roman"/>
              </w:rPr>
            </w:pPr>
            <w:r w:rsidRPr="5D87C0F4">
              <w:rPr>
                <w:rFonts w:ascii="Times New Roman" w:eastAsia="Times New Roman" w:hAnsi="Times New Roman" w:cs="Times New Roman"/>
              </w:rPr>
              <w:t>No</w:t>
            </w:r>
          </w:p>
        </w:tc>
      </w:tr>
    </w:tbl>
    <w:p w14:paraId="525FAA6C" w14:textId="77777777" w:rsidR="00DF309A" w:rsidRDefault="00DF309A" w:rsidP="5D87C0F4">
      <w:pPr>
        <w:rPr>
          <w:rFonts w:ascii="Times New Roman" w:eastAsia="Times New Roman" w:hAnsi="Times New Roman" w:cs="Times New Roman"/>
        </w:rPr>
      </w:pPr>
    </w:p>
    <w:bookmarkStart w:id="9" w:name="_Toc236917507" w:displacedByCustomXml="next"/>
    <w:sdt>
      <w:sdtPr>
        <w:tag w:val="tii-similarity-U1VCTUlUVEVEX1dPUktfb2lkOjE6MjM2OTEzNTE2OA=="/>
        <w:id w:val="1943402808"/>
        <w:placeholder>
          <w:docPart w:val="DefaultPlaceholder_-1854013440"/>
        </w:placeholder>
        <w15:appearance w15:val="hidden"/>
      </w:sdtPr>
      <w:sdtEndPr/>
      <w:sdtContent>
        <w:p w14:paraId="7DF0D94F" w14:textId="1EA517E4" w:rsidR="00BD5B2E" w:rsidRDefault="6A836B80" w:rsidP="008544A7">
          <w:pPr>
            <w:pStyle w:val="Heading1"/>
            <w:rPr>
              <w:rFonts w:ascii="Times New Roman" w:eastAsia="Times New Roman" w:hAnsi="Times New Roman" w:cs="Times New Roman"/>
              <w:b/>
              <w:bCs/>
              <w:sz w:val="36"/>
              <w:szCs w:val="36"/>
            </w:rPr>
          </w:pPr>
          <w:r w:rsidRPr="5D87C0F4">
            <w:rPr>
              <w:rFonts w:ascii="Times New Roman" w:eastAsia="Times New Roman" w:hAnsi="Times New Roman" w:cs="Times New Roman"/>
              <w:b/>
              <w:bCs/>
              <w:sz w:val="36"/>
              <w:szCs w:val="36"/>
            </w:rPr>
            <w:t>Section 3: Design Specification</w:t>
          </w:r>
        </w:p>
      </w:sdtContent>
    </w:sdt>
    <w:bookmarkEnd w:id="9" w:displacedByCustomXml="prev"/>
    <w:p w14:paraId="437D368B" w14:textId="77777777" w:rsidR="00BD5B2E" w:rsidRDefault="00BD5B2E" w:rsidP="5D87C0F4">
      <w:pPr>
        <w:rPr>
          <w:rFonts w:ascii="Times New Roman" w:eastAsia="Times New Roman" w:hAnsi="Times New Roman" w:cs="Times New Roman"/>
          <w:b/>
          <w:bCs/>
        </w:rPr>
      </w:pPr>
    </w:p>
    <w:bookmarkStart w:id="10" w:name="_Toc236917508" w:displacedByCustomXml="next"/>
    <w:sdt>
      <w:sdtPr>
        <w:tag w:val="tii-similarity-U1VCTUlUVEVEX1dPUktfb2lkOjE6MjM2OTEzNTE2OA=="/>
        <w:id w:val="1699610364"/>
        <w:placeholder>
          <w:docPart w:val="DefaultPlaceholder_-1854013440"/>
        </w:placeholder>
        <w15:appearance w15:val="hidden"/>
      </w:sdtPr>
      <w:sdtEndPr/>
      <w:sdtContent>
        <w:p w14:paraId="10840484" w14:textId="4A22ED9B" w:rsidR="00BD5B2E" w:rsidRDefault="6A836B80" w:rsidP="008544A7">
          <w:pPr>
            <w:pStyle w:val="Heading2"/>
            <w:rPr>
              <w:rFonts w:ascii="Times New Roman" w:eastAsia="Times New Roman" w:hAnsi="Times New Roman" w:cs="Times New Roman"/>
              <w:b/>
              <w:bCs/>
              <w:sz w:val="28"/>
              <w:szCs w:val="28"/>
            </w:rPr>
          </w:pPr>
          <w:r w:rsidRPr="5D87C0F4">
            <w:rPr>
              <w:rFonts w:ascii="Times New Roman" w:eastAsia="Times New Roman" w:hAnsi="Times New Roman" w:cs="Times New Roman"/>
              <w:b/>
              <w:bCs/>
              <w:sz w:val="28"/>
              <w:szCs w:val="28"/>
            </w:rPr>
            <w:t>3.1 Business Requirements</w:t>
          </w:r>
        </w:p>
      </w:sdtContent>
    </w:sdt>
    <w:bookmarkEnd w:id="10" w:displacedByCustomXml="prev"/>
    <w:p w14:paraId="63E942DB" w14:textId="77777777" w:rsidR="00D7784B" w:rsidRDefault="00087A40" w:rsidP="5D87C0F4">
      <w:pPr>
        <w:rPr>
          <w:rFonts w:ascii="Times New Roman" w:eastAsia="Times New Roman" w:hAnsi="Times New Roman" w:cs="Times New Roman"/>
        </w:rPr>
      </w:pPr>
      <w:sdt>
        <w:sdtPr>
          <w:tag w:val="tii-similarity-U1VCTUlUVEVEX1dPUktfb2lkOjE6MzQ3ODYwMDE4Mg=="/>
          <w:id w:val="1670651464"/>
          <w:placeholder>
            <w:docPart w:val="DefaultPlaceholder_-1854013440"/>
          </w:placeholder>
          <w15:appearance w15:val="hidden"/>
        </w:sdtPr>
        <w:sdtEndPr/>
        <w:sdtContent>
          <w:r w:rsidR="6A836B80" w:rsidRPr="5D87C0F4">
            <w:rPr>
              <w:rFonts w:ascii="Times New Roman" w:eastAsia="Times New Roman" w:hAnsi="Times New Roman" w:cs="Times New Roman"/>
            </w:rPr>
            <w:t>The starting point for any BI</w:t>
          </w:r>
        </w:sdtContent>
      </w:sdt>
      <w:r w:rsidR="6A836B80" w:rsidRPr="5D87C0F4">
        <w:rPr>
          <w:rFonts w:ascii="Times New Roman" w:eastAsia="Times New Roman" w:hAnsi="Times New Roman" w:cs="Times New Roman"/>
        </w:rPr>
        <w:t xml:space="preserve"> project is </w:t>
      </w:r>
      <w:sdt>
        <w:sdtPr>
          <w:tag w:val="tii-similarity-U1VCTUlUVEVEX1dPUktfb2lkOjE6MzQ3ODYwMDE4Mg=="/>
          <w:id w:val="2011391414"/>
          <w:placeholder>
            <w:docPart w:val="DefaultPlaceholder_-1854013440"/>
          </w:placeholder>
          <w15:appearance w15:val="hidden"/>
        </w:sdtPr>
        <w:sdtEndPr/>
        <w:sdtContent>
          <w:r w:rsidR="6A836B80" w:rsidRPr="5D87C0F4">
            <w:rPr>
              <w:rFonts w:ascii="Times New Roman" w:eastAsia="Times New Roman" w:hAnsi="Times New Roman" w:cs="Times New Roman"/>
            </w:rPr>
            <w:t>a clear set of business</w:t>
          </w:r>
        </w:sdtContent>
      </w:sdt>
      <w:r w:rsidR="6A836B80" w:rsidRPr="5D87C0F4">
        <w:rPr>
          <w:rFonts w:ascii="Times New Roman" w:eastAsia="Times New Roman" w:hAnsi="Times New Roman" w:cs="Times New Roman"/>
        </w:rPr>
        <w:t xml:space="preserve"> requirements</w:t>
      </w:r>
      <w:r w:rsidR="15C674CD" w:rsidRPr="5D87C0F4">
        <w:rPr>
          <w:rFonts w:ascii="Times New Roman" w:eastAsia="Times New Roman" w:hAnsi="Times New Roman" w:cs="Times New Roman"/>
        </w:rPr>
        <w:t xml:space="preserve"> which define</w:t>
      </w:r>
      <w:r w:rsidR="28F88219" w:rsidRPr="5D87C0F4">
        <w:rPr>
          <w:rFonts w:ascii="Times New Roman" w:eastAsia="Times New Roman" w:hAnsi="Times New Roman" w:cs="Times New Roman"/>
        </w:rPr>
        <w:t xml:space="preserve"> </w:t>
      </w:r>
    </w:p>
    <w:p w14:paraId="207ADE14" w14:textId="77777777" w:rsidR="00350D81" w:rsidRDefault="62EA87DA" w:rsidP="4B174B00">
      <w:pPr>
        <w:rPr>
          <w:rFonts w:ascii="Times New Roman" w:eastAsia="Times New Roman" w:hAnsi="Times New Roman" w:cs="Times New Roman"/>
        </w:rPr>
      </w:pPr>
      <w:r w:rsidRPr="4B174B00">
        <w:rPr>
          <w:rFonts w:ascii="Times New Roman" w:eastAsia="Times New Roman" w:hAnsi="Times New Roman" w:cs="Times New Roman"/>
        </w:rPr>
        <w:t xml:space="preserve">what the system needs to measure and deliver. Since MediFlow works in a highly regulated pharmaceutical industry, managing the inventory level, product expiry, performance of deliveries, and demand </w:t>
      </w:r>
      <w:r w:rsidR="1C4EE8D8" w:rsidRPr="4B174B00">
        <w:rPr>
          <w:rFonts w:ascii="Times New Roman" w:eastAsia="Times New Roman" w:hAnsi="Times New Roman" w:cs="Times New Roman"/>
        </w:rPr>
        <w:t>becomes</w:t>
      </w:r>
      <w:r w:rsidRPr="4B174B00">
        <w:rPr>
          <w:rFonts w:ascii="Times New Roman" w:eastAsia="Times New Roman" w:hAnsi="Times New Roman" w:cs="Times New Roman"/>
        </w:rPr>
        <w:t xml:space="preserve"> very important for this organization. The shortage of important medicines will cause both commercial consequences and </w:t>
      </w:r>
      <w:r w:rsidR="46B5E94F" w:rsidRPr="4B174B00">
        <w:rPr>
          <w:rFonts w:ascii="Times New Roman" w:eastAsia="Times New Roman" w:hAnsi="Times New Roman" w:cs="Times New Roman"/>
        </w:rPr>
        <w:t>physical &amp; mental well-being</w:t>
      </w:r>
    </w:p>
    <w:p w14:paraId="44999575" w14:textId="1AAAAB50" w:rsidR="00D7784B" w:rsidRDefault="4EDBDEB1" w:rsidP="4B174B00">
      <w:pPr>
        <w:rPr>
          <w:rFonts w:ascii="Times New Roman" w:eastAsia="Times New Roman" w:hAnsi="Times New Roman" w:cs="Times New Roman"/>
        </w:rPr>
      </w:pPr>
      <w:r w:rsidRPr="4B174B00">
        <w:rPr>
          <w:rFonts w:ascii="Times New Roman" w:eastAsia="Times New Roman" w:hAnsi="Times New Roman" w:cs="Times New Roman"/>
        </w:rPr>
        <w:lastRenderedPageBreak/>
        <w:t xml:space="preserve">negativity </w:t>
      </w:r>
      <w:r w:rsidR="62EA87DA" w:rsidRPr="4B174B00">
        <w:rPr>
          <w:rFonts w:ascii="Times New Roman" w:eastAsia="Times New Roman" w:hAnsi="Times New Roman" w:cs="Times New Roman"/>
        </w:rPr>
        <w:t xml:space="preserve">[2]. Therefore, the BI platform must support management with a single and reliable view of four key business areas: managing the right level of stock, minimizing product expiry, guaranteeing successful deliveries, and understanding of </w:t>
      </w:r>
      <w:r w:rsidR="69FD5AC9" w:rsidRPr="4B174B00">
        <w:rPr>
          <w:rFonts w:ascii="Times New Roman" w:eastAsia="Times New Roman" w:hAnsi="Times New Roman" w:cs="Times New Roman"/>
        </w:rPr>
        <w:t>future</w:t>
      </w:r>
      <w:r w:rsidR="62EA87DA" w:rsidRPr="4B174B00">
        <w:rPr>
          <w:rFonts w:ascii="Times New Roman" w:eastAsia="Times New Roman" w:hAnsi="Times New Roman" w:cs="Times New Roman"/>
        </w:rPr>
        <w:t xml:space="preserve"> demand.</w:t>
      </w:r>
    </w:p>
    <w:p w14:paraId="58B13FCB" w14:textId="77777777" w:rsidR="00BD5B2E" w:rsidRPr="00BD5B2E" w:rsidRDefault="6A836B80" w:rsidP="5D87C0F4">
      <w:pPr>
        <w:rPr>
          <w:rFonts w:ascii="Times New Roman" w:eastAsia="Times New Roman" w:hAnsi="Times New Roman" w:cs="Times New Roman"/>
        </w:rPr>
      </w:pPr>
      <w:r w:rsidRPr="5D87C0F4">
        <w:rPr>
          <w:rFonts w:ascii="Times New Roman" w:eastAsia="Times New Roman" w:hAnsi="Times New Roman" w:cs="Times New Roman"/>
        </w:rPr>
        <w:t>Business objectives. The specific objectives of the platform are:</w:t>
      </w:r>
    </w:p>
    <w:p w14:paraId="02440B80" w14:textId="3A927401" w:rsidR="00D7784B" w:rsidRPr="00D57820" w:rsidRDefault="08CE5D4E" w:rsidP="7A45F008">
      <w:pPr>
        <w:pStyle w:val="ListParagraph"/>
        <w:numPr>
          <w:ilvl w:val="0"/>
          <w:numId w:val="21"/>
        </w:numPr>
        <w:spacing w:after="0" w:line="240" w:lineRule="auto"/>
        <w:rPr>
          <w:rFonts w:ascii="Times New Roman" w:eastAsia="Times New Roman" w:hAnsi="Times New Roman" w:cs="Times New Roman"/>
          <w:kern w:val="0"/>
          <w:lang w:bidi="my-MM"/>
          <w14:ligatures w14:val="none"/>
        </w:rPr>
      </w:pPr>
      <w:r w:rsidRPr="237F89AB">
        <w:rPr>
          <w:rFonts w:ascii="Times New Roman" w:eastAsia="Times New Roman" w:hAnsi="Times New Roman" w:cs="Times New Roman"/>
          <w:b/>
          <w:bCs/>
          <w:color w:val="000000"/>
          <w:kern w:val="0"/>
          <w:sz w:val="22"/>
          <w:szCs w:val="22"/>
          <w:lang w:bidi="my-MM"/>
          <w14:ligatures w14:val="none"/>
        </w:rPr>
        <w:t>Inventory management</w:t>
      </w:r>
      <w:r w:rsidRPr="5D87C0F4">
        <w:rPr>
          <w:rFonts w:ascii="Times New Roman" w:eastAsia="Times New Roman" w:hAnsi="Times New Roman" w:cs="Times New Roman"/>
          <w:color w:val="000000"/>
          <w:kern w:val="0"/>
          <w:sz w:val="22"/>
          <w:szCs w:val="22"/>
          <w:lang w:bidi="my-MM"/>
          <w14:ligatures w14:val="none"/>
        </w:rPr>
        <w:t xml:space="preserve"> </w:t>
      </w:r>
      <w:r w:rsidR="466F55FD" w:rsidRPr="5D87C0F4">
        <w:rPr>
          <w:rFonts w:ascii="Times New Roman" w:eastAsia="Times New Roman" w:hAnsi="Times New Roman" w:cs="Times New Roman"/>
          <w:color w:val="000000"/>
          <w:kern w:val="0"/>
          <w:sz w:val="22"/>
          <w:szCs w:val="22"/>
          <w:lang w:bidi="my-MM"/>
          <w14:ligatures w14:val="none"/>
        </w:rPr>
        <w:t>-</w:t>
      </w:r>
      <w:r w:rsidRPr="5D87C0F4">
        <w:rPr>
          <w:rFonts w:ascii="Times New Roman" w:eastAsia="Times New Roman" w:hAnsi="Times New Roman" w:cs="Times New Roman"/>
          <w:color w:val="000000"/>
          <w:kern w:val="0"/>
          <w:sz w:val="22"/>
          <w:szCs w:val="22"/>
          <w:lang w:bidi="my-MM"/>
          <w14:ligatures w14:val="none"/>
        </w:rPr>
        <w:t xml:space="preserve"> maintain the right level of stock to meet demand, without tying up capital in slow moving stock, </w:t>
      </w:r>
      <w:r w:rsidR="37BAA118" w:rsidRPr="5D87C0F4">
        <w:rPr>
          <w:rFonts w:ascii="Times New Roman" w:eastAsia="Times New Roman" w:hAnsi="Times New Roman" w:cs="Times New Roman"/>
          <w:color w:val="000000"/>
          <w:kern w:val="0"/>
          <w:sz w:val="22"/>
          <w:szCs w:val="22"/>
          <w:lang w:bidi="my-MM"/>
          <w14:ligatures w14:val="none"/>
        </w:rPr>
        <w:t>reducing</w:t>
      </w:r>
      <w:r w:rsidRPr="5D87C0F4">
        <w:rPr>
          <w:rFonts w:ascii="Times New Roman" w:eastAsia="Times New Roman" w:hAnsi="Times New Roman" w:cs="Times New Roman"/>
          <w:color w:val="000000"/>
          <w:kern w:val="0"/>
          <w:sz w:val="22"/>
          <w:szCs w:val="22"/>
          <w:lang w:bidi="my-MM"/>
          <w14:ligatures w14:val="none"/>
        </w:rPr>
        <w:t xml:space="preserve"> stock-outs and </w:t>
      </w:r>
      <w:r w:rsidR="6DBB438F" w:rsidRPr="5D87C0F4">
        <w:rPr>
          <w:rFonts w:ascii="Times New Roman" w:eastAsia="Times New Roman" w:hAnsi="Times New Roman" w:cs="Times New Roman"/>
          <w:color w:val="000000"/>
          <w:kern w:val="0"/>
          <w:sz w:val="22"/>
          <w:szCs w:val="22"/>
          <w:lang w:bidi="my-MM"/>
          <w14:ligatures w14:val="none"/>
        </w:rPr>
        <w:t>reducing</w:t>
      </w:r>
      <w:r w:rsidRPr="5D87C0F4">
        <w:rPr>
          <w:rFonts w:ascii="Times New Roman" w:eastAsia="Times New Roman" w:hAnsi="Times New Roman" w:cs="Times New Roman"/>
          <w:color w:val="000000"/>
          <w:kern w:val="0"/>
          <w:sz w:val="22"/>
          <w:szCs w:val="22"/>
          <w:lang w:bidi="my-MM"/>
          <w14:ligatures w14:val="none"/>
        </w:rPr>
        <w:t xml:space="preserve"> waste from product expiry.</w:t>
      </w:r>
    </w:p>
    <w:p w14:paraId="0779EEFE" w14:textId="77777777" w:rsidR="00D7784B" w:rsidRPr="00D7784B" w:rsidRDefault="00D7784B" w:rsidP="5D87C0F4">
      <w:pPr>
        <w:spacing w:after="0" w:line="240" w:lineRule="auto"/>
        <w:rPr>
          <w:rFonts w:ascii="Times New Roman" w:eastAsia="Times New Roman" w:hAnsi="Times New Roman" w:cs="Times New Roman"/>
          <w:kern w:val="0"/>
          <w:lang w:bidi="my-MM"/>
          <w14:ligatures w14:val="none"/>
        </w:rPr>
      </w:pPr>
    </w:p>
    <w:p w14:paraId="6BD2304F" w14:textId="65C95608" w:rsidR="00D7784B" w:rsidRPr="00D57820" w:rsidRDefault="62EA87DA" w:rsidP="5D87C0F4">
      <w:pPr>
        <w:pStyle w:val="ListParagraph"/>
        <w:numPr>
          <w:ilvl w:val="0"/>
          <w:numId w:val="21"/>
        </w:numPr>
        <w:spacing w:after="0" w:line="240" w:lineRule="auto"/>
        <w:rPr>
          <w:rFonts w:ascii="Times New Roman" w:eastAsia="Times New Roman" w:hAnsi="Times New Roman" w:cs="Times New Roman"/>
          <w:kern w:val="0"/>
          <w:lang w:bidi="my-MM"/>
          <w14:ligatures w14:val="none"/>
        </w:rPr>
      </w:pPr>
      <w:r w:rsidRPr="237F89AB">
        <w:rPr>
          <w:rFonts w:ascii="Times New Roman" w:eastAsia="Times New Roman" w:hAnsi="Times New Roman" w:cs="Times New Roman"/>
          <w:b/>
          <w:bCs/>
          <w:color w:val="000000"/>
          <w:kern w:val="0"/>
          <w:sz w:val="22"/>
          <w:szCs w:val="22"/>
          <w:lang w:bidi="my-MM"/>
          <w14:ligatures w14:val="none"/>
        </w:rPr>
        <w:t xml:space="preserve">Distribution </w:t>
      </w:r>
      <w:r w:rsidR="758B0B53" w:rsidRPr="4B174B00">
        <w:rPr>
          <w:kern w:val="0"/>
          <w14:ligatures w14:val="none"/>
        </w:rPr>
        <w:t>performance-Deliver</w:t>
      </w:r>
      <w:r w:rsidRPr="4B174B00">
        <w:rPr>
          <w:rFonts w:ascii="Times New Roman" w:eastAsia="Times New Roman" w:hAnsi="Times New Roman" w:cs="Times New Roman"/>
          <w:color w:val="000000" w:themeColor="text1"/>
          <w:sz w:val="22"/>
          <w:szCs w:val="22"/>
          <w:lang w:bidi="my-MM"/>
        </w:rPr>
        <w:t xml:space="preserve"> to distributors reliably and efficiently, against a 95% on-time service target.</w:t>
      </w:r>
    </w:p>
    <w:p w14:paraId="799433B5" w14:textId="77777777" w:rsidR="00D7784B" w:rsidRPr="00D7784B" w:rsidRDefault="00D7784B" w:rsidP="5D87C0F4">
      <w:pPr>
        <w:spacing w:after="0" w:line="240" w:lineRule="auto"/>
        <w:rPr>
          <w:rFonts w:ascii="Times New Roman" w:eastAsia="Times New Roman" w:hAnsi="Times New Roman" w:cs="Times New Roman"/>
          <w:kern w:val="0"/>
          <w:lang w:bidi="my-MM"/>
          <w14:ligatures w14:val="none"/>
        </w:rPr>
      </w:pPr>
    </w:p>
    <w:p w14:paraId="4590A2C3" w14:textId="6AD35715" w:rsidR="00D7784B" w:rsidRPr="00D57820" w:rsidRDefault="28F88219" w:rsidP="5D87C0F4">
      <w:pPr>
        <w:pStyle w:val="ListParagraph"/>
        <w:numPr>
          <w:ilvl w:val="0"/>
          <w:numId w:val="21"/>
        </w:numPr>
        <w:spacing w:after="0" w:line="240" w:lineRule="auto"/>
        <w:rPr>
          <w:rFonts w:ascii="Times New Roman" w:eastAsia="Times New Roman" w:hAnsi="Times New Roman" w:cs="Times New Roman"/>
          <w:kern w:val="0"/>
          <w:lang w:bidi="my-MM"/>
          <w14:ligatures w14:val="none"/>
        </w:rPr>
      </w:pPr>
      <w:r w:rsidRPr="237F89AB">
        <w:rPr>
          <w:rFonts w:ascii="Times New Roman" w:eastAsia="Times New Roman" w:hAnsi="Times New Roman" w:cs="Times New Roman"/>
          <w:b/>
          <w:bCs/>
          <w:color w:val="000000"/>
          <w:kern w:val="0"/>
          <w:sz w:val="22"/>
          <w:szCs w:val="22"/>
          <w:lang w:bidi="my-MM"/>
          <w14:ligatures w14:val="none"/>
        </w:rPr>
        <w:t>Demand analytics</w:t>
      </w:r>
      <w:r w:rsidRPr="5D87C0F4">
        <w:rPr>
          <w:rFonts w:ascii="Times New Roman" w:eastAsia="Times New Roman" w:hAnsi="Times New Roman" w:cs="Times New Roman"/>
          <w:color w:val="000000"/>
          <w:kern w:val="0"/>
          <w:sz w:val="22"/>
          <w:szCs w:val="22"/>
          <w:lang w:bidi="my-MM"/>
          <w14:ligatures w14:val="none"/>
        </w:rPr>
        <w:t xml:space="preserve"> </w:t>
      </w:r>
      <w:r w:rsidR="3CA577EA" w:rsidRPr="5D87C0F4">
        <w:rPr>
          <w:rFonts w:ascii="Times New Roman" w:eastAsia="Times New Roman" w:hAnsi="Times New Roman" w:cs="Times New Roman"/>
          <w:color w:val="000000"/>
          <w:kern w:val="0"/>
          <w:sz w:val="22"/>
          <w:szCs w:val="22"/>
          <w:lang w:bidi="my-MM"/>
          <w14:ligatures w14:val="none"/>
        </w:rPr>
        <w:t>-</w:t>
      </w:r>
      <w:r w:rsidRPr="5D87C0F4">
        <w:rPr>
          <w:rFonts w:ascii="Times New Roman" w:eastAsia="Times New Roman" w:hAnsi="Times New Roman" w:cs="Times New Roman"/>
          <w:color w:val="000000"/>
          <w:kern w:val="0"/>
          <w:sz w:val="22"/>
          <w:szCs w:val="22"/>
          <w:lang w:bidi="my-MM"/>
          <w14:ligatures w14:val="none"/>
        </w:rPr>
        <w:t xml:space="preserve"> understand which products, channels and distributors create demand and forecast future demand to support production and stock planning.</w:t>
      </w:r>
    </w:p>
    <w:p w14:paraId="58C0DDFE" w14:textId="77777777" w:rsidR="00D7784B" w:rsidRPr="00D7784B" w:rsidRDefault="00D7784B" w:rsidP="5D87C0F4">
      <w:pPr>
        <w:spacing w:after="0" w:line="240" w:lineRule="auto"/>
        <w:rPr>
          <w:rFonts w:ascii="Times New Roman" w:eastAsia="Times New Roman" w:hAnsi="Times New Roman" w:cs="Times New Roman"/>
          <w:kern w:val="0"/>
          <w:lang w:bidi="my-MM"/>
          <w14:ligatures w14:val="none"/>
        </w:rPr>
      </w:pPr>
    </w:p>
    <w:p w14:paraId="7A113A3A" w14:textId="744FC5DF" w:rsidR="00D7784B" w:rsidRPr="00D57820" w:rsidRDefault="28F88219" w:rsidP="237F89AB">
      <w:pPr>
        <w:pStyle w:val="ListParagraph"/>
        <w:numPr>
          <w:ilvl w:val="0"/>
          <w:numId w:val="21"/>
        </w:numPr>
        <w:spacing w:after="0" w:line="240" w:lineRule="auto"/>
        <w:rPr>
          <w:rFonts w:ascii="Times New Roman" w:eastAsia="Times New Roman" w:hAnsi="Times New Roman" w:cs="Times New Roman"/>
          <w:color w:val="000000" w:themeColor="text1"/>
          <w:kern w:val="0"/>
          <w:sz w:val="22"/>
          <w:szCs w:val="22"/>
          <w:lang w:bidi="my-MM"/>
          <w14:ligatures w14:val="none"/>
        </w:rPr>
      </w:pPr>
      <w:r w:rsidRPr="237F89AB">
        <w:rPr>
          <w:rFonts w:ascii="Times New Roman" w:eastAsia="Times New Roman" w:hAnsi="Times New Roman" w:cs="Times New Roman"/>
          <w:b/>
          <w:bCs/>
          <w:color w:val="000000"/>
          <w:kern w:val="0"/>
          <w:sz w:val="22"/>
          <w:szCs w:val="22"/>
          <w:lang w:bidi="my-MM"/>
          <w14:ligatures w14:val="none"/>
        </w:rPr>
        <w:t>Financial performance</w:t>
      </w:r>
      <w:r w:rsidRPr="5D87C0F4">
        <w:rPr>
          <w:rFonts w:ascii="Times New Roman" w:eastAsia="Times New Roman" w:hAnsi="Times New Roman" w:cs="Times New Roman"/>
          <w:color w:val="000000"/>
          <w:kern w:val="0"/>
          <w:sz w:val="22"/>
          <w:szCs w:val="22"/>
          <w:lang w:bidi="my-MM"/>
          <w14:ligatures w14:val="none"/>
        </w:rPr>
        <w:t xml:space="preserve"> </w:t>
      </w:r>
      <w:r w:rsidR="4130D4F9" w:rsidRPr="5D87C0F4">
        <w:rPr>
          <w:rFonts w:ascii="Times New Roman" w:eastAsia="Times New Roman" w:hAnsi="Times New Roman" w:cs="Times New Roman"/>
          <w:color w:val="000000"/>
          <w:kern w:val="0"/>
          <w:sz w:val="22"/>
          <w:szCs w:val="22"/>
          <w:lang w:bidi="my-MM"/>
          <w14:ligatures w14:val="none"/>
        </w:rPr>
        <w:t>-</w:t>
      </w:r>
      <w:r w:rsidRPr="5D87C0F4">
        <w:rPr>
          <w:rFonts w:ascii="Times New Roman" w:eastAsia="Times New Roman" w:hAnsi="Times New Roman" w:cs="Times New Roman"/>
          <w:color w:val="000000"/>
          <w:kern w:val="0"/>
          <w:sz w:val="22"/>
          <w:szCs w:val="22"/>
          <w:lang w:bidi="my-MM"/>
          <w14:ligatures w14:val="none"/>
        </w:rPr>
        <w:t xml:space="preserve"> grow revenue and track growth momentum over time to spot declines early.</w:t>
      </w:r>
    </w:p>
    <w:p w14:paraId="01F3C4ED" w14:textId="77777777" w:rsidR="00D7784B" w:rsidRPr="00D7784B" w:rsidRDefault="00D7784B" w:rsidP="5D87C0F4">
      <w:pPr>
        <w:spacing w:after="0" w:line="240" w:lineRule="auto"/>
        <w:rPr>
          <w:rFonts w:ascii="Times New Roman" w:eastAsia="Times New Roman" w:hAnsi="Times New Roman" w:cs="Times New Roman"/>
          <w:kern w:val="0"/>
          <w:lang w:bidi="my-MM"/>
          <w14:ligatures w14:val="none"/>
        </w:rPr>
      </w:pPr>
    </w:p>
    <w:p w14:paraId="0EDB63A9" w14:textId="77777777" w:rsidR="00350D81" w:rsidRDefault="00350D81" w:rsidP="5D87C0F4">
      <w:pPr>
        <w:rPr>
          <w:rFonts w:ascii="Times New Roman" w:eastAsia="Times New Roman" w:hAnsi="Times New Roman" w:cs="Times New Roman"/>
        </w:rPr>
      </w:pPr>
    </w:p>
    <w:p w14:paraId="6CA19651" w14:textId="3795F4C1" w:rsidR="00BD5B2E" w:rsidRPr="00BD5B2E" w:rsidRDefault="6A836B80" w:rsidP="5D87C0F4">
      <w:pPr>
        <w:rPr>
          <w:rFonts w:ascii="Times New Roman" w:eastAsia="Times New Roman" w:hAnsi="Times New Roman" w:cs="Times New Roman"/>
          <w:b/>
          <w:bCs/>
        </w:rPr>
      </w:pPr>
      <w:r w:rsidRPr="5D87C0F4">
        <w:rPr>
          <w:rFonts w:ascii="Times New Roman" w:eastAsia="Times New Roman" w:hAnsi="Times New Roman" w:cs="Times New Roman"/>
          <w:b/>
          <w:bCs/>
        </w:rPr>
        <w:t>The Balanced Scorecard</w:t>
      </w:r>
    </w:p>
    <w:p w14:paraId="3E07BDBF" w14:textId="77777777" w:rsidR="00D57820" w:rsidRPr="00D57820" w:rsidRDefault="579996DC" w:rsidP="5D87C0F4">
      <w:pPr>
        <w:pStyle w:val="NormalWeb"/>
        <w:spacing w:before="0" w:beforeAutospacing="0" w:after="0" w:afterAutospacing="0"/>
        <w:rPr>
          <w:color w:val="000000" w:themeColor="text1"/>
          <w:sz w:val="22"/>
          <w:szCs w:val="22"/>
          <w:lang w:val="en-US"/>
        </w:rPr>
      </w:pPr>
      <w:r w:rsidRPr="5D87C0F4">
        <w:rPr>
          <w:lang w:val="en-US"/>
        </w:rPr>
        <w:t>To turn these objectives into a measurable strategy, the project uses a Balanced Scorecard</w:t>
      </w:r>
      <w:r w:rsidR="5EF431D0" w:rsidRPr="5D87C0F4">
        <w:rPr>
          <w:lang w:val="en-US"/>
        </w:rPr>
        <w:t xml:space="preserve"> to turn these objectives into a measurable strategy </w:t>
      </w:r>
      <w:r w:rsidR="5EF431D0" w:rsidRPr="5D87C0F4">
        <w:rPr>
          <w:color w:val="000000" w:themeColor="text1"/>
          <w:sz w:val="22"/>
          <w:szCs w:val="22"/>
          <w:lang w:val="en-US"/>
        </w:rPr>
        <w:t>This framework measures performance on four related perspectives, moving beyond a sole focus on financial metrics [3]. The idea is that good financial results come from satisfied customers, which come from efficient internal processes, which in turn depend on a capable, well-supported organisation. The four perspectives, their goals and their KPIs are:</w:t>
      </w:r>
    </w:p>
    <w:p w14:paraId="4A07266C" w14:textId="77777777" w:rsidR="00D57820" w:rsidRPr="00D57820" w:rsidRDefault="00D57820" w:rsidP="5D87C0F4">
      <w:pPr>
        <w:spacing w:after="0" w:line="240" w:lineRule="auto"/>
        <w:rPr>
          <w:rFonts w:ascii="Times New Roman" w:eastAsia="Times New Roman" w:hAnsi="Times New Roman" w:cs="Times New Roman"/>
          <w:kern w:val="0"/>
          <w:lang w:bidi="my-MM"/>
          <w14:ligatures w14:val="none"/>
        </w:rPr>
      </w:pPr>
    </w:p>
    <w:tbl>
      <w:tblPr>
        <w:tblStyle w:val="TableGrid"/>
        <w:tblW w:w="10627" w:type="dxa"/>
        <w:tblLook w:val="04A0" w:firstRow="1" w:lastRow="0" w:firstColumn="1" w:lastColumn="0" w:noHBand="0" w:noVBand="1"/>
      </w:tblPr>
      <w:tblGrid>
        <w:gridCol w:w="2405"/>
        <w:gridCol w:w="3686"/>
        <w:gridCol w:w="4536"/>
      </w:tblGrid>
      <w:tr w:rsidR="00683904" w14:paraId="358A252A" w14:textId="77777777" w:rsidTr="5D87C0F4">
        <w:tc>
          <w:tcPr>
            <w:tcW w:w="2405" w:type="dxa"/>
          </w:tcPr>
          <w:p w14:paraId="088B18B3" w14:textId="680A1BF0" w:rsidR="00683904" w:rsidRDefault="40863D96" w:rsidP="5D87C0F4">
            <w:pPr>
              <w:rPr>
                <w:rFonts w:ascii="Times New Roman" w:eastAsia="Times New Roman" w:hAnsi="Times New Roman" w:cs="Times New Roman"/>
                <w:b/>
                <w:bCs/>
              </w:rPr>
            </w:pPr>
            <w:r w:rsidRPr="5D87C0F4">
              <w:rPr>
                <w:rFonts w:ascii="Times New Roman" w:eastAsia="Times New Roman" w:hAnsi="Times New Roman" w:cs="Times New Roman"/>
                <w:b/>
                <w:bCs/>
              </w:rPr>
              <w:t>Perspective</w:t>
            </w:r>
          </w:p>
        </w:tc>
        <w:tc>
          <w:tcPr>
            <w:tcW w:w="3686" w:type="dxa"/>
          </w:tcPr>
          <w:p w14:paraId="62513A47" w14:textId="2EDDEA2F" w:rsidR="00683904" w:rsidRDefault="40863D96" w:rsidP="5D87C0F4">
            <w:pPr>
              <w:rPr>
                <w:rFonts w:ascii="Times New Roman" w:eastAsia="Times New Roman" w:hAnsi="Times New Roman" w:cs="Times New Roman"/>
                <w:b/>
                <w:bCs/>
              </w:rPr>
            </w:pPr>
            <w:r w:rsidRPr="5D87C0F4">
              <w:rPr>
                <w:rFonts w:ascii="Times New Roman" w:eastAsia="Times New Roman" w:hAnsi="Times New Roman" w:cs="Times New Roman"/>
                <w:b/>
                <w:bCs/>
              </w:rPr>
              <w:t>Objective</w:t>
            </w:r>
          </w:p>
        </w:tc>
        <w:tc>
          <w:tcPr>
            <w:tcW w:w="4536" w:type="dxa"/>
          </w:tcPr>
          <w:p w14:paraId="7B8CE198" w14:textId="19B23C3D" w:rsidR="00683904" w:rsidRDefault="40863D96" w:rsidP="5D87C0F4">
            <w:pPr>
              <w:rPr>
                <w:rFonts w:ascii="Times New Roman" w:eastAsia="Times New Roman" w:hAnsi="Times New Roman" w:cs="Times New Roman"/>
                <w:b/>
                <w:bCs/>
              </w:rPr>
            </w:pPr>
            <w:r w:rsidRPr="5D87C0F4">
              <w:rPr>
                <w:rFonts w:ascii="Times New Roman" w:eastAsia="Times New Roman" w:hAnsi="Times New Roman" w:cs="Times New Roman"/>
                <w:b/>
                <w:bCs/>
              </w:rPr>
              <w:t>Key Performance Indicators</w:t>
            </w:r>
          </w:p>
        </w:tc>
      </w:tr>
      <w:tr w:rsidR="00683904" w14:paraId="5DB437C8" w14:textId="77777777" w:rsidTr="5D87C0F4">
        <w:tc>
          <w:tcPr>
            <w:tcW w:w="2405" w:type="dxa"/>
          </w:tcPr>
          <w:p w14:paraId="26DD0F0D" w14:textId="66DEAE90"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Financial</w:t>
            </w:r>
          </w:p>
        </w:tc>
        <w:tc>
          <w:tcPr>
            <w:tcW w:w="3686" w:type="dxa"/>
          </w:tcPr>
          <w:p w14:paraId="600D5D6D" w14:textId="126DCB6B"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Grow the business profitably</w:t>
            </w:r>
          </w:p>
        </w:tc>
        <w:tc>
          <w:tcPr>
            <w:tcW w:w="4536" w:type="dxa"/>
          </w:tcPr>
          <w:p w14:paraId="2A79A84F" w14:textId="65BDB265"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Total Revenue; Revenue Year-on-Year %</w:t>
            </w:r>
          </w:p>
        </w:tc>
      </w:tr>
      <w:tr w:rsidR="00683904" w14:paraId="0367CB70" w14:textId="77777777" w:rsidTr="5D87C0F4">
        <w:tc>
          <w:tcPr>
            <w:tcW w:w="2405" w:type="dxa"/>
          </w:tcPr>
          <w:p w14:paraId="0788AA5B" w14:textId="07DBA521"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Customer</w:t>
            </w:r>
          </w:p>
        </w:tc>
        <w:tc>
          <w:tcPr>
            <w:tcW w:w="3686" w:type="dxa"/>
          </w:tcPr>
          <w:p w14:paraId="7673BFDD" w14:textId="19218025"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Serve distributors and their customers reliably</w:t>
            </w:r>
          </w:p>
        </w:tc>
        <w:tc>
          <w:tcPr>
            <w:tcW w:w="4536" w:type="dxa"/>
          </w:tcPr>
          <w:p w14:paraId="1DB84F79" w14:textId="3971BC69"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On-Time Delivery %; Stock-out Rate %</w:t>
            </w:r>
          </w:p>
        </w:tc>
      </w:tr>
      <w:tr w:rsidR="00683904" w14:paraId="7308790F" w14:textId="77777777" w:rsidTr="5D87C0F4">
        <w:tc>
          <w:tcPr>
            <w:tcW w:w="2405" w:type="dxa"/>
          </w:tcPr>
          <w:p w14:paraId="0091251A" w14:textId="105A9C29"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Internal Process</w:t>
            </w:r>
          </w:p>
        </w:tc>
        <w:tc>
          <w:tcPr>
            <w:tcW w:w="3686" w:type="dxa"/>
          </w:tcPr>
          <w:p w14:paraId="471642BB" w14:textId="353DCEBA"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Run inventory and distribution efficiently</w:t>
            </w:r>
          </w:p>
        </w:tc>
        <w:tc>
          <w:tcPr>
            <w:tcW w:w="4536" w:type="dxa"/>
          </w:tcPr>
          <w:p w14:paraId="65AF5130" w14:textId="5B55DB50"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Average Delivery Lead Time; Expiry-Risk %</w:t>
            </w:r>
          </w:p>
        </w:tc>
      </w:tr>
      <w:tr w:rsidR="00683904" w14:paraId="168B97BE" w14:textId="77777777" w:rsidTr="5D87C0F4">
        <w:tc>
          <w:tcPr>
            <w:tcW w:w="2405" w:type="dxa"/>
          </w:tcPr>
          <w:p w14:paraId="1DE01F76" w14:textId="7F259B12"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Learning &amp; Growth</w:t>
            </w:r>
          </w:p>
        </w:tc>
        <w:tc>
          <w:tcPr>
            <w:tcW w:w="3686" w:type="dxa"/>
          </w:tcPr>
          <w:p w14:paraId="04E74E69" w14:textId="1F3093C2"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Build a capable, data-driven platform</w:t>
            </w:r>
          </w:p>
        </w:tc>
        <w:tc>
          <w:tcPr>
            <w:tcW w:w="4536" w:type="dxa"/>
          </w:tcPr>
          <w:p w14:paraId="21F050E3" w14:textId="07CB7DBC" w:rsidR="00683904" w:rsidRDefault="40F7630A" w:rsidP="5D87C0F4">
            <w:pPr>
              <w:rPr>
                <w:rFonts w:ascii="Times New Roman" w:eastAsia="Times New Roman" w:hAnsi="Times New Roman" w:cs="Times New Roman"/>
              </w:rPr>
            </w:pPr>
            <w:r w:rsidRPr="5D87C0F4">
              <w:rPr>
                <w:rFonts w:ascii="Times New Roman" w:eastAsia="Times New Roman" w:hAnsi="Times New Roman" w:cs="Times New Roman"/>
              </w:rPr>
              <w:t>Data-quality score; ETL / refresh success</w:t>
            </w:r>
          </w:p>
        </w:tc>
      </w:tr>
    </w:tbl>
    <w:p w14:paraId="33208489" w14:textId="77777777" w:rsidR="001B693A" w:rsidRDefault="001B693A" w:rsidP="5D87C0F4">
      <w:pPr>
        <w:rPr>
          <w:rFonts w:ascii="Times New Roman" w:eastAsia="Times New Roman" w:hAnsi="Times New Roman" w:cs="Times New Roman"/>
        </w:rPr>
      </w:pPr>
    </w:p>
    <w:p w14:paraId="0D248DA8" w14:textId="77777777" w:rsidR="001B693A" w:rsidRPr="00BD5B2E" w:rsidRDefault="001B693A" w:rsidP="5D87C0F4">
      <w:pPr>
        <w:rPr>
          <w:rFonts w:ascii="Times New Roman" w:eastAsia="Times New Roman" w:hAnsi="Times New Roman" w:cs="Times New Roman"/>
        </w:rPr>
      </w:pPr>
    </w:p>
    <w:p w14:paraId="3365DE65" w14:textId="01A526D8" w:rsidR="00D57820" w:rsidRPr="00D57820" w:rsidRDefault="579996DC" w:rsidP="5D87C0F4">
      <w:pPr>
        <w:pStyle w:val="NormalWeb"/>
        <w:spacing w:before="0" w:beforeAutospacing="0" w:after="0" w:afterAutospacing="0"/>
        <w:rPr>
          <w:color w:val="000000" w:themeColor="text1"/>
          <w:sz w:val="22"/>
          <w:szCs w:val="22"/>
          <w:lang w:val="en-US"/>
        </w:rPr>
      </w:pPr>
      <w:r w:rsidRPr="5D87C0F4">
        <w:rPr>
          <w:lang w:val="en-US"/>
        </w:rPr>
        <w:t>The main KPIs are defined as follows:</w:t>
      </w:r>
      <w:r w:rsidR="5EF431D0" w:rsidRPr="5D87C0F4">
        <w:rPr>
          <w:color w:val="000000" w:themeColor="text1"/>
          <w:sz w:val="22"/>
          <w:szCs w:val="22"/>
          <w:lang w:val="en-US"/>
        </w:rPr>
        <w:t xml:space="preserve"> On-Time Delivery %: The percentage of shipped deliveries that arrive on or before the scheduled date. Target ≥ 95% • Stock-out Rate %: The percentage of inventory records at or below the reorder level or flagged out of stock. Target ≤ 5% • Expiry-Risk %: The percentage of inventory expiring within 90 days of the reporting date. • Revenue YoY %: The comparison of each period’s revenue against the same period a year earlier. The two Learning &amp; Growth measures are describing the maturity of the platform itself. They are shown on the strategy map and not calculated from the operational data.</w:t>
      </w:r>
    </w:p>
    <w:p w14:paraId="6535659D" w14:textId="3AF0ABBC" w:rsidR="00BD5B2E" w:rsidRPr="00BD5B2E" w:rsidRDefault="6A836B80" w:rsidP="5D87C0F4">
      <w:pPr>
        <w:rPr>
          <w:rFonts w:ascii="Times New Roman" w:eastAsia="Times New Roman" w:hAnsi="Times New Roman" w:cs="Times New Roman"/>
        </w:rPr>
      </w:pPr>
      <w:r w:rsidRPr="5D87C0F4">
        <w:rPr>
          <w:rFonts w:ascii="Times New Roman" w:eastAsia="Times New Roman" w:hAnsi="Times New Roman" w:cs="Times New Roman"/>
        </w:rPr>
        <w:t xml:space="preserve"> </w:t>
      </w:r>
    </w:p>
    <w:p w14:paraId="4C881313" w14:textId="77777777" w:rsidR="00BD5B2E" w:rsidRPr="00C469AC" w:rsidRDefault="6A836B80" w:rsidP="5D87C0F4">
      <w:pPr>
        <w:rPr>
          <w:rFonts w:ascii="Times New Roman" w:eastAsia="Times New Roman" w:hAnsi="Times New Roman" w:cs="Times New Roman"/>
          <w:b/>
          <w:bCs/>
        </w:rPr>
      </w:pPr>
      <w:r w:rsidRPr="5D87C0F4">
        <w:rPr>
          <w:rFonts w:ascii="Times New Roman" w:eastAsia="Times New Roman" w:hAnsi="Times New Roman" w:cs="Times New Roman"/>
          <w:b/>
          <w:bCs/>
        </w:rPr>
        <w:lastRenderedPageBreak/>
        <w:t>The Strategy Map</w:t>
      </w:r>
    </w:p>
    <w:p w14:paraId="5032249C" w14:textId="49C7A116" w:rsidR="00D57820" w:rsidRPr="00D57820" w:rsidRDefault="390E5DEA" w:rsidP="5D87C0F4">
      <w:pPr>
        <w:spacing w:after="0" w:line="240" w:lineRule="auto"/>
        <w:rPr>
          <w:rFonts w:ascii="Times New Roman" w:eastAsia="Times New Roman" w:hAnsi="Times New Roman" w:cs="Times New Roman"/>
          <w:kern w:val="0"/>
          <w:lang w:bidi="my-MM"/>
          <w14:ligatures w14:val="none"/>
        </w:rPr>
      </w:pPr>
      <w:r w:rsidRPr="5D87C0F4">
        <w:rPr>
          <w:rFonts w:ascii="Times New Roman" w:eastAsia="Times New Roman" w:hAnsi="Times New Roman" w:cs="Times New Roman"/>
          <w:color w:val="000000"/>
          <w:kern w:val="0"/>
          <w:sz w:val="22"/>
          <w:szCs w:val="22"/>
          <w:lang w:bidi="my-MM"/>
          <w14:ligatures w14:val="none"/>
        </w:rPr>
        <w:t xml:space="preserve">These four perspectives are connected in a cause-and-effect chain, which can be read from the bottom up on the strategy map. A reliable, well-built platform with clean data (Learning &amp; Growth) allows for more efficient operations like tighter stock control, faster deliveries, less expiry waste (Internal Process); efficient operations lead to reliably served Customers for on-time deliveries, few stock-outs; and reliably served customers ultimately result in stronger </w:t>
      </w:r>
      <w:proofErr w:type="gramStart"/>
      <w:r w:rsidRPr="5D87C0F4">
        <w:rPr>
          <w:rFonts w:ascii="Times New Roman" w:eastAsia="Times New Roman" w:hAnsi="Times New Roman" w:cs="Times New Roman"/>
          <w:color w:val="000000"/>
          <w:kern w:val="0"/>
          <w:sz w:val="22"/>
          <w:szCs w:val="22"/>
          <w:lang w:bidi="my-MM"/>
          <w14:ligatures w14:val="none"/>
        </w:rPr>
        <w:t>Financial</w:t>
      </w:r>
      <w:proofErr w:type="gramEnd"/>
      <w:r w:rsidRPr="5D87C0F4">
        <w:rPr>
          <w:rFonts w:ascii="Times New Roman" w:eastAsia="Times New Roman" w:hAnsi="Times New Roman" w:cs="Times New Roman"/>
          <w:color w:val="000000"/>
          <w:kern w:val="0"/>
          <w:sz w:val="22"/>
          <w:szCs w:val="22"/>
          <w:lang w:bidi="my-MM"/>
          <w14:ligatures w14:val="none"/>
        </w:rPr>
        <w:t xml:space="preserve"> results. Essentially, better data, skills → more efficient processes → more reliable customer service → stronger financial performance. This is shown in Fig. 1.</w:t>
      </w:r>
    </w:p>
    <w:p w14:paraId="2EB36331" w14:textId="77777777" w:rsidR="00D57820" w:rsidRPr="00D57820" w:rsidRDefault="00D57820" w:rsidP="5D87C0F4">
      <w:pPr>
        <w:spacing w:after="0" w:line="240" w:lineRule="auto"/>
        <w:rPr>
          <w:rFonts w:ascii="Times New Roman" w:eastAsia="Times New Roman" w:hAnsi="Times New Roman" w:cs="Times New Roman"/>
          <w:kern w:val="0"/>
          <w:lang w:bidi="my-MM"/>
          <w14:ligatures w14:val="none"/>
        </w:rPr>
      </w:pPr>
    </w:p>
    <w:p w14:paraId="130FDD79" w14:textId="5C0576DB" w:rsidR="00EB68D1" w:rsidRDefault="4431DD8F" w:rsidP="5D87C0F4">
      <w:pPr>
        <w:rPr>
          <w:rFonts w:ascii="Times New Roman" w:eastAsia="Times New Roman" w:hAnsi="Times New Roman" w:cs="Times New Roman"/>
        </w:rPr>
      </w:pPr>
      <w:r>
        <w:rPr>
          <w:noProof/>
        </w:rPr>
        <w:drawing>
          <wp:inline distT="0" distB="0" distL="0" distR="0" wp14:anchorId="002AB6C1" wp14:editId="1B35E8C8">
            <wp:extent cx="5943114" cy="3675062"/>
            <wp:effectExtent l="0" t="0" r="0" b="0"/>
            <wp:docPr id="1879344485" name="Picture 1" descr="The image depicts a Balanced Scorecard Strategy Map, illustrating key performance indicators across four perspectives: Financial growth, Customer service reliability, Internal process efficiency, and Learning &amp; Growth platform capabi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44485" name="Picture 1" descr="The image depicts a Balanced Scorecard Strategy Map, illustrating key performance indicators across four perspectives: Financial growth, Customer service reliability, Internal process efficiency, and Learning &amp; Growth platform capabilities.&#10;&#10;AI-generated content may be incorrect."/>
                    <pic:cNvPicPr/>
                  </pic:nvPicPr>
                  <pic:blipFill rotWithShape="1">
                    <a:blip r:embed="rId8"/>
                    <a:srcRect t="5278"/>
                    <a:stretch>
                      <a:fillRect/>
                    </a:stretch>
                  </pic:blipFill>
                  <pic:spPr bwMode="auto">
                    <a:xfrm>
                      <a:off x="0" y="0"/>
                      <a:ext cx="5943114" cy="3675062"/>
                    </a:xfrm>
                    <a:prstGeom prst="rect">
                      <a:avLst/>
                    </a:prstGeom>
                    <a:ln>
                      <a:noFill/>
                    </a:ln>
                    <a:extLst>
                      <a:ext uri="{53640926-AAD7-44D8-BBD7-CCE9431645EC}">
                        <a14:shadowObscured xmlns:a14="http://schemas.microsoft.com/office/drawing/2010/main"/>
                      </a:ext>
                    </a:extLst>
                  </pic:spPr>
                </pic:pic>
              </a:graphicData>
            </a:graphic>
          </wp:inline>
        </w:drawing>
      </w:r>
    </w:p>
    <w:p w14:paraId="7984820C" w14:textId="638E3A4B" w:rsidR="00BD5B2E" w:rsidRPr="00BD5B2E" w:rsidRDefault="47321733" w:rsidP="5D87C0F4">
      <w:r w:rsidRPr="4B174B00">
        <w:rPr>
          <w:rFonts w:ascii="Times New Roman" w:eastAsia="Times New Roman" w:hAnsi="Times New Roman" w:cs="Times New Roman"/>
          <w:color w:val="000000" w:themeColor="text1"/>
          <w:sz w:val="22"/>
          <w:szCs w:val="22"/>
        </w:rPr>
        <w:t>Figure 1 — Balanced Scorecard strategy map (four perspectives, arrows indicating bottom-up cause-and-effect).</w:t>
      </w:r>
    </w:p>
    <w:p w14:paraId="73CB8220" w14:textId="637DF747" w:rsidR="4B174B00" w:rsidRDefault="4B174B00" w:rsidP="4B174B00">
      <w:pPr>
        <w:rPr>
          <w:rFonts w:ascii="Times New Roman" w:eastAsia="Times New Roman" w:hAnsi="Times New Roman" w:cs="Times New Roman"/>
          <w:color w:val="000000" w:themeColor="text1"/>
          <w:sz w:val="22"/>
          <w:szCs w:val="22"/>
        </w:rPr>
      </w:pPr>
    </w:p>
    <w:p w14:paraId="71CB31D9" w14:textId="46EE9D4B" w:rsidR="4B174B00" w:rsidRDefault="4B174B00" w:rsidP="4B174B00">
      <w:pPr>
        <w:rPr>
          <w:rFonts w:ascii="Times New Roman" w:eastAsia="Times New Roman" w:hAnsi="Times New Roman" w:cs="Times New Roman"/>
          <w:color w:val="000000" w:themeColor="text1"/>
          <w:sz w:val="22"/>
          <w:szCs w:val="22"/>
        </w:rPr>
      </w:pPr>
    </w:p>
    <w:p w14:paraId="6DDFB2D3" w14:textId="77777777" w:rsidR="00C66F88" w:rsidRPr="00C66F88" w:rsidRDefault="124AD5A2" w:rsidP="008544A7">
      <w:pPr>
        <w:pStyle w:val="Heading2"/>
        <w:rPr>
          <w:rFonts w:ascii="Times New Roman" w:eastAsia="Times New Roman" w:hAnsi="Times New Roman" w:cs="Times New Roman"/>
          <w:b/>
          <w:bCs/>
          <w:sz w:val="28"/>
          <w:szCs w:val="28"/>
        </w:rPr>
      </w:pPr>
      <w:bookmarkStart w:id="11" w:name="_Toc236917509"/>
      <w:r w:rsidRPr="5D87C0F4">
        <w:rPr>
          <w:rFonts w:ascii="Times New Roman" w:eastAsia="Times New Roman" w:hAnsi="Times New Roman" w:cs="Times New Roman"/>
          <w:b/>
          <w:bCs/>
          <w:sz w:val="28"/>
          <w:szCs w:val="28"/>
        </w:rPr>
        <w:t>3.2 System Architecture</w:t>
      </w:r>
      <w:bookmarkEnd w:id="11"/>
    </w:p>
    <w:p w14:paraId="1B0F6807" w14:textId="77777777" w:rsidR="00D57820" w:rsidRPr="00D57820" w:rsidRDefault="6BE921B5" w:rsidP="5D87C0F4">
      <w:pPr>
        <w:pStyle w:val="NormalWeb"/>
        <w:spacing w:before="0" w:beforeAutospacing="0" w:after="0" w:afterAutospacing="0"/>
        <w:rPr>
          <w:color w:val="000000" w:themeColor="text1"/>
          <w:sz w:val="22"/>
          <w:szCs w:val="22"/>
          <w:lang w:val="en-US"/>
        </w:rPr>
      </w:pPr>
      <w:r w:rsidRPr="5D87C0F4">
        <w:rPr>
          <w:lang w:val="en-US"/>
        </w:rPr>
        <w:t>The solution is built as a layered architecture,</w:t>
      </w:r>
      <w:r w:rsidR="5EF431D0" w:rsidRPr="5D87C0F4">
        <w:rPr>
          <w:lang w:val="en-US"/>
        </w:rPr>
        <w:t xml:space="preserve"> in which</w:t>
      </w:r>
      <w:r w:rsidRPr="5D87C0F4">
        <w:rPr>
          <w:lang w:val="en-US"/>
        </w:rPr>
        <w:t xml:space="preserve"> </w:t>
      </w:r>
      <w:r w:rsidR="5EF431D0" w:rsidRPr="5D87C0F4">
        <w:rPr>
          <w:color w:val="000000" w:themeColor="text1"/>
          <w:sz w:val="22"/>
          <w:szCs w:val="22"/>
          <w:lang w:val="en-US"/>
        </w:rPr>
        <w:t>data flows in a single direction through a set of layers from the original systems to the dashboards [4] This layered approach gives separation between the jobs and makes the system easy to understand, maintain and scale. The whole architecture is presented in figure 2 and every layer is explained below.</w:t>
      </w:r>
    </w:p>
    <w:p w14:paraId="39DC2E7B" w14:textId="32B47F3C" w:rsidR="00C66F88" w:rsidRDefault="00C66F88" w:rsidP="5D87C0F4">
      <w:pPr>
        <w:rPr>
          <w:rFonts w:ascii="Times New Roman" w:eastAsia="Times New Roman" w:hAnsi="Times New Roman" w:cs="Times New Roman"/>
        </w:rPr>
      </w:pPr>
    </w:p>
    <w:p w14:paraId="0DD2BC7D" w14:textId="4E54A055" w:rsidR="008F601E" w:rsidRDefault="411D96C3" w:rsidP="4B174B00">
      <w:pPr>
        <w:rPr>
          <w:rFonts w:ascii="Times New Roman" w:eastAsia="Times New Roman" w:hAnsi="Times New Roman" w:cs="Times New Roman"/>
          <w:i/>
          <w:iCs/>
        </w:rPr>
      </w:pPr>
      <w:r>
        <w:rPr>
          <w:noProof/>
        </w:rPr>
        <w:lastRenderedPageBreak/>
        <w:drawing>
          <wp:inline distT="0" distB="0" distL="0" distR="0" wp14:anchorId="59AA3ADC" wp14:editId="254BA79D">
            <wp:extent cx="5944115" cy="3066554"/>
            <wp:effectExtent l="0" t="0" r="0" b="0"/>
            <wp:docPr id="1578631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31693" name="Picture 1578631693"/>
                    <pic:cNvPicPr/>
                  </pic:nvPicPr>
                  <pic:blipFill>
                    <a:blip r:embed="rId9">
                      <a:extLst>
                        <a:ext uri="{28A0092B-C50C-407E-A947-70E740481C1C}">
                          <a14:useLocalDpi xmlns:a14="http://schemas.microsoft.com/office/drawing/2010/main"/>
                        </a:ext>
                      </a:extLst>
                    </a:blip>
                    <a:stretch>
                      <a:fillRect/>
                    </a:stretch>
                  </pic:blipFill>
                  <pic:spPr>
                    <a:xfrm>
                      <a:off x="0" y="0"/>
                      <a:ext cx="5944115" cy="3066554"/>
                    </a:xfrm>
                    <a:prstGeom prst="rect">
                      <a:avLst/>
                    </a:prstGeom>
                  </pic:spPr>
                </pic:pic>
              </a:graphicData>
            </a:graphic>
          </wp:inline>
        </w:drawing>
      </w:r>
      <w:r w:rsidR="7745A5FE" w:rsidRPr="4B174B00">
        <w:rPr>
          <w:rFonts w:ascii="Times New Roman" w:eastAsia="Times New Roman" w:hAnsi="Times New Roman" w:cs="Times New Roman"/>
          <w:i/>
          <w:iCs/>
        </w:rPr>
        <w:t>Figure 2 — MediFlow BI System Architecture</w:t>
      </w:r>
    </w:p>
    <w:p w14:paraId="0A23C858" w14:textId="77777777" w:rsidR="008F601E" w:rsidRPr="004F175C" w:rsidRDefault="008F601E" w:rsidP="5D87C0F4">
      <w:pPr>
        <w:rPr>
          <w:rFonts w:ascii="Times New Roman" w:eastAsia="Times New Roman" w:hAnsi="Times New Roman" w:cs="Times New Roman"/>
        </w:rPr>
      </w:pPr>
    </w:p>
    <w:p w14:paraId="4EEFF8D4" w14:textId="1CDAC3C5" w:rsidR="00C66F88" w:rsidRPr="00C66F88" w:rsidRDefault="00087A40" w:rsidP="5D87C0F4">
      <w:pPr>
        <w:rPr>
          <w:rFonts w:ascii="Times New Roman" w:eastAsia="Times New Roman" w:hAnsi="Times New Roman" w:cs="Times New Roman"/>
        </w:rPr>
      </w:pPr>
      <w:sdt>
        <w:sdtPr>
          <w:tag w:val="tii-similarity-U1VCTUlUVEVEX1dPUktfb2lkOjI6NjY2MTAxNDU5"/>
          <w:id w:val="1493886159"/>
          <w:placeholder>
            <w:docPart w:val="DefaultPlaceholder_-1854013440"/>
          </w:placeholder>
          <w15:appearance w15:val="hidden"/>
        </w:sdtPr>
        <w:sdtEndPr/>
        <w:sdtContent>
          <w:r w:rsidR="124AD5A2" w:rsidRPr="5D87C0F4">
            <w:rPr>
              <w:rFonts w:ascii="Times New Roman" w:eastAsia="Times New Roman" w:hAnsi="Times New Roman" w:cs="Times New Roman"/>
            </w:rPr>
            <w:t>1. Data Source Layer (the data</w:t>
          </w:r>
        </w:sdtContent>
      </w:sdt>
      <w:r w:rsidR="124AD5A2" w:rsidRPr="5D87C0F4">
        <w:rPr>
          <w:rFonts w:ascii="Times New Roman" w:eastAsia="Times New Roman" w:hAnsi="Times New Roman" w:cs="Times New Roman"/>
        </w:rPr>
        <w:t xml:space="preserve"> capture points). </w:t>
      </w:r>
      <w:r w:rsidR="390E5DEA" w:rsidRPr="5D87C0F4">
        <w:rPr>
          <w:rFonts w:ascii="Times New Roman" w:eastAsia="Times New Roman" w:hAnsi="Times New Roman" w:cs="Times New Roman"/>
          <w:color w:val="000000" w:themeColor="text1"/>
          <w:sz w:val="22"/>
          <w:szCs w:val="22"/>
        </w:rPr>
        <w:t xml:space="preserve">This is where the data comes from. In a real business, MediFlow’s data would be captured automatically by </w:t>
      </w:r>
      <w:r w:rsidR="124AD5A2" w:rsidRPr="5D87C0F4">
        <w:rPr>
          <w:rFonts w:ascii="Times New Roman" w:eastAsia="Times New Roman" w:hAnsi="Times New Roman" w:cs="Times New Roman"/>
        </w:rPr>
        <w:t xml:space="preserve">its day-to-day operational systems: </w:t>
      </w:r>
      <w:r w:rsidR="56860195" w:rsidRPr="5D87C0F4">
        <w:rPr>
          <w:rFonts w:ascii="Times New Roman" w:eastAsia="Times New Roman" w:hAnsi="Times New Roman" w:cs="Times New Roman"/>
        </w:rPr>
        <w:t>the sales system would log each distributor transaction, the warehouse and shipping system would record every dispatched delivery, and the inventory system would track stock levels, batches, and expiry dates. For</w:t>
      </w:r>
      <w:r w:rsidR="124AD5A2" w:rsidRPr="5D87C0F4">
        <w:rPr>
          <w:rFonts w:ascii="Times New Roman" w:eastAsia="Times New Roman" w:hAnsi="Times New Roman" w:cs="Times New Roman"/>
        </w:rPr>
        <w:t xml:space="preserve"> this project these three capture points are represented by the sales, shipments and inventory datasets.</w:t>
      </w:r>
    </w:p>
    <w:p w14:paraId="6729B62E" w14:textId="614C5E61" w:rsidR="00C66F88" w:rsidRPr="00C66F88" w:rsidRDefault="124AD5A2" w:rsidP="5D87C0F4">
      <w:pPr>
        <w:rPr>
          <w:rFonts w:ascii="Times New Roman" w:eastAsia="Times New Roman" w:hAnsi="Times New Roman" w:cs="Times New Roman"/>
          <w:color w:val="000000" w:themeColor="text1"/>
          <w:sz w:val="22"/>
          <w:szCs w:val="22"/>
        </w:rPr>
      </w:pPr>
      <w:r w:rsidRPr="5D87C0F4">
        <w:rPr>
          <w:rFonts w:ascii="Times New Roman" w:eastAsia="Times New Roman" w:hAnsi="Times New Roman" w:cs="Times New Roman"/>
        </w:rPr>
        <w:t xml:space="preserve">2. </w:t>
      </w:r>
      <w:r w:rsidRPr="5D87C0F4">
        <w:rPr>
          <w:rFonts w:ascii="Times New Roman" w:eastAsia="Times New Roman" w:hAnsi="Times New Roman" w:cs="Times New Roman"/>
          <w:b/>
          <w:bCs/>
        </w:rPr>
        <w:t>Staging Layer.</w:t>
      </w:r>
      <w:r w:rsidRPr="5D87C0F4">
        <w:rPr>
          <w:rFonts w:ascii="Times New Roman" w:eastAsia="Times New Roman" w:hAnsi="Times New Roman" w:cs="Times New Roman"/>
        </w:rPr>
        <w:t xml:space="preserve"> </w:t>
      </w:r>
      <w:r w:rsidR="56860195" w:rsidRPr="5D87C0F4">
        <w:rPr>
          <w:rFonts w:ascii="Times New Roman" w:eastAsia="Times New Roman" w:hAnsi="Times New Roman" w:cs="Times New Roman"/>
          <w:color w:val="000000" w:themeColor="text1"/>
          <w:sz w:val="22"/>
          <w:szCs w:val="22"/>
        </w:rPr>
        <w:t>The unaltered raw data from all three sources is then loaded into staging tables in a PostgreSQL database. This provides a safe landing spot for the messy source data before any cleaning is applied.</w:t>
      </w:r>
    </w:p>
    <w:p w14:paraId="463EE265" w14:textId="2E40D979" w:rsidR="00C66F88" w:rsidRPr="00C66F88" w:rsidRDefault="124AD5A2" w:rsidP="5D87C0F4">
      <w:pPr>
        <w:rPr>
          <w:rFonts w:ascii="Times New Roman" w:eastAsia="Times New Roman" w:hAnsi="Times New Roman" w:cs="Times New Roman"/>
        </w:rPr>
      </w:pPr>
      <w:r w:rsidRPr="5D87C0F4">
        <w:rPr>
          <w:rFonts w:ascii="Times New Roman" w:eastAsia="Times New Roman" w:hAnsi="Times New Roman" w:cs="Times New Roman"/>
        </w:rPr>
        <w:t xml:space="preserve">3. </w:t>
      </w:r>
      <w:r w:rsidRPr="5D87C0F4">
        <w:rPr>
          <w:rFonts w:ascii="Times New Roman" w:eastAsia="Times New Roman" w:hAnsi="Times New Roman" w:cs="Times New Roman"/>
          <w:b/>
          <w:bCs/>
        </w:rPr>
        <w:t>Transformation Layer.</w:t>
      </w:r>
      <w:r w:rsidRPr="5D87C0F4">
        <w:rPr>
          <w:rFonts w:ascii="Times New Roman" w:eastAsia="Times New Roman" w:hAnsi="Times New Roman" w:cs="Times New Roman"/>
        </w:rPr>
        <w:t xml:space="preserve"> </w:t>
      </w:r>
      <w:r w:rsidR="56860195" w:rsidRPr="5D87C0F4">
        <w:rPr>
          <w:rFonts w:ascii="Times New Roman" w:eastAsia="Times New Roman" w:hAnsi="Times New Roman" w:cs="Times New Roman"/>
          <w:color w:val="000000" w:themeColor="text1"/>
          <w:sz w:val="22"/>
          <w:szCs w:val="22"/>
        </w:rPr>
        <w:t xml:space="preserve">This is where the data is cleaned and integrated using SQL – removing duplicates, correcting dates and formats, standardising text, and applying business rules such as flagging late deliveries or at-risk stock. This is the ‘Transform’ stage which </w:t>
      </w:r>
      <w:sdt>
        <w:sdtPr>
          <w:tag w:val="tii-similarity-U1VCTUlUVEVEX1dPUktfb2lkOjI3ODgwOjMxOTg5ODE3MQ=="/>
          <w:id w:val="77669859"/>
          <w:placeholder>
            <w:docPart w:val="DefaultPlaceholder_-1854013440"/>
          </w:placeholder>
          <w15:appearance w15:val="hidden"/>
        </w:sdtPr>
        <w:sdtEndPr/>
        <w:sdtContent>
          <w:r w:rsidR="56860195" w:rsidRPr="5D87C0F4">
            <w:rPr>
              <w:rFonts w:ascii="Times New Roman" w:eastAsia="Times New Roman" w:hAnsi="Times New Roman" w:cs="Times New Roman"/>
              <w:color w:val="000000" w:themeColor="text1"/>
              <w:sz w:val="22"/>
              <w:szCs w:val="22"/>
            </w:rPr>
            <w:t>turns</w:t>
          </w:r>
        </w:sdtContent>
      </w:sdt>
      <w:r w:rsidR="56860195" w:rsidRPr="5D87C0F4">
        <w:rPr>
          <w:rFonts w:ascii="Times New Roman" w:eastAsia="Times New Roman" w:hAnsi="Times New Roman" w:cs="Times New Roman"/>
          <w:color w:val="000000" w:themeColor="text1"/>
          <w:sz w:val="22"/>
          <w:szCs w:val="22"/>
        </w:rPr>
        <w:t xml:space="preserve"> </w:t>
      </w:r>
      <w:sdt>
        <w:sdtPr>
          <w:tag w:val="tii-similarity-U1VCTUlUVEVEX1dPUktfb2lkOjI3ODgwOjMxOTg5ODE3MQ=="/>
          <w:id w:val="699162216"/>
          <w:placeholder>
            <w:docPart w:val="DefaultPlaceholder_-1854013440"/>
          </w:placeholder>
          <w15:appearance w15:val="hidden"/>
        </w:sdtPr>
        <w:sdtEndPr/>
        <w:sdtContent>
          <w:r w:rsidR="56860195" w:rsidRPr="5D87C0F4">
            <w:rPr>
              <w:rFonts w:ascii="Times New Roman" w:eastAsia="Times New Roman" w:hAnsi="Times New Roman" w:cs="Times New Roman"/>
              <w:color w:val="000000" w:themeColor="text1"/>
              <w:sz w:val="22"/>
              <w:szCs w:val="22"/>
            </w:rPr>
            <w:t>raw data into</w:t>
          </w:r>
        </w:sdtContent>
      </w:sdt>
      <w:r w:rsidR="56860195" w:rsidRPr="5D87C0F4">
        <w:rPr>
          <w:rFonts w:ascii="Times New Roman" w:eastAsia="Times New Roman" w:hAnsi="Times New Roman" w:cs="Times New Roman"/>
          <w:color w:val="000000" w:themeColor="text1"/>
          <w:sz w:val="22"/>
          <w:szCs w:val="22"/>
        </w:rPr>
        <w:t xml:space="preserve"> consistent </w:t>
      </w:r>
      <w:sdt>
        <w:sdtPr>
          <w:tag w:val="tii-similarity-U1VCTUlUVEVEX1dPUktfb2lkOjI3ODgwOjMxOTg5ODE3MQ=="/>
          <w:id w:val="186773601"/>
          <w:placeholder>
            <w:docPart w:val="DefaultPlaceholder_-1854013440"/>
          </w:placeholder>
          <w15:appearance w15:val="hidden"/>
        </w:sdtPr>
        <w:sdtEndPr/>
        <w:sdtContent>
          <w:r w:rsidR="56860195" w:rsidRPr="5D87C0F4">
            <w:rPr>
              <w:rFonts w:ascii="Times New Roman" w:eastAsia="Times New Roman" w:hAnsi="Times New Roman" w:cs="Times New Roman"/>
              <w:color w:val="000000" w:themeColor="text1"/>
              <w:sz w:val="22"/>
              <w:szCs w:val="22"/>
            </w:rPr>
            <w:t xml:space="preserve">information ready for </w:t>
          </w:r>
          <w:proofErr w:type="gramStart"/>
          <w:r w:rsidR="56860195" w:rsidRPr="5D87C0F4">
            <w:rPr>
              <w:rFonts w:ascii="Times New Roman" w:eastAsia="Times New Roman" w:hAnsi="Times New Roman" w:cs="Times New Roman"/>
              <w:color w:val="000000" w:themeColor="text1"/>
              <w:sz w:val="22"/>
              <w:szCs w:val="22"/>
            </w:rPr>
            <w:t>analysis.</w:t>
          </w:r>
          <w:r w:rsidRPr="5D87C0F4">
            <w:rPr>
              <w:rFonts w:ascii="Times New Roman" w:eastAsia="Times New Roman" w:hAnsi="Times New Roman" w:cs="Times New Roman"/>
            </w:rPr>
            <w:t>.</w:t>
          </w:r>
          <w:proofErr w:type="gramEnd"/>
        </w:sdtContent>
      </w:sdt>
    </w:p>
    <w:p w14:paraId="0A269B77" w14:textId="77777777" w:rsidR="008815DE" w:rsidRPr="008815DE" w:rsidRDefault="124AD5A2" w:rsidP="5D87C0F4">
      <w:pPr>
        <w:pStyle w:val="NormalWeb"/>
        <w:spacing w:before="0" w:beforeAutospacing="0" w:after="0" w:afterAutospacing="0"/>
        <w:rPr>
          <w:color w:val="000000" w:themeColor="text1"/>
          <w:sz w:val="22"/>
          <w:szCs w:val="22"/>
          <w:lang w:val="en-US"/>
        </w:rPr>
      </w:pPr>
      <w:r w:rsidRPr="5D87C0F4">
        <w:rPr>
          <w:lang w:val="en-US"/>
        </w:rPr>
        <w:t>4</w:t>
      </w:r>
      <w:r w:rsidRPr="5D87C0F4">
        <w:rPr>
          <w:b/>
          <w:bCs/>
          <w:lang w:val="en-US"/>
        </w:rPr>
        <w:t>. Data Warehouse Layer.</w:t>
      </w:r>
      <w:r w:rsidRPr="5D87C0F4">
        <w:rPr>
          <w:lang w:val="en-US"/>
        </w:rPr>
        <w:t xml:space="preserve"> </w:t>
      </w:r>
      <w:r w:rsidR="56860195" w:rsidRPr="5D87C0F4">
        <w:rPr>
          <w:color w:val="000000" w:themeColor="text1"/>
          <w:sz w:val="22"/>
          <w:szCs w:val="22"/>
          <w:lang w:val="en-US"/>
        </w:rPr>
        <w:t xml:space="preserve">The cleaned data is stored in a central data </w:t>
      </w:r>
      <w:sdt>
        <w:sdtPr>
          <w:tag w:val="tii-similarity-U1VCTUlUVEVEX1dPUktfb2lkOjE6MzU1Njk1NTg1OA=="/>
          <w:id w:val="1976865723"/>
          <w:placeholder>
            <w:docPart w:val="DefaultPlaceholder_-1854013440"/>
          </w:placeholder>
          <w15:appearance w15:val="hidden"/>
        </w:sdtPr>
        <w:sdtEndPr/>
        <w:sdtContent>
          <w:r w:rsidR="56860195" w:rsidRPr="5D87C0F4">
            <w:rPr>
              <w:color w:val="000000" w:themeColor="text1"/>
              <w:sz w:val="22"/>
              <w:szCs w:val="22"/>
              <w:lang w:val="en-US"/>
            </w:rPr>
            <w:t>warehouse in a star schema</w:t>
          </w:r>
        </w:sdtContent>
      </w:sdt>
      <w:r w:rsidR="56860195" w:rsidRPr="5D87C0F4">
        <w:rPr>
          <w:color w:val="000000" w:themeColor="text1"/>
          <w:sz w:val="22"/>
          <w:szCs w:val="22"/>
          <w:lang w:val="en-US"/>
        </w:rPr>
        <w:t xml:space="preserve"> of fact and dimension tables. This warehouse is the one place that all analysis is derived from [5].</w:t>
      </w:r>
    </w:p>
    <w:p w14:paraId="0626C923" w14:textId="77777777" w:rsidR="008815DE" w:rsidRPr="008815DE" w:rsidRDefault="008815DE" w:rsidP="5D87C0F4">
      <w:pPr>
        <w:spacing w:after="0" w:line="240" w:lineRule="auto"/>
        <w:rPr>
          <w:rFonts w:ascii="Times New Roman" w:eastAsia="Times New Roman" w:hAnsi="Times New Roman" w:cs="Times New Roman"/>
          <w:kern w:val="0"/>
          <w:lang w:bidi="my-MM"/>
          <w14:ligatures w14:val="none"/>
        </w:rPr>
      </w:pPr>
    </w:p>
    <w:p w14:paraId="4DAB140D" w14:textId="1FF8C76E" w:rsidR="00C66F88" w:rsidRPr="00C66F88" w:rsidRDefault="124AD5A2" w:rsidP="5D87C0F4">
      <w:pPr>
        <w:rPr>
          <w:rFonts w:ascii="Times New Roman" w:eastAsia="Times New Roman" w:hAnsi="Times New Roman" w:cs="Times New Roman"/>
          <w:color w:val="000000" w:themeColor="text1"/>
          <w:sz w:val="22"/>
          <w:szCs w:val="22"/>
        </w:rPr>
      </w:pPr>
      <w:r w:rsidRPr="5D87C0F4">
        <w:rPr>
          <w:rFonts w:ascii="Times New Roman" w:eastAsia="Times New Roman" w:hAnsi="Times New Roman" w:cs="Times New Roman"/>
        </w:rPr>
        <w:t xml:space="preserve">5. </w:t>
      </w:r>
      <w:r w:rsidRPr="5D87C0F4">
        <w:rPr>
          <w:rFonts w:ascii="Times New Roman" w:eastAsia="Times New Roman" w:hAnsi="Times New Roman" w:cs="Times New Roman"/>
          <w:b/>
          <w:bCs/>
        </w:rPr>
        <w:t>Presentation Layer.</w:t>
      </w:r>
      <w:r w:rsidRPr="5D87C0F4">
        <w:rPr>
          <w:rFonts w:ascii="Times New Roman" w:eastAsia="Times New Roman" w:hAnsi="Times New Roman" w:cs="Times New Roman"/>
        </w:rPr>
        <w:t xml:space="preserve"> </w:t>
      </w:r>
      <w:r w:rsidR="56860195" w:rsidRPr="5D87C0F4">
        <w:rPr>
          <w:rFonts w:ascii="Times New Roman" w:eastAsia="Times New Roman" w:hAnsi="Times New Roman" w:cs="Times New Roman"/>
          <w:color w:val="000000" w:themeColor="text1"/>
          <w:sz w:val="22"/>
          <w:szCs w:val="22"/>
        </w:rPr>
        <w:t xml:space="preserve">Finally, </w:t>
      </w:r>
      <w:sdt>
        <w:sdtPr>
          <w:tag w:val="tii-similarity-U1VCTUlUVEVEX1dPUktfb2lkOjYzNzQ6NjA0ODYyOTQ3"/>
          <w:id w:val="15966103"/>
          <w:placeholder>
            <w:docPart w:val="DefaultPlaceholder_-1854013440"/>
          </w:placeholder>
          <w15:appearance w15:val="hidden"/>
        </w:sdtPr>
        <w:sdtEndPr/>
        <w:sdtContent>
          <w:r w:rsidR="56860195" w:rsidRPr="5D87C0F4">
            <w:rPr>
              <w:rFonts w:ascii="Times New Roman" w:eastAsia="Times New Roman" w:hAnsi="Times New Roman" w:cs="Times New Roman"/>
              <w:color w:val="000000" w:themeColor="text1"/>
              <w:sz w:val="22"/>
              <w:szCs w:val="22"/>
            </w:rPr>
            <w:t>Microsoft Power BI connects to the</w:t>
          </w:r>
        </w:sdtContent>
      </w:sdt>
      <w:r w:rsidR="56860195" w:rsidRPr="5D87C0F4">
        <w:rPr>
          <w:rFonts w:ascii="Times New Roman" w:eastAsia="Times New Roman" w:hAnsi="Times New Roman" w:cs="Times New Roman"/>
          <w:color w:val="000000" w:themeColor="text1"/>
          <w:sz w:val="22"/>
          <w:szCs w:val="22"/>
        </w:rPr>
        <w:t xml:space="preserve"> warehouse and delivers the analytics – four dashboards and a Balanced Scorecard</w:t>
      </w:r>
    </w:p>
    <w:p w14:paraId="52C34E89" w14:textId="77777777" w:rsidR="008815DE" w:rsidRPr="008815DE" w:rsidRDefault="124AD5A2" w:rsidP="5D87C0F4">
      <w:pPr>
        <w:pStyle w:val="NormalWeb"/>
        <w:spacing w:before="0" w:beforeAutospacing="0" w:after="0" w:afterAutospacing="0"/>
        <w:rPr>
          <w:color w:val="000000" w:themeColor="text1"/>
          <w:sz w:val="22"/>
          <w:szCs w:val="22"/>
          <w:lang w:val="en-US"/>
        </w:rPr>
      </w:pPr>
      <w:r w:rsidRPr="5D87C0F4">
        <w:rPr>
          <w:b/>
          <w:bCs/>
          <w:lang w:val="en-US"/>
        </w:rPr>
        <w:t>Analytics requirements.</w:t>
      </w:r>
      <w:r w:rsidRPr="5D87C0F4">
        <w:rPr>
          <w:lang w:val="en-US"/>
        </w:rPr>
        <w:t xml:space="preserve"> Each part of the architecture supports specific analytical needs. </w:t>
      </w:r>
      <w:r w:rsidR="56860195" w:rsidRPr="5D87C0F4">
        <w:rPr>
          <w:color w:val="000000" w:themeColor="text1"/>
          <w:sz w:val="22"/>
          <w:szCs w:val="22"/>
          <w:lang w:val="en-US"/>
        </w:rPr>
        <w:t xml:space="preserve">The warehouse must support historical analysis by time, product, geography, distributor, and customer. The presentation layer should provide executive summary KPIs, detailed inventory health, delivery </w:t>
      </w:r>
      <w:r w:rsidR="56860195" w:rsidRPr="5D87C0F4">
        <w:rPr>
          <w:color w:val="000000" w:themeColor="text1"/>
          <w:sz w:val="22"/>
          <w:szCs w:val="22"/>
          <w:lang w:val="en-US"/>
        </w:rPr>
        <w:lastRenderedPageBreak/>
        <w:t xml:space="preserve">performance and demand reports with the ability to filter and drill down (e.g. by year, distributor or product class) and </w:t>
      </w:r>
      <w:proofErr w:type="gramStart"/>
      <w:r w:rsidR="56860195" w:rsidRPr="5D87C0F4">
        <w:rPr>
          <w:color w:val="000000" w:themeColor="text1"/>
          <w:sz w:val="22"/>
          <w:szCs w:val="22"/>
          <w:lang w:val="en-US"/>
        </w:rPr>
        <w:t>forward looking</w:t>
      </w:r>
      <w:proofErr w:type="gramEnd"/>
      <w:r w:rsidR="56860195" w:rsidRPr="5D87C0F4">
        <w:rPr>
          <w:color w:val="000000" w:themeColor="text1"/>
          <w:sz w:val="22"/>
          <w:szCs w:val="22"/>
          <w:lang w:val="en-US"/>
        </w:rPr>
        <w:t xml:space="preserve"> demand forecasting. These requirements affected the design of the warehouse and the design of the dashboards.</w:t>
      </w:r>
    </w:p>
    <w:p w14:paraId="29A8BD3B" w14:textId="77777777" w:rsidR="008815DE" w:rsidRPr="008815DE" w:rsidRDefault="008815DE" w:rsidP="5D87C0F4">
      <w:pPr>
        <w:spacing w:after="0" w:line="240" w:lineRule="auto"/>
        <w:rPr>
          <w:rFonts w:ascii="Times New Roman" w:eastAsia="Times New Roman" w:hAnsi="Times New Roman" w:cs="Times New Roman"/>
          <w:kern w:val="0"/>
          <w:lang w:bidi="my-MM"/>
          <w14:ligatures w14:val="none"/>
        </w:rPr>
      </w:pPr>
    </w:p>
    <w:p w14:paraId="372D223F" w14:textId="497043A5" w:rsidR="00C66F88" w:rsidRPr="00C66F88" w:rsidRDefault="124AD5A2" w:rsidP="5D87C0F4">
      <w:pPr>
        <w:rPr>
          <w:rFonts w:ascii="Times New Roman" w:eastAsia="Times New Roman" w:hAnsi="Times New Roman" w:cs="Times New Roman"/>
        </w:rPr>
      </w:pPr>
      <w:r w:rsidRPr="5D87C0F4">
        <w:rPr>
          <w:rFonts w:ascii="Times New Roman" w:eastAsia="Times New Roman" w:hAnsi="Times New Roman" w:cs="Times New Roman"/>
        </w:rPr>
        <w:t>.</w:t>
      </w:r>
    </w:p>
    <w:p w14:paraId="3FD1C140" w14:textId="30DFAB2E" w:rsidR="00D315D6" w:rsidRDefault="124AD5A2" w:rsidP="5D87C0F4">
      <w:pPr>
        <w:rPr>
          <w:rFonts w:ascii="Times New Roman" w:eastAsia="Times New Roman" w:hAnsi="Times New Roman" w:cs="Times New Roman"/>
          <w:color w:val="000000" w:themeColor="text1"/>
          <w:sz w:val="22"/>
          <w:szCs w:val="22"/>
        </w:rPr>
      </w:pPr>
      <w:r w:rsidRPr="5D87C0F4">
        <w:rPr>
          <w:rFonts w:ascii="Times New Roman" w:eastAsia="Times New Roman" w:hAnsi="Times New Roman" w:cs="Times New Roman"/>
          <w:b/>
          <w:bCs/>
        </w:rPr>
        <w:t>Integrating the customer in the process</w:t>
      </w:r>
      <w:r w:rsidRPr="5D87C0F4">
        <w:rPr>
          <w:rFonts w:ascii="Times New Roman" w:eastAsia="Times New Roman" w:hAnsi="Times New Roman" w:cs="Times New Roman"/>
        </w:rPr>
        <w:t xml:space="preserve">. </w:t>
      </w:r>
      <w:r w:rsidR="56860195" w:rsidRPr="5D87C0F4">
        <w:rPr>
          <w:rFonts w:ascii="Times New Roman" w:eastAsia="Times New Roman" w:hAnsi="Times New Roman" w:cs="Times New Roman"/>
          <w:color w:val="000000" w:themeColor="text1"/>
          <w:sz w:val="22"/>
          <w:szCs w:val="22"/>
        </w:rPr>
        <w:t> MediFlow doesn’t sell directly to the patients, but the customer is built in to the platform. Every sale is captured along with the hospital or pharmacy that received the product and the distributor that sold it. This means customer demand flows into the system as real orders, allowing the platform to analyse which channels and customers are buying what, alongside inventory and delivery performance. The platform’s monitoring also protects the customer: on-time delivery is measured against expected service levels and the stock-out and expiry indicators exist to ensure customers are never out of supply. The platform is therefore designed around the customer and the data model and decisions it enables.</w:t>
      </w:r>
    </w:p>
    <w:p w14:paraId="774D4DCD" w14:textId="77777777" w:rsidR="00C66F88" w:rsidRDefault="124AD5A2" w:rsidP="008544A7">
      <w:pPr>
        <w:pStyle w:val="Heading2"/>
        <w:rPr>
          <w:rFonts w:ascii="Times New Roman" w:eastAsia="Times New Roman" w:hAnsi="Times New Roman" w:cs="Times New Roman"/>
          <w:b/>
          <w:bCs/>
          <w:sz w:val="28"/>
          <w:szCs w:val="28"/>
        </w:rPr>
      </w:pPr>
      <w:bookmarkStart w:id="12" w:name="_Toc236917510"/>
      <w:r w:rsidRPr="5D87C0F4">
        <w:rPr>
          <w:rFonts w:ascii="Times New Roman" w:eastAsia="Times New Roman" w:hAnsi="Times New Roman" w:cs="Times New Roman"/>
          <w:b/>
          <w:bCs/>
          <w:sz w:val="28"/>
          <w:szCs w:val="28"/>
        </w:rPr>
        <w:t>3.3 Operations and Benefits</w:t>
      </w:r>
      <w:bookmarkEnd w:id="12"/>
    </w:p>
    <w:p w14:paraId="64A0C726" w14:textId="77777777" w:rsidR="008815DE" w:rsidRDefault="008815DE" w:rsidP="5D87C0F4">
      <w:pPr>
        <w:rPr>
          <w:rFonts w:ascii="Times New Roman" w:eastAsia="Times New Roman" w:hAnsi="Times New Roman" w:cs="Times New Roman"/>
          <w:b/>
          <w:bCs/>
        </w:rPr>
      </w:pPr>
    </w:p>
    <w:p w14:paraId="62E164A0" w14:textId="4C98631C" w:rsidR="008815DE" w:rsidRPr="00C66F88" w:rsidRDefault="56860195" w:rsidP="5D87C0F4">
      <w:pPr>
        <w:rPr>
          <w:rFonts w:ascii="Times New Roman" w:eastAsia="Times New Roman" w:hAnsi="Times New Roman" w:cs="Times New Roman"/>
          <w:b/>
          <w:bCs/>
        </w:rPr>
      </w:pPr>
      <w:r w:rsidRPr="5D87C0F4">
        <w:rPr>
          <w:rFonts w:ascii="Times New Roman" w:eastAsia="Times New Roman" w:hAnsi="Times New Roman" w:cs="Times New Roman"/>
          <w:color w:val="000000" w:themeColor="text1"/>
          <w:sz w:val="22"/>
          <w:szCs w:val="22"/>
        </w:rPr>
        <w:t>The platform is used in common use as a simple repeating cycle as shown in Figure 3. The data from the three source systems is loaded into the PostgreSQL warehouse, and is refreshed on a regular schedule, so the dashboards always show up-to-date information. Different people use different parts of it: Managers check the Executive dashboard for a quick overview, while operations staff use the Inventory, Supply &amp; Delivery and Demand dashboards for their daily work. Each dashboard is designed to support a real decision – when to reorder stock, which distributors are late for their deliveries, which stock is close to expiry and how much demand to plan for. And, because the dashboards are interactive, users can filter and explore the data themselves, rather than waiting for a report to be generated.</w:t>
      </w:r>
    </w:p>
    <w:p w14:paraId="2628A664" w14:textId="77777777" w:rsidR="00C66F88" w:rsidRDefault="00C66F88" w:rsidP="5D87C0F4">
      <w:pPr>
        <w:rPr>
          <w:rFonts w:ascii="Times New Roman" w:eastAsia="Times New Roman" w:hAnsi="Times New Roman" w:cs="Times New Roman"/>
        </w:rPr>
      </w:pPr>
    </w:p>
    <w:p w14:paraId="5C63DB60" w14:textId="7D3CB279" w:rsidR="00C66F88" w:rsidRPr="00C66F88" w:rsidRDefault="124AD5A2" w:rsidP="5D87C0F4">
      <w:pPr>
        <w:rPr>
          <w:rFonts w:ascii="Times New Roman" w:eastAsia="Times New Roman" w:hAnsi="Times New Roman" w:cs="Times New Roman"/>
        </w:rPr>
      </w:pPr>
      <w:r>
        <w:rPr>
          <w:noProof/>
        </w:rPr>
        <w:drawing>
          <wp:inline distT="0" distB="0" distL="0" distR="0" wp14:anchorId="1C97D767" wp14:editId="11FA3FD3">
            <wp:extent cx="5943600" cy="2111375"/>
            <wp:effectExtent l="0" t="0" r="0" b="0"/>
            <wp:docPr id="1390096826" name="Picture 1" descr="The image illustrates an operational data flow diagram for MediFlow, detailing a cyclic process starting from source data, moving through stages like staging, transformation, and data warehousing, and culminating in decision-making, data refreshes, and dashboard up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6826" name="Picture 1" descr="The image illustrates an operational data flow diagram for MediFlow, detailing a cyclic process starting from source data, moving through stages like staging, transformation, and data warehousing, and culminating in decision-making, data refreshes, and dashboard updates.&#10;&#10;AI-generated content may be incorrect."/>
                    <pic:cNvPicPr/>
                  </pic:nvPicPr>
                  <pic:blipFill>
                    <a:blip r:embed="rId10"/>
                    <a:stretch>
                      <a:fillRect/>
                    </a:stretch>
                  </pic:blipFill>
                  <pic:spPr>
                    <a:xfrm>
                      <a:off x="0" y="0"/>
                      <a:ext cx="5943600" cy="2111375"/>
                    </a:xfrm>
                    <a:prstGeom prst="rect">
                      <a:avLst/>
                    </a:prstGeom>
                  </pic:spPr>
                </pic:pic>
              </a:graphicData>
            </a:graphic>
          </wp:inline>
        </w:drawing>
      </w:r>
    </w:p>
    <w:p w14:paraId="269E3A49" w14:textId="6621F1AC" w:rsidR="00C66F88" w:rsidRPr="00C66F88" w:rsidRDefault="124AD5A2" w:rsidP="5D87C0F4">
      <w:pPr>
        <w:rPr>
          <w:rFonts w:ascii="Times New Roman" w:eastAsia="Times New Roman" w:hAnsi="Times New Roman" w:cs="Times New Roman"/>
          <w:i/>
          <w:iCs/>
        </w:rPr>
      </w:pPr>
      <w:r w:rsidRPr="5D87C0F4">
        <w:rPr>
          <w:rFonts w:ascii="Times New Roman" w:eastAsia="Times New Roman" w:hAnsi="Times New Roman" w:cs="Times New Roman"/>
          <w:i/>
          <w:iCs/>
        </w:rPr>
        <w:t>Figure 3 — MediFlow operational data flow (the repeating cycle from source data to decisions)</w:t>
      </w:r>
    </w:p>
    <w:p w14:paraId="45BD4894" w14:textId="77777777" w:rsidR="008815DE" w:rsidRPr="008815DE" w:rsidRDefault="124AD5A2" w:rsidP="5D87C0F4">
      <w:pPr>
        <w:pStyle w:val="NormalWeb"/>
        <w:spacing w:before="0" w:beforeAutospacing="0" w:after="0" w:afterAutospacing="0"/>
        <w:rPr>
          <w:color w:val="000000" w:themeColor="text1"/>
          <w:sz w:val="22"/>
          <w:szCs w:val="22"/>
          <w:lang w:val="en-US"/>
        </w:rPr>
      </w:pPr>
      <w:r w:rsidRPr="5D87C0F4">
        <w:rPr>
          <w:lang w:val="en-US"/>
        </w:rPr>
        <w:t xml:space="preserve">The benefits are practical and </w:t>
      </w:r>
      <w:r w:rsidR="56860195" w:rsidRPr="5D87C0F4">
        <w:rPr>
          <w:color w:val="000000" w:themeColor="text1"/>
          <w:sz w:val="22"/>
          <w:szCs w:val="22"/>
          <w:lang w:val="en-US"/>
        </w:rPr>
        <w:t xml:space="preserve">directly relate to the goals of MediFlow. The platform also helps to prevent stock-outs and lost sales by alerting when stock is running low, and reduces waste by highlighting products approaching expiry before they are thrown away. It’s a way to make deliveries more reliable by </w:t>
      </w:r>
      <w:r w:rsidR="56860195" w:rsidRPr="5D87C0F4">
        <w:rPr>
          <w:color w:val="000000" w:themeColor="text1"/>
          <w:sz w:val="22"/>
          <w:szCs w:val="22"/>
          <w:lang w:val="en-US"/>
        </w:rPr>
        <w:lastRenderedPageBreak/>
        <w:t>tracking on-time performance and flagging those distributor routes that are lagging. It helps in planning by providing demand patterns and predictive information about future demand. Most importantly, it is a clean, consolidated source of data so that managers can make decisions based on real evidence and not guesswork.</w:t>
      </w:r>
    </w:p>
    <w:p w14:paraId="09963DD8" w14:textId="77777777" w:rsidR="008815DE" w:rsidRPr="008815DE" w:rsidRDefault="008815DE" w:rsidP="5D87C0F4">
      <w:pPr>
        <w:spacing w:after="0" w:line="240" w:lineRule="auto"/>
        <w:rPr>
          <w:rFonts w:ascii="Times New Roman" w:eastAsia="Times New Roman" w:hAnsi="Times New Roman" w:cs="Times New Roman"/>
          <w:kern w:val="0"/>
          <w:lang w:bidi="my-MM"/>
          <w14:ligatures w14:val="none"/>
        </w:rPr>
      </w:pPr>
    </w:p>
    <w:p w14:paraId="459A9A70" w14:textId="77777777" w:rsidR="008815DE" w:rsidRPr="008815DE" w:rsidRDefault="2AAD0F4A" w:rsidP="5D87C0F4">
      <w:pPr>
        <w:spacing w:after="0" w:line="240" w:lineRule="auto"/>
      </w:pPr>
      <w:r w:rsidRPr="5D87C0F4">
        <w:rPr>
          <w:rFonts w:ascii="Times New Roman" w:eastAsia="Times New Roman" w:hAnsi="Times New Roman" w:cs="Times New Roman"/>
          <w:color w:val="000000"/>
          <w:kern w:val="0"/>
          <w:sz w:val="22"/>
          <w:szCs w:val="22"/>
          <w:lang w:bidi="my-MM"/>
          <w14:ligatures w14:val="none"/>
        </w:rPr>
        <w:t xml:space="preserve">Finally, the entire solution is built using free, low-cost tools – Python, PostgreSQL and Power BI. This makes it cheap to run, quick to deploy and able to scale as the company’s data scales, which is a good fit for a business operating on thin margins </w:t>
      </w:r>
      <w:proofErr w:type="gramStart"/>
      <w:r w:rsidRPr="5D87C0F4">
        <w:rPr>
          <w:rFonts w:ascii="Times New Roman" w:eastAsia="Times New Roman" w:hAnsi="Times New Roman" w:cs="Times New Roman"/>
          <w:color w:val="000000"/>
          <w:kern w:val="0"/>
          <w:sz w:val="22"/>
          <w:szCs w:val="22"/>
          <w:lang w:bidi="my-MM"/>
          <w14:ligatures w14:val="none"/>
        </w:rPr>
        <w:t>where</w:t>
      </w:r>
      <w:proofErr w:type="gramEnd"/>
      <w:r w:rsidRPr="5D87C0F4">
        <w:rPr>
          <w:rFonts w:ascii="Times New Roman" w:eastAsia="Times New Roman" w:hAnsi="Times New Roman" w:cs="Times New Roman"/>
          <w:color w:val="000000"/>
          <w:kern w:val="0"/>
          <w:sz w:val="22"/>
          <w:szCs w:val="22"/>
          <w:lang w:bidi="my-MM"/>
          <w14:ligatures w14:val="none"/>
        </w:rPr>
        <w:t xml:space="preserve"> keeping costs down really matters.</w:t>
      </w:r>
    </w:p>
    <w:p w14:paraId="66F58044" w14:textId="3DDB97E9" w:rsidR="4B174B00" w:rsidRDefault="4B174B00" w:rsidP="4B174B00">
      <w:pPr>
        <w:spacing w:after="0" w:line="240" w:lineRule="auto"/>
        <w:rPr>
          <w:rFonts w:ascii="Times New Roman" w:eastAsia="Times New Roman" w:hAnsi="Times New Roman" w:cs="Times New Roman"/>
          <w:color w:val="000000" w:themeColor="text1"/>
          <w:sz w:val="22"/>
          <w:szCs w:val="22"/>
          <w:lang w:bidi="my-MM"/>
        </w:rPr>
      </w:pPr>
    </w:p>
    <w:p w14:paraId="003DBEC6" w14:textId="74E2C177" w:rsidR="4B174B00" w:rsidRDefault="4B174B00" w:rsidP="4B174B00">
      <w:pPr>
        <w:spacing w:after="0" w:line="240" w:lineRule="auto"/>
        <w:rPr>
          <w:rFonts w:ascii="Times New Roman" w:eastAsia="Times New Roman" w:hAnsi="Times New Roman" w:cs="Times New Roman"/>
          <w:color w:val="000000" w:themeColor="text1"/>
          <w:sz w:val="22"/>
          <w:szCs w:val="22"/>
          <w:lang w:bidi="my-MM"/>
        </w:rPr>
      </w:pPr>
    </w:p>
    <w:p w14:paraId="5189DE40" w14:textId="00024B9D" w:rsidR="28915A81" w:rsidRDefault="28915A81" w:rsidP="008544A7">
      <w:pPr>
        <w:pStyle w:val="Heading1"/>
        <w:rPr>
          <w:rFonts w:ascii="Times New Roman" w:eastAsia="Times New Roman" w:hAnsi="Times New Roman" w:cs="Times New Roman"/>
          <w:b/>
          <w:bCs/>
          <w:sz w:val="36"/>
          <w:szCs w:val="36"/>
        </w:rPr>
      </w:pPr>
      <w:bookmarkStart w:id="13" w:name="_Toc236917511"/>
      <w:r w:rsidRPr="4B174B00">
        <w:rPr>
          <w:rFonts w:ascii="Times New Roman" w:eastAsia="Times New Roman" w:hAnsi="Times New Roman" w:cs="Times New Roman"/>
          <w:b/>
          <w:bCs/>
          <w:sz w:val="36"/>
          <w:szCs w:val="36"/>
        </w:rPr>
        <w:t>Section 4: Implementation</w:t>
      </w:r>
      <w:bookmarkEnd w:id="13"/>
    </w:p>
    <w:p w14:paraId="275D1CF5" w14:textId="2F398DDB" w:rsidR="28915A81" w:rsidRDefault="28915A81" w:rsidP="4B174B00">
      <w:pPr>
        <w:spacing w:line="276" w:lineRule="auto"/>
        <w:rPr>
          <w:rFonts w:ascii="Times New Roman" w:eastAsia="Times New Roman" w:hAnsi="Times New Roman" w:cs="Times New Roman"/>
          <w:b/>
          <w:bCs/>
        </w:rPr>
      </w:pPr>
      <w:r w:rsidRPr="4B174B00">
        <w:rPr>
          <w:rFonts w:ascii="Times New Roman" w:eastAsia="Times New Roman" w:hAnsi="Times New Roman" w:cs="Times New Roman"/>
          <w:b/>
          <w:bCs/>
        </w:rPr>
        <w:t xml:space="preserve"> </w:t>
      </w:r>
    </w:p>
    <w:p w14:paraId="6BBB5709" w14:textId="4FE40088" w:rsidR="28915A81" w:rsidRDefault="28915A81" w:rsidP="008544A7">
      <w:pPr>
        <w:pStyle w:val="Heading2"/>
        <w:rPr>
          <w:rFonts w:ascii="Times New Roman" w:eastAsia="Times New Roman" w:hAnsi="Times New Roman" w:cs="Times New Roman"/>
          <w:b/>
          <w:bCs/>
          <w:sz w:val="28"/>
          <w:szCs w:val="28"/>
        </w:rPr>
      </w:pPr>
      <w:bookmarkStart w:id="14" w:name="_Toc236917512"/>
      <w:r w:rsidRPr="4B174B00">
        <w:rPr>
          <w:rFonts w:ascii="Times New Roman" w:eastAsia="Times New Roman" w:hAnsi="Times New Roman" w:cs="Times New Roman"/>
          <w:b/>
          <w:bCs/>
          <w:sz w:val="28"/>
          <w:szCs w:val="28"/>
        </w:rPr>
        <w:t>4.1 Solution Specification</w:t>
      </w:r>
      <w:bookmarkEnd w:id="14"/>
    </w:p>
    <w:p w14:paraId="6FB0A900" w14:textId="36334FB4"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This section describes the actual construction of the platform that we designed in Section 3. It includes the tools we used, the data source, the warehouse construction, the data loading and cleaning, and what the final dashboards displayed. Each figure in this section is the result of executing the actual pipeline on the three data files.</w:t>
      </w:r>
    </w:p>
    <w:p w14:paraId="09B583A3" w14:textId="4FF2B7BE" w:rsidR="28915A81" w:rsidRDefault="28915A81" w:rsidP="4B174B00">
      <w:pPr>
        <w:spacing w:line="276" w:lineRule="auto"/>
        <w:ind w:left="720"/>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6CFB05F" w14:textId="406ACE34" w:rsidR="28915A81" w:rsidRDefault="28915A81" w:rsidP="4B174B00">
      <w:pPr>
        <w:pStyle w:val="ListParagraph"/>
        <w:numPr>
          <w:ilvl w:val="0"/>
          <w:numId w:val="4"/>
        </w:numPr>
        <w:tabs>
          <w:tab w:val="left" w:pos="0"/>
          <w:tab w:val="left" w:pos="720"/>
        </w:tabs>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Python (using the </w:t>
      </w:r>
      <w:proofErr w:type="gramStart"/>
      <w:r w:rsidRPr="4B174B00">
        <w:rPr>
          <w:rFonts w:ascii="Times New Roman" w:eastAsia="Times New Roman" w:hAnsi="Times New Roman" w:cs="Times New Roman"/>
          <w:sz w:val="22"/>
          <w:szCs w:val="22"/>
        </w:rPr>
        <w:t>pandas</w:t>
      </w:r>
      <w:proofErr w:type="gramEnd"/>
      <w:r w:rsidRPr="4B174B00">
        <w:rPr>
          <w:rFonts w:ascii="Times New Roman" w:eastAsia="Times New Roman" w:hAnsi="Times New Roman" w:cs="Times New Roman"/>
          <w:sz w:val="22"/>
          <w:szCs w:val="22"/>
        </w:rPr>
        <w:t xml:space="preserve"> library) is utilized to create artificial inventory and shipment datasets from the actual product catalog, allowing them to be integrated with the sales data.</w:t>
      </w:r>
    </w:p>
    <w:p w14:paraId="67B8A59B" w14:textId="5158B367" w:rsidR="28915A81" w:rsidRDefault="28915A81" w:rsidP="4B174B00">
      <w:pPr>
        <w:pStyle w:val="ListParagraph"/>
        <w:numPr>
          <w:ilvl w:val="0"/>
          <w:numId w:val="4"/>
        </w:numPr>
        <w:tabs>
          <w:tab w:val="left" w:pos="0"/>
          <w:tab w:val="left" w:pos="720"/>
        </w:tabs>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database used to stage the raw data and store the cleaned data warehouse is PostgreSQL with pgAdmin. SQL was used to write every ETL transformation.</w:t>
      </w:r>
    </w:p>
    <w:p w14:paraId="7B7E3DD7" w14:textId="77091666" w:rsidR="28915A81" w:rsidRDefault="28915A81" w:rsidP="4B174B00">
      <w:pPr>
        <w:pStyle w:val="ListParagraph"/>
        <w:numPr>
          <w:ilvl w:val="0"/>
          <w:numId w:val="4"/>
        </w:numPr>
        <w:tabs>
          <w:tab w:val="left" w:pos="0"/>
          <w:tab w:val="left" w:pos="720"/>
        </w:tabs>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Microsoft Power BI Desktop, a presentation tool that connects to the warehouse, builds the data model and DAX measurements, and generates the four dashboards and Balanced Scorecard.</w:t>
      </w:r>
    </w:p>
    <w:p w14:paraId="64E52A0F" w14:textId="6E83B2F8" w:rsidR="4B174B00" w:rsidRDefault="4B174B00" w:rsidP="4B174B00">
      <w:pPr>
        <w:pStyle w:val="ListParagraph"/>
        <w:tabs>
          <w:tab w:val="left" w:pos="0"/>
          <w:tab w:val="left" w:pos="720"/>
        </w:tabs>
        <w:spacing w:line="276" w:lineRule="auto"/>
        <w:rPr>
          <w:rFonts w:ascii="Times New Roman" w:eastAsia="Times New Roman" w:hAnsi="Times New Roman" w:cs="Times New Roman"/>
          <w:sz w:val="22"/>
          <w:szCs w:val="22"/>
        </w:rPr>
      </w:pPr>
    </w:p>
    <w:tbl>
      <w:tblPr>
        <w:tblStyle w:val="TableGrid"/>
        <w:tblW w:w="0" w:type="auto"/>
        <w:tblInd w:w="360" w:type="dxa"/>
        <w:tblLook w:val="04A0" w:firstRow="1" w:lastRow="0" w:firstColumn="1" w:lastColumn="0" w:noHBand="0" w:noVBand="1"/>
      </w:tblPr>
      <w:tblGrid>
        <w:gridCol w:w="4507"/>
        <w:gridCol w:w="4473"/>
      </w:tblGrid>
      <w:tr w:rsidR="4B174B00" w14:paraId="3025D1DC" w14:textId="77777777" w:rsidTr="4B174B00">
        <w:trPr>
          <w:trHeight w:val="645"/>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001B6E06" w14:textId="1E5C395D" w:rsidR="4B174B00" w:rsidRDefault="4B174B00" w:rsidP="4B174B00">
            <w:pPr>
              <w:jc w:val="center"/>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Design Component</w:t>
            </w:r>
          </w:p>
        </w:tc>
        <w:tc>
          <w:tcPr>
            <w:tcW w:w="4560" w:type="dxa"/>
            <w:tcBorders>
              <w:top w:val="single" w:sz="8" w:space="0" w:color="auto"/>
              <w:left w:val="single" w:sz="8" w:space="0" w:color="auto"/>
              <w:bottom w:val="single" w:sz="8" w:space="0" w:color="auto"/>
              <w:right w:val="single" w:sz="8" w:space="0" w:color="auto"/>
            </w:tcBorders>
            <w:tcMar>
              <w:left w:w="108" w:type="dxa"/>
              <w:right w:w="108" w:type="dxa"/>
            </w:tcMar>
          </w:tcPr>
          <w:p w14:paraId="48AB4663" w14:textId="391A7E70" w:rsidR="4B174B00" w:rsidRDefault="4B174B00" w:rsidP="4B174B00">
            <w:pPr>
              <w:jc w:val="center"/>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Tool</w:t>
            </w:r>
          </w:p>
        </w:tc>
      </w:tr>
      <w:tr w:rsidR="4B174B00" w14:paraId="063B4787" w14:textId="77777777" w:rsidTr="4B174B00">
        <w:trPr>
          <w:trHeight w:val="660"/>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7AB59F9A" w14:textId="540B9E51"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Synthetic data generation</w:t>
            </w:r>
          </w:p>
        </w:tc>
        <w:tc>
          <w:tcPr>
            <w:tcW w:w="4560" w:type="dxa"/>
            <w:tcBorders>
              <w:top w:val="single" w:sz="8" w:space="0" w:color="auto"/>
              <w:left w:val="single" w:sz="8" w:space="0" w:color="auto"/>
              <w:bottom w:val="single" w:sz="8" w:space="0" w:color="auto"/>
              <w:right w:val="single" w:sz="8" w:space="0" w:color="auto"/>
            </w:tcBorders>
            <w:tcMar>
              <w:left w:w="108" w:type="dxa"/>
              <w:right w:w="108" w:type="dxa"/>
            </w:tcMar>
          </w:tcPr>
          <w:p w14:paraId="012274AF" w14:textId="6AD1797E"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Python (with </w:t>
            </w:r>
            <w:proofErr w:type="gramStart"/>
            <w:r w:rsidRPr="4B174B00">
              <w:rPr>
                <w:rFonts w:ascii="Times New Roman" w:eastAsia="Times New Roman" w:hAnsi="Times New Roman" w:cs="Times New Roman"/>
                <w:sz w:val="22"/>
                <w:szCs w:val="22"/>
              </w:rPr>
              <w:t>pandas</w:t>
            </w:r>
            <w:proofErr w:type="gramEnd"/>
            <w:r w:rsidRPr="4B174B00">
              <w:rPr>
                <w:rFonts w:ascii="Times New Roman" w:eastAsia="Times New Roman" w:hAnsi="Times New Roman" w:cs="Times New Roman"/>
                <w:sz w:val="22"/>
                <w:szCs w:val="22"/>
              </w:rPr>
              <w:t xml:space="preserve"> library)</w:t>
            </w:r>
          </w:p>
        </w:tc>
      </w:tr>
      <w:tr w:rsidR="4B174B00" w14:paraId="6426F4BD" w14:textId="77777777" w:rsidTr="4B174B00">
        <w:trPr>
          <w:trHeight w:val="645"/>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7E36E407" w14:textId="6E4B64C7"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Staging &amp; data warehouse (database)</w:t>
            </w:r>
          </w:p>
        </w:tc>
        <w:tc>
          <w:tcPr>
            <w:tcW w:w="4560" w:type="dxa"/>
            <w:tcBorders>
              <w:top w:val="single" w:sz="8" w:space="0" w:color="auto"/>
              <w:left w:val="single" w:sz="8" w:space="0" w:color="auto"/>
              <w:bottom w:val="single" w:sz="8" w:space="0" w:color="auto"/>
              <w:right w:val="single" w:sz="8" w:space="0" w:color="auto"/>
            </w:tcBorders>
            <w:tcMar>
              <w:left w:w="108" w:type="dxa"/>
              <w:right w:w="108" w:type="dxa"/>
            </w:tcMar>
          </w:tcPr>
          <w:p w14:paraId="0ABE21D5" w14:textId="366D481A"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PostgreSQL with pgAdmin</w:t>
            </w:r>
          </w:p>
        </w:tc>
      </w:tr>
      <w:tr w:rsidR="4B174B00" w14:paraId="22392F96" w14:textId="77777777" w:rsidTr="4B174B00">
        <w:trPr>
          <w:trHeight w:val="660"/>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1A16A41F" w14:textId="11BD63DE"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ETL / transformation</w:t>
            </w:r>
          </w:p>
        </w:tc>
        <w:tc>
          <w:tcPr>
            <w:tcW w:w="4560" w:type="dxa"/>
            <w:tcBorders>
              <w:top w:val="single" w:sz="8" w:space="0" w:color="auto"/>
              <w:left w:val="single" w:sz="8" w:space="0" w:color="auto"/>
              <w:bottom w:val="single" w:sz="8" w:space="0" w:color="auto"/>
              <w:right w:val="single" w:sz="8" w:space="0" w:color="auto"/>
            </w:tcBorders>
            <w:tcMar>
              <w:left w:w="108" w:type="dxa"/>
              <w:right w:w="108" w:type="dxa"/>
            </w:tcMar>
          </w:tcPr>
          <w:p w14:paraId="79708A95" w14:textId="42E97B70"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SQL (run in PostgreSQL)</w:t>
            </w:r>
          </w:p>
        </w:tc>
      </w:tr>
      <w:tr w:rsidR="4B174B00" w14:paraId="1F839AAF" w14:textId="77777777" w:rsidTr="4B174B00">
        <w:trPr>
          <w:trHeight w:val="1110"/>
        </w:trPr>
        <w:tc>
          <w:tcPr>
            <w:tcW w:w="4590" w:type="dxa"/>
            <w:tcBorders>
              <w:top w:val="single" w:sz="8" w:space="0" w:color="auto"/>
              <w:left w:val="single" w:sz="8" w:space="0" w:color="auto"/>
              <w:bottom w:val="single" w:sz="8" w:space="0" w:color="auto"/>
              <w:right w:val="single" w:sz="8" w:space="0" w:color="auto"/>
            </w:tcBorders>
            <w:tcMar>
              <w:left w:w="108" w:type="dxa"/>
              <w:right w:w="108" w:type="dxa"/>
            </w:tcMar>
          </w:tcPr>
          <w:p w14:paraId="25DE814A" w14:textId="261E0A4F"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Presentation layer (data model, DAX, dashboards &amp; scorecard)</w:t>
            </w:r>
          </w:p>
        </w:tc>
        <w:tc>
          <w:tcPr>
            <w:tcW w:w="4560" w:type="dxa"/>
            <w:tcBorders>
              <w:top w:val="single" w:sz="8" w:space="0" w:color="auto"/>
              <w:left w:val="single" w:sz="8" w:space="0" w:color="auto"/>
              <w:bottom w:val="single" w:sz="8" w:space="0" w:color="auto"/>
              <w:right w:val="single" w:sz="8" w:space="0" w:color="auto"/>
            </w:tcBorders>
            <w:tcMar>
              <w:left w:w="108" w:type="dxa"/>
              <w:right w:w="108" w:type="dxa"/>
            </w:tcMar>
          </w:tcPr>
          <w:p w14:paraId="71642D1A" w14:textId="13929A93"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Microsoft Power BI Desktop</w:t>
            </w:r>
          </w:p>
        </w:tc>
      </w:tr>
    </w:tbl>
    <w:p w14:paraId="43CC7E50" w14:textId="491083F2" w:rsidR="28915A81" w:rsidRDefault="28915A81" w:rsidP="4B174B00">
      <w:pPr>
        <w:spacing w:line="276" w:lineRule="auto"/>
        <w:ind w:left="360"/>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40BA7870" w14:textId="408F8CED" w:rsidR="28915A81" w:rsidRDefault="28915A81" w:rsidP="008544A7">
      <w:pPr>
        <w:pStyle w:val="Heading2"/>
        <w:rPr>
          <w:rFonts w:ascii="Times New Roman" w:eastAsia="Times New Roman" w:hAnsi="Times New Roman" w:cs="Times New Roman"/>
          <w:b/>
          <w:bCs/>
          <w:sz w:val="28"/>
          <w:szCs w:val="28"/>
        </w:rPr>
      </w:pPr>
      <w:bookmarkStart w:id="15" w:name="_Toc236917513"/>
      <w:r w:rsidRPr="4B174B00">
        <w:rPr>
          <w:rFonts w:ascii="Times New Roman" w:eastAsia="Times New Roman" w:hAnsi="Times New Roman" w:cs="Times New Roman"/>
          <w:b/>
          <w:bCs/>
          <w:sz w:val="28"/>
          <w:szCs w:val="28"/>
        </w:rPr>
        <w:lastRenderedPageBreak/>
        <w:t>4.2 Data Sources</w:t>
      </w:r>
      <w:bookmarkEnd w:id="15"/>
      <w:r w:rsidRPr="4B174B00">
        <w:rPr>
          <w:rFonts w:ascii="Times New Roman" w:eastAsia="Times New Roman" w:hAnsi="Times New Roman" w:cs="Times New Roman"/>
          <w:b/>
          <w:bCs/>
          <w:sz w:val="28"/>
          <w:szCs w:val="28"/>
        </w:rPr>
        <w:t xml:space="preserve"> </w:t>
      </w:r>
    </w:p>
    <w:p w14:paraId="04DA27E7" w14:textId="6E7B80DE"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three data sets, sales, shipments, and inventory, described in Section 2 were used in the implementation. As stated there, the shipment and inventory datasets are artificial, created in Python from the same real product catalogue in order to interface with the sales data; however, the sales dataset is real (a publicly accessible Kaggle dataset utilized in its authentic context). All of the business conclusions in this report are derived from the sales dataset alone, which has 254,082 records—much more than the required 5,000 records.</w:t>
      </w:r>
    </w:p>
    <w:p w14:paraId="776F038E" w14:textId="5DF8BAA0"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774B3340" w14:textId="4159A818" w:rsidR="28915A81" w:rsidRDefault="28915A81" w:rsidP="008544A7">
      <w:pPr>
        <w:pStyle w:val="Heading2"/>
        <w:rPr>
          <w:rFonts w:ascii="Times New Roman" w:eastAsia="Times New Roman" w:hAnsi="Times New Roman" w:cs="Times New Roman"/>
          <w:b/>
          <w:bCs/>
          <w:sz w:val="28"/>
          <w:szCs w:val="28"/>
        </w:rPr>
      </w:pPr>
      <w:bookmarkStart w:id="16" w:name="_Toc236917514"/>
      <w:r w:rsidRPr="4B174B00">
        <w:rPr>
          <w:rFonts w:ascii="Times New Roman" w:eastAsia="Times New Roman" w:hAnsi="Times New Roman" w:cs="Times New Roman"/>
          <w:b/>
          <w:bCs/>
          <w:sz w:val="28"/>
          <w:szCs w:val="28"/>
        </w:rPr>
        <w:t>4.3 Data Model</w:t>
      </w:r>
      <w:bookmarkEnd w:id="16"/>
      <w:r w:rsidRPr="4B174B00">
        <w:rPr>
          <w:rFonts w:ascii="Times New Roman" w:eastAsia="Times New Roman" w:hAnsi="Times New Roman" w:cs="Times New Roman"/>
          <w:b/>
          <w:bCs/>
          <w:sz w:val="28"/>
          <w:szCs w:val="28"/>
        </w:rPr>
        <w:t xml:space="preserve"> </w:t>
      </w:r>
    </w:p>
    <w:p w14:paraId="6522C431" w14:textId="1DAD84DB" w:rsidR="28915A81" w:rsidRDefault="28915A81" w:rsidP="008544A7">
      <w:pPr>
        <w:pStyle w:val="Heading3"/>
        <w:rPr>
          <w:rFonts w:ascii="Times New Roman" w:eastAsia="Times New Roman" w:hAnsi="Times New Roman" w:cs="Times New Roman"/>
          <w:b/>
          <w:bCs/>
        </w:rPr>
      </w:pPr>
      <w:bookmarkStart w:id="17" w:name="_Toc236917515"/>
      <w:r w:rsidRPr="4B174B00">
        <w:rPr>
          <w:rFonts w:ascii="Times New Roman" w:eastAsia="Times New Roman" w:hAnsi="Times New Roman" w:cs="Times New Roman"/>
          <w:b/>
          <w:bCs/>
          <w:sz w:val="24"/>
          <w:szCs w:val="24"/>
        </w:rPr>
        <w:t>4.3.1 Entity Relationship Diagram</w:t>
      </w:r>
      <w:bookmarkEnd w:id="17"/>
      <w:r w:rsidRPr="4B174B00">
        <w:rPr>
          <w:rFonts w:ascii="Times New Roman" w:eastAsia="Times New Roman" w:hAnsi="Times New Roman" w:cs="Times New Roman"/>
          <w:b/>
          <w:bCs/>
          <w:sz w:val="24"/>
          <w:szCs w:val="24"/>
        </w:rPr>
        <w:t xml:space="preserve"> </w:t>
      </w:r>
    </w:p>
    <w:p w14:paraId="7721C142" w14:textId="12036977"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entity relationship diagram in Figure 4 illustrates the star (constellation) schema used by the data warehouse. A primary key that uniquely identifies each dimension table's rows is carried by each fact table as a foreign key that connects to the dimensions. Each link is one-to-many, meaning that numerous fact rows are connected to a single dimension row. This enables numerous transactions, including sales, shipments, and inventory, to be described by a single product, date, or place.</w:t>
      </w:r>
    </w:p>
    <w:p w14:paraId="4D706C1E" w14:textId="4BA1E518" w:rsidR="28915A81" w:rsidRDefault="28915A81" w:rsidP="4B174B00">
      <w:pPr>
        <w:spacing w:line="276" w:lineRule="auto"/>
        <w:rPr>
          <w:rFonts w:ascii="Times New Roman" w:eastAsia="Times New Roman" w:hAnsi="Times New Roman" w:cs="Times New Roman"/>
          <w:sz w:val="22"/>
          <w:szCs w:val="22"/>
        </w:rPr>
      </w:pPr>
      <w:r>
        <w:rPr>
          <w:noProof/>
        </w:rPr>
        <w:drawing>
          <wp:inline distT="0" distB="0" distL="0" distR="0" wp14:anchorId="78F16238" wp14:editId="13268FF0">
            <wp:extent cx="5943600" cy="3962400"/>
            <wp:effectExtent l="0" t="0" r="0" b="0"/>
            <wp:docPr id="1291364847" name="drawing" title="The diagram shows a complex data model with various relationships between different entities such as manufacturing sites, dates, key attributes, and attributes like lead time, expiry, sales, and custom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4847" name="Picture 1291364847"/>
                    <pic:cNvPicPr/>
                  </pic:nvPicPr>
                  <pic:blipFill>
                    <a:blip r:embed="rId1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EEFD3B1" w14:textId="2D1DAC5E" w:rsidR="28915A81" w:rsidRDefault="28915A81" w:rsidP="4B174B00">
      <w:pPr>
        <w:spacing w:line="276" w:lineRule="auto"/>
        <w:rPr>
          <w:rFonts w:ascii="Times New Roman" w:eastAsia="Times New Roman" w:hAnsi="Times New Roman" w:cs="Times New Roman"/>
          <w:i/>
          <w:iCs/>
          <w:sz w:val="22"/>
          <w:szCs w:val="22"/>
        </w:rPr>
      </w:pPr>
      <w:r w:rsidRPr="4B174B00">
        <w:rPr>
          <w:rFonts w:ascii="Times New Roman" w:eastAsia="Times New Roman" w:hAnsi="Times New Roman" w:cs="Times New Roman"/>
          <w:i/>
          <w:iCs/>
          <w:sz w:val="22"/>
          <w:szCs w:val="22"/>
        </w:rPr>
        <w:t>Figure 4 — Data Model of MediFlow from Power BI (Entity Relationship Diagram)</w:t>
      </w:r>
    </w:p>
    <w:p w14:paraId="0CB03A07" w14:textId="5F1C6C50"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554C5871" w14:textId="1AD6AE09" w:rsidR="28915A81" w:rsidRDefault="28915A81" w:rsidP="008544A7">
      <w:pPr>
        <w:pStyle w:val="Heading3"/>
        <w:rPr>
          <w:rFonts w:ascii="Times New Roman" w:eastAsia="Times New Roman" w:hAnsi="Times New Roman" w:cs="Times New Roman"/>
          <w:b/>
          <w:bCs/>
        </w:rPr>
      </w:pPr>
      <w:bookmarkStart w:id="18" w:name="_Toc236917516"/>
      <w:r w:rsidRPr="4B174B00">
        <w:rPr>
          <w:rFonts w:ascii="Times New Roman" w:eastAsia="Times New Roman" w:hAnsi="Times New Roman" w:cs="Times New Roman"/>
          <w:b/>
          <w:bCs/>
          <w:sz w:val="24"/>
          <w:szCs w:val="24"/>
        </w:rPr>
        <w:lastRenderedPageBreak/>
        <w:t>4.3.2 Schema Description</w:t>
      </w:r>
      <w:bookmarkEnd w:id="18"/>
      <w:r w:rsidRPr="4B174B00">
        <w:rPr>
          <w:rFonts w:ascii="Times New Roman" w:eastAsia="Times New Roman" w:hAnsi="Times New Roman" w:cs="Times New Roman"/>
          <w:b/>
          <w:bCs/>
          <w:sz w:val="24"/>
          <w:szCs w:val="24"/>
        </w:rPr>
        <w:t xml:space="preserve"> </w:t>
      </w:r>
    </w:p>
    <w:p w14:paraId="19DE8052" w14:textId="5E7A321A"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The dimensional modeling (star schema) approach is used in the warehouse [4]. Instead of combining unrelated measures into a single table, the design employs three fact tables that share common dimension tables because the company has three different processes: selling, delivering, and holding products. Demand, distribution, and inventory can all be examined using the same time, product, and location lenses thanks to its shared-dimension approach. </w:t>
      </w:r>
    </w:p>
    <w:p w14:paraId="5C1676CE" w14:textId="2F6135A6"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b/>
          <w:bCs/>
          <w:sz w:val="22"/>
          <w:szCs w:val="22"/>
        </w:rPr>
        <w:t>Fact tables</w:t>
      </w:r>
      <w:r w:rsidRPr="4B174B00">
        <w:rPr>
          <w:rFonts w:ascii="Times New Roman" w:eastAsia="Times New Roman" w:hAnsi="Times New Roman" w:cs="Times New Roman"/>
          <w:sz w:val="22"/>
          <w:szCs w:val="22"/>
        </w:rPr>
        <w:t xml:space="preserve"> hold the measurements and the keys that link to the dimensions:</w:t>
      </w:r>
    </w:p>
    <w:p w14:paraId="6348F590" w14:textId="3EED1CC3" w:rsidR="28915A81" w:rsidRDefault="28915A81" w:rsidP="4B174B00">
      <w:pPr>
        <w:pStyle w:val="ListParagraph"/>
        <w:numPr>
          <w:ilvl w:val="0"/>
          <w:numId w:val="3"/>
        </w:numPr>
        <w:tabs>
          <w:tab w:val="left" w:pos="0"/>
          <w:tab w:val="left" w:pos="720"/>
        </w:tabs>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fact_sales — one row per sales line (254,078 rows) </w:t>
      </w:r>
    </w:p>
    <w:p w14:paraId="2AD6267D" w14:textId="4563E93C" w:rsidR="28915A81" w:rsidRDefault="28915A81" w:rsidP="4B174B00">
      <w:pPr>
        <w:pStyle w:val="ListParagraph"/>
        <w:numPr>
          <w:ilvl w:val="0"/>
          <w:numId w:val="3"/>
        </w:numPr>
        <w:tabs>
          <w:tab w:val="left" w:pos="0"/>
          <w:tab w:val="left" w:pos="720"/>
        </w:tabs>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fact_shipments — one row per shipment (9,015 rows) </w:t>
      </w:r>
    </w:p>
    <w:p w14:paraId="29E4ADDC" w14:textId="00850B02" w:rsidR="28915A81" w:rsidRDefault="28915A81" w:rsidP="4B174B00">
      <w:pPr>
        <w:pStyle w:val="ListParagraph"/>
        <w:numPr>
          <w:ilvl w:val="0"/>
          <w:numId w:val="3"/>
        </w:numPr>
        <w:tabs>
          <w:tab w:val="left" w:pos="0"/>
          <w:tab w:val="left" w:pos="720"/>
        </w:tabs>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fact_inventory — one row per stock snapshot (3,045 rows)</w:t>
      </w:r>
    </w:p>
    <w:p w14:paraId="5061C82E" w14:textId="173E231A" w:rsidR="4B174B00" w:rsidRDefault="4B174B00" w:rsidP="4B174B00">
      <w:pPr>
        <w:pStyle w:val="ListParagraph"/>
        <w:tabs>
          <w:tab w:val="left" w:pos="0"/>
          <w:tab w:val="left" w:pos="720"/>
        </w:tabs>
        <w:spacing w:line="276" w:lineRule="auto"/>
        <w:rPr>
          <w:rFonts w:ascii="Times New Roman" w:eastAsia="Times New Roman" w:hAnsi="Times New Roman" w:cs="Times New Roman"/>
          <w:sz w:val="22"/>
          <w:szCs w:val="22"/>
        </w:rPr>
      </w:pPr>
    </w:p>
    <w:p w14:paraId="3DE72F31" w14:textId="188D88D2" w:rsidR="4B174B00" w:rsidRDefault="4B174B00" w:rsidP="4B174B00">
      <w:pPr>
        <w:pStyle w:val="ListParagraph"/>
        <w:tabs>
          <w:tab w:val="left" w:pos="0"/>
          <w:tab w:val="left" w:pos="720"/>
        </w:tabs>
        <w:spacing w:line="276" w:lineRule="auto"/>
        <w:rPr>
          <w:rFonts w:ascii="Times New Roman" w:eastAsia="Times New Roman" w:hAnsi="Times New Roman" w:cs="Times New Roman"/>
          <w:sz w:val="22"/>
          <w:szCs w:val="22"/>
        </w:rPr>
      </w:pPr>
    </w:p>
    <w:tbl>
      <w:tblPr>
        <w:tblStyle w:val="TableGrid"/>
        <w:tblW w:w="0" w:type="auto"/>
        <w:tblLook w:val="04A0" w:firstRow="1" w:lastRow="0" w:firstColumn="1" w:lastColumn="0" w:noHBand="0" w:noVBand="1"/>
      </w:tblPr>
      <w:tblGrid>
        <w:gridCol w:w="2965"/>
        <w:gridCol w:w="6375"/>
      </w:tblGrid>
      <w:tr w:rsidR="4B174B00" w14:paraId="34AB418D"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75352D28" w14:textId="1D3DA4CE" w:rsidR="4B174B00" w:rsidRDefault="4B174B00" w:rsidP="4B174B00">
            <w:pPr>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Tables</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72DD693C" w14:textId="2A466943" w:rsidR="4B174B00" w:rsidRDefault="4B174B00" w:rsidP="4B174B00">
            <w:pPr>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Information</w:t>
            </w:r>
          </w:p>
        </w:tc>
      </w:tr>
      <w:tr w:rsidR="4B174B00" w14:paraId="3441FBDA"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6127B0D5" w14:textId="2EA4DBDF"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fact_sales</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6C8613DA" w14:textId="4194FDB1"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Records one row per sales line — the source of demand and revenue.</w:t>
            </w:r>
          </w:p>
          <w:p w14:paraId="4599E9B2" w14:textId="345D8BF3"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sale_id; links to date, product, geography, customer and distributor.</w:t>
            </w:r>
          </w:p>
          <w:p w14:paraId="58CDEFF9" w14:textId="457FB6D5"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quantity, price, sales value and a return flag.</w:t>
            </w:r>
          </w:p>
        </w:tc>
      </w:tr>
      <w:tr w:rsidR="4B174B00" w14:paraId="42261F32"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6FCB66EA" w14:textId="6550DE90"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fact_shipments</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7551A64C" w14:textId="159C2F5E"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Records one row per shipment — the source of distribution performance.</w:t>
            </w:r>
          </w:p>
          <w:p w14:paraId="2A1DCE25" w14:textId="6C0DAB7E"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ship_id; links to date, product, geography, distributor and manufacturing site.</w:t>
            </w:r>
          </w:p>
          <w:p w14:paraId="6516B131" w14:textId="3AE91625"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quantity, freight cost, on-time flag and lead-time days.</w:t>
            </w:r>
          </w:p>
        </w:tc>
      </w:tr>
      <w:tr w:rsidR="4B174B00" w14:paraId="1AD4EC23"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56C67BC1" w14:textId="678CDF35"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fact_inventory</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50DD278D" w14:textId="56C3FB80"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Records one row per stock snapshot — the source of inventory health.</w:t>
            </w:r>
          </w:p>
          <w:p w14:paraId="5706CE97" w14:textId="232E7463"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inv_id; links to date, product, geography and manufacturing site.</w:t>
            </w:r>
          </w:p>
          <w:p w14:paraId="6FFB008D" w14:textId="3C67F547"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quantity on hand, reorder level, days to expiry and an expiry-risk flag.</w:t>
            </w:r>
          </w:p>
        </w:tc>
      </w:tr>
    </w:tbl>
    <w:p w14:paraId="4199E361" w14:textId="0C6B68F2"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1686392A" w14:textId="06D9D0C5"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b/>
          <w:bCs/>
          <w:sz w:val="22"/>
          <w:szCs w:val="22"/>
        </w:rPr>
        <w:t>Dimension tables</w:t>
      </w:r>
      <w:r w:rsidRPr="4B174B00">
        <w:rPr>
          <w:rFonts w:ascii="Times New Roman" w:eastAsia="Times New Roman" w:hAnsi="Times New Roman" w:cs="Times New Roman"/>
          <w:sz w:val="22"/>
          <w:szCs w:val="22"/>
        </w:rPr>
        <w:t xml:space="preserve"> hold the descriptive detail: </w:t>
      </w:r>
    </w:p>
    <w:p w14:paraId="26E34F8A" w14:textId="67E0E423" w:rsidR="28915A81" w:rsidRDefault="28915A81" w:rsidP="4B174B00">
      <w:pPr>
        <w:pStyle w:val="ListParagraph"/>
        <w:numPr>
          <w:ilvl w:val="0"/>
          <w:numId w:val="2"/>
        </w:numPr>
        <w:spacing w:after="0"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dim_date (a 2017–2020 calendar),</w:t>
      </w:r>
    </w:p>
    <w:p w14:paraId="5B54C4AD" w14:textId="42576E3C" w:rsidR="28915A81" w:rsidRDefault="28915A81" w:rsidP="4B174B00">
      <w:pPr>
        <w:pStyle w:val="ListParagraph"/>
        <w:numPr>
          <w:ilvl w:val="0"/>
          <w:numId w:val="2"/>
        </w:numPr>
        <w:spacing w:after="0"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dim_product (product, class and category),</w:t>
      </w:r>
    </w:p>
    <w:p w14:paraId="74EAB8CE" w14:textId="2ECBD8A1" w:rsidR="28915A81" w:rsidRDefault="28915A81" w:rsidP="4B174B00">
      <w:pPr>
        <w:pStyle w:val="ListParagraph"/>
        <w:numPr>
          <w:ilvl w:val="0"/>
          <w:numId w:val="2"/>
        </w:numPr>
        <w:spacing w:after="0"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dim_geography (country and region)</w:t>
      </w:r>
    </w:p>
    <w:p w14:paraId="77A00E82" w14:textId="45C5DD68" w:rsidR="28915A81" w:rsidRDefault="28915A81" w:rsidP="4B174B00">
      <w:pPr>
        <w:pStyle w:val="ListParagraph"/>
        <w:numPr>
          <w:ilvl w:val="0"/>
          <w:numId w:val="2"/>
        </w:numPr>
        <w:spacing w:after="0"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dim_customer (hospital/pharmacy, channel and sub-channel)</w:t>
      </w:r>
    </w:p>
    <w:p w14:paraId="06778A84" w14:textId="46BDC229" w:rsidR="28915A81" w:rsidRDefault="28915A81" w:rsidP="4B174B00">
      <w:pPr>
        <w:pStyle w:val="ListParagraph"/>
        <w:numPr>
          <w:ilvl w:val="0"/>
          <w:numId w:val="2"/>
        </w:numPr>
        <w:spacing w:after="0"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dim_distributor (the 29 distributors)</w:t>
      </w:r>
    </w:p>
    <w:p w14:paraId="0EFDFBCF" w14:textId="0C780144" w:rsidR="28915A81" w:rsidRDefault="28915A81" w:rsidP="4B174B00">
      <w:pPr>
        <w:pStyle w:val="ListParagraph"/>
        <w:numPr>
          <w:ilvl w:val="0"/>
          <w:numId w:val="2"/>
        </w:numPr>
        <w:spacing w:after="0"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dim_manufacturing_site (the five plants)</w:t>
      </w:r>
    </w:p>
    <w:p w14:paraId="66D9476C" w14:textId="279064E6" w:rsidR="28915A81" w:rsidRDefault="28915A81" w:rsidP="4B174B00">
      <w:pPr>
        <w:spacing w:after="0" w:line="276" w:lineRule="auto"/>
        <w:ind w:left="720"/>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2769FFE6" w14:textId="297B7EC7" w:rsidR="28915A81" w:rsidRDefault="28915A81" w:rsidP="4B174B00">
      <w:pPr>
        <w:spacing w:line="276" w:lineRule="auto"/>
        <w:ind w:left="720"/>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03A811C" w14:textId="616CA8D6" w:rsidR="4B174B00" w:rsidRDefault="4B174B00" w:rsidP="4B174B00">
      <w:pPr>
        <w:spacing w:line="276" w:lineRule="auto"/>
        <w:ind w:left="720"/>
        <w:rPr>
          <w:rFonts w:ascii="Times New Roman" w:eastAsia="Times New Roman" w:hAnsi="Times New Roman" w:cs="Times New Roman"/>
          <w:sz w:val="22"/>
          <w:szCs w:val="22"/>
        </w:rPr>
      </w:pPr>
    </w:p>
    <w:tbl>
      <w:tblPr>
        <w:tblStyle w:val="TableGrid"/>
        <w:tblW w:w="0" w:type="auto"/>
        <w:tblLook w:val="04A0" w:firstRow="1" w:lastRow="0" w:firstColumn="1" w:lastColumn="0" w:noHBand="0" w:noVBand="1"/>
      </w:tblPr>
      <w:tblGrid>
        <w:gridCol w:w="2967"/>
        <w:gridCol w:w="6373"/>
      </w:tblGrid>
      <w:tr w:rsidR="4B174B00" w14:paraId="71D5FC65"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5F005BFF" w14:textId="1E03289C" w:rsidR="4B174B00" w:rsidRDefault="4B174B00" w:rsidP="4B174B00">
            <w:pPr>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Tables</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34FC88D5" w14:textId="1C66967A" w:rsidR="4B174B00" w:rsidRDefault="4B174B00" w:rsidP="4B174B00">
            <w:pPr>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Information</w:t>
            </w:r>
          </w:p>
        </w:tc>
      </w:tr>
      <w:tr w:rsidR="4B174B00" w14:paraId="23827849"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13B241C3" w14:textId="1BF500D8"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dim_date</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6D830EA5" w14:textId="7C97D5D6"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Holds calendar information for analysing the business over time.</w:t>
            </w:r>
          </w:p>
          <w:p w14:paraId="40F1C30B" w14:textId="757B62F4"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lastRenderedPageBreak/>
              <w:t>PK date_key identifies each date.</w:t>
            </w:r>
          </w:p>
          <w:p w14:paraId="41528BC2" w14:textId="53A21E66"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the full date, month, month name, quarter, season and year.</w:t>
            </w:r>
          </w:p>
        </w:tc>
      </w:tr>
      <w:tr w:rsidR="4B174B00" w14:paraId="7613CBFC"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22720BCF" w14:textId="059F8C83"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lastRenderedPageBreak/>
              <w:t>dim_product</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1BB8684B" w14:textId="35803E67"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Holds product information for product-level analysis.</w:t>
            </w:r>
          </w:p>
          <w:p w14:paraId="3C1141ED" w14:textId="506865E5"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product_key identifies each product.</w:t>
            </w:r>
          </w:p>
          <w:p w14:paraId="32B2A8EA" w14:textId="6B7D3B57"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the product name, class, and category.</w:t>
            </w:r>
          </w:p>
        </w:tc>
      </w:tr>
      <w:tr w:rsidR="4B174B00" w14:paraId="3EFBCF95"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217DBC5E" w14:textId="0DCFE6E2"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dim_geography</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03CECD83" w14:textId="73B90FC6"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Holds location information for analysing the business by market.</w:t>
            </w:r>
          </w:p>
          <w:p w14:paraId="23EF6614" w14:textId="07567EF2"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geo_key identifies each location.</w:t>
            </w:r>
          </w:p>
          <w:p w14:paraId="13CBE3EF" w14:textId="2ACE6225"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the country and region.</w:t>
            </w:r>
          </w:p>
        </w:tc>
      </w:tr>
      <w:tr w:rsidR="4B174B00" w14:paraId="46DD2E9B"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554F53AF" w14:textId="2274402D"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dim_customer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1DFF99EF" w14:textId="65B71BB9"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Holds information about the hospitals and pharmacies products are sold to.</w:t>
            </w:r>
          </w:p>
          <w:p w14:paraId="3E167481" w14:textId="701EF238"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customer_key identifies each customer.</w:t>
            </w:r>
          </w:p>
          <w:p w14:paraId="64CA7621" w14:textId="669F05F0"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Contains the </w:t>
            </w:r>
            <w:proofErr w:type="gramStart"/>
            <w:r w:rsidRPr="4B174B00">
              <w:rPr>
                <w:rFonts w:ascii="Times New Roman" w:eastAsia="Times New Roman" w:hAnsi="Times New Roman" w:cs="Times New Roman"/>
                <w:sz w:val="22"/>
                <w:szCs w:val="22"/>
              </w:rPr>
              <w:t>customer</w:t>
            </w:r>
            <w:proofErr w:type="gramEnd"/>
            <w:r w:rsidRPr="4B174B00">
              <w:rPr>
                <w:rFonts w:ascii="Times New Roman" w:eastAsia="Times New Roman" w:hAnsi="Times New Roman" w:cs="Times New Roman"/>
                <w:sz w:val="22"/>
                <w:szCs w:val="22"/>
              </w:rPr>
              <w:t xml:space="preserve"> name, channel, sub-channel, city and country.</w:t>
            </w:r>
          </w:p>
        </w:tc>
      </w:tr>
      <w:tr w:rsidR="4B174B00" w14:paraId="2C842698"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19468F71" w14:textId="122B4BEF"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dim_distributor</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2D5938F2" w14:textId="76C6090E"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Holds information about the distribution partners MediFlow sells through.</w:t>
            </w:r>
          </w:p>
          <w:p w14:paraId="400A12BA" w14:textId="651EEF04"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distributor_key identifies each distributor.</w:t>
            </w:r>
          </w:p>
          <w:p w14:paraId="11516429" w14:textId="0697D517"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the distributor name.</w:t>
            </w:r>
          </w:p>
        </w:tc>
      </w:tr>
      <w:tr w:rsidR="4B174B00" w14:paraId="412075EB" w14:textId="77777777" w:rsidTr="4B174B00">
        <w:trPr>
          <w:trHeight w:val="300"/>
        </w:trPr>
        <w:tc>
          <w:tcPr>
            <w:tcW w:w="2970" w:type="dxa"/>
            <w:tcBorders>
              <w:top w:val="single" w:sz="8" w:space="0" w:color="auto"/>
              <w:left w:val="single" w:sz="8" w:space="0" w:color="auto"/>
              <w:bottom w:val="single" w:sz="8" w:space="0" w:color="auto"/>
              <w:right w:val="single" w:sz="8" w:space="0" w:color="auto"/>
            </w:tcBorders>
            <w:tcMar>
              <w:left w:w="108" w:type="dxa"/>
              <w:right w:w="108" w:type="dxa"/>
            </w:tcMar>
          </w:tcPr>
          <w:p w14:paraId="10A21D1C" w14:textId="0E5FEBFA" w:rsidR="4B174B00" w:rsidRDefault="4B174B00"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dim_manufacturing_site</w:t>
            </w:r>
          </w:p>
        </w:tc>
        <w:tc>
          <w:tcPr>
            <w:tcW w:w="6390" w:type="dxa"/>
            <w:tcBorders>
              <w:top w:val="single" w:sz="8" w:space="0" w:color="auto"/>
              <w:left w:val="single" w:sz="8" w:space="0" w:color="auto"/>
              <w:bottom w:val="single" w:sz="8" w:space="0" w:color="auto"/>
              <w:right w:val="single" w:sz="8" w:space="0" w:color="auto"/>
            </w:tcBorders>
            <w:tcMar>
              <w:left w:w="108" w:type="dxa"/>
              <w:right w:w="108" w:type="dxa"/>
            </w:tcMar>
          </w:tcPr>
          <w:p w14:paraId="3B4CDC07" w14:textId="2CC1AE74"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Holds information about the plants where products are made.</w:t>
            </w:r>
          </w:p>
          <w:p w14:paraId="0DFFD0C2" w14:textId="0DA89BA6"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PK site_key identifies each site.</w:t>
            </w:r>
          </w:p>
          <w:p w14:paraId="343D3126" w14:textId="68DF6E6B" w:rsidR="4B174B00" w:rsidRDefault="4B174B00" w:rsidP="4B174B00">
            <w:pPr>
              <w:pStyle w:val="ListParagraph"/>
              <w:numPr>
                <w:ilvl w:val="0"/>
                <w:numId w:val="1"/>
              </w:num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Contains the site name.</w:t>
            </w:r>
          </w:p>
        </w:tc>
      </w:tr>
    </w:tbl>
    <w:p w14:paraId="6E7F8246" w14:textId="5FDAB1DE"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277C4274" w14:textId="7E8C124C"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All three fact tables share the conforming dimensions of date, product, and geography. Because they are two distinct parties at various stages of the chain—the distributor is the wholesale partner MediFlow sells through, and the customer is the hospital or pharmacy the product is sold to—the customer and distributor dimensions are intentionally kept apart. Since a distributor is never a customer in and of itself, keeping them apart allows for two separate methods of analyzing the business: distributor performance and customer behavior.</w:t>
      </w:r>
    </w:p>
    <w:p w14:paraId="3FF83AE0" w14:textId="690965EE"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41DA7626" w14:textId="2EF4512D" w:rsidR="28915A81" w:rsidRDefault="28915A81" w:rsidP="008544A7">
      <w:pPr>
        <w:pStyle w:val="Heading2"/>
        <w:rPr>
          <w:rFonts w:ascii="Times New Roman" w:eastAsia="Times New Roman" w:hAnsi="Times New Roman" w:cs="Times New Roman"/>
          <w:b/>
          <w:bCs/>
          <w:sz w:val="28"/>
          <w:szCs w:val="28"/>
        </w:rPr>
      </w:pPr>
      <w:bookmarkStart w:id="19" w:name="_Toc236917517"/>
      <w:r w:rsidRPr="4B174B00">
        <w:rPr>
          <w:rFonts w:ascii="Times New Roman" w:eastAsia="Times New Roman" w:hAnsi="Times New Roman" w:cs="Times New Roman"/>
          <w:b/>
          <w:bCs/>
          <w:sz w:val="28"/>
          <w:szCs w:val="28"/>
        </w:rPr>
        <w:t>4.4 Extract Transformation Load</w:t>
      </w:r>
      <w:bookmarkEnd w:id="19"/>
    </w:p>
    <w:p w14:paraId="20A6AD8E" w14:textId="65A4401C"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71DE4C1E" w14:textId="09C4B060"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In PostgreSQL, all ETL work is done in SQL. Before being placed into the warehouse, the raw files are staged as is, cleaned, and transformed using SQL. Because everything is kept in SQL, a single script can be used to reconstruct the complete warehouse from the raw data.</w:t>
      </w:r>
    </w:p>
    <w:p w14:paraId="56FE22BB" w14:textId="15F29305" w:rsidR="4B174B00" w:rsidRDefault="4B174B00" w:rsidP="4B174B00">
      <w:pPr>
        <w:spacing w:line="276" w:lineRule="auto"/>
        <w:rPr>
          <w:rFonts w:ascii="Times New Roman" w:eastAsia="Times New Roman" w:hAnsi="Times New Roman" w:cs="Times New Roman"/>
          <w:sz w:val="22"/>
          <w:szCs w:val="22"/>
        </w:rPr>
      </w:pPr>
    </w:p>
    <w:p w14:paraId="4EB9C437" w14:textId="6364563D" w:rsidR="4B174B00" w:rsidRDefault="4B174B00" w:rsidP="4B174B00">
      <w:pPr>
        <w:spacing w:line="276" w:lineRule="auto"/>
        <w:rPr>
          <w:rFonts w:ascii="Times New Roman" w:eastAsia="Times New Roman" w:hAnsi="Times New Roman" w:cs="Times New Roman"/>
          <w:sz w:val="22"/>
          <w:szCs w:val="22"/>
        </w:rPr>
      </w:pPr>
    </w:p>
    <w:p w14:paraId="455EA7BF" w14:textId="72F49D4C"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7E340E26" w14:textId="704D19FA" w:rsidR="28915A81" w:rsidRDefault="28915A81" w:rsidP="008544A7">
      <w:pPr>
        <w:pStyle w:val="Heading3"/>
        <w:rPr>
          <w:rFonts w:ascii="Times New Roman" w:eastAsia="Times New Roman" w:hAnsi="Times New Roman" w:cs="Times New Roman"/>
          <w:b/>
          <w:bCs/>
        </w:rPr>
      </w:pPr>
      <w:bookmarkStart w:id="20" w:name="_Toc236917518"/>
      <w:r w:rsidRPr="4B174B00">
        <w:rPr>
          <w:rFonts w:ascii="Times New Roman" w:eastAsia="Times New Roman" w:hAnsi="Times New Roman" w:cs="Times New Roman"/>
          <w:b/>
          <w:bCs/>
          <w:sz w:val="24"/>
          <w:szCs w:val="24"/>
        </w:rPr>
        <w:lastRenderedPageBreak/>
        <w:t>4.4.1 Extraction and Staging</w:t>
      </w:r>
      <w:bookmarkEnd w:id="20"/>
    </w:p>
    <w:p w14:paraId="6ACD423C" w14:textId="39870FA8"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Each CSV is loaded into a relevant staging table (stg_sales, stg_shipments, stg_inventory) without modification using pgAdmin's import. The untidy raw data loads without being rejected since each column is stored as text, and all cleaning is done on purpose in the subsequent phase.</w:t>
      </w:r>
    </w:p>
    <w:p w14:paraId="30AD7D11" w14:textId="521482DC"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82541CF" w14:textId="44D5DBA5" w:rsidR="28915A81" w:rsidRDefault="28915A81" w:rsidP="008544A7">
      <w:pPr>
        <w:pStyle w:val="Heading3"/>
        <w:rPr>
          <w:rFonts w:ascii="Times New Roman" w:eastAsia="Times New Roman" w:hAnsi="Times New Roman" w:cs="Times New Roman"/>
          <w:b/>
          <w:bCs/>
        </w:rPr>
      </w:pPr>
      <w:bookmarkStart w:id="21" w:name="_Toc236917519"/>
      <w:r w:rsidRPr="4B174B00">
        <w:rPr>
          <w:rFonts w:ascii="Times New Roman" w:eastAsia="Times New Roman" w:hAnsi="Times New Roman" w:cs="Times New Roman"/>
          <w:b/>
          <w:bCs/>
          <w:sz w:val="24"/>
          <w:szCs w:val="24"/>
        </w:rPr>
        <w:t>4.4.2 Transformation</w:t>
      </w:r>
      <w:bookmarkEnd w:id="21"/>
    </w:p>
    <w:p w14:paraId="7610C7A2" w14:textId="7488AD3F"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clean star constellation schema is created during the transformation step from the raw, text-only staging tables. The entire warehouse can be rebuilt from the raw files in a single run because everything is done in SQL. The rules used here are divided into three categories: business rules (calculating returns, on-time delivery, stock-out risk, and expiry risk), integration rules (connecting the three sources on shared keys), and cleaning rules (correcting sloppy text and missing values). There are four steps involved in the work.</w:t>
      </w:r>
    </w:p>
    <w:p w14:paraId="2DAF4A6C" w14:textId="2CBAF18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1A6C2355" w14:textId="76E40445"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 xml:space="preserve">1. Data Cleaning and </w:t>
      </w:r>
      <w:r w:rsidR="0F3D8268" w:rsidRPr="4B174B00">
        <w:rPr>
          <w:rFonts w:ascii="Times New Roman" w:eastAsia="Times New Roman" w:hAnsi="Times New Roman" w:cs="Times New Roman"/>
          <w:b/>
          <w:bCs/>
          <w:sz w:val="22"/>
          <w:szCs w:val="22"/>
        </w:rPr>
        <w:t>Standardization</w:t>
      </w:r>
    </w:p>
    <w:p w14:paraId="5C4FE64A" w14:textId="22B358C5"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The company wants to make sure that everything is written the way. </w:t>
      </w:r>
      <w:proofErr w:type="gramStart"/>
      <w:r w:rsidRPr="4B174B00">
        <w:rPr>
          <w:rFonts w:ascii="Times New Roman" w:eastAsia="Times New Roman" w:hAnsi="Times New Roman" w:cs="Times New Roman"/>
          <w:sz w:val="22"/>
          <w:szCs w:val="22"/>
        </w:rPr>
        <w:t>So</w:t>
      </w:r>
      <w:proofErr w:type="gramEnd"/>
      <w:r w:rsidRPr="4B174B00">
        <w:rPr>
          <w:rFonts w:ascii="Times New Roman" w:eastAsia="Times New Roman" w:hAnsi="Times New Roman" w:cs="Times New Roman"/>
          <w:sz w:val="22"/>
          <w:szCs w:val="22"/>
        </w:rPr>
        <w:t xml:space="preserve"> they organize the data first. They use TRIM to get rid of spaces. Then they use INITCAP to make sure the capital letters are correct. For </w:t>
      </w:r>
      <w:proofErr w:type="gramStart"/>
      <w:r w:rsidRPr="4B174B00">
        <w:rPr>
          <w:rFonts w:ascii="Times New Roman" w:eastAsia="Times New Roman" w:hAnsi="Times New Roman" w:cs="Times New Roman"/>
          <w:sz w:val="22"/>
          <w:szCs w:val="22"/>
        </w:rPr>
        <w:t>example</w:t>
      </w:r>
      <w:proofErr w:type="gramEnd"/>
      <w:r w:rsidRPr="4B174B00">
        <w:rPr>
          <w:rFonts w:ascii="Times New Roman" w:eastAsia="Times New Roman" w:hAnsi="Times New Roman" w:cs="Times New Roman"/>
          <w:sz w:val="22"/>
          <w:szCs w:val="22"/>
        </w:rPr>
        <w:t xml:space="preserve"> "WARSAW PLANT" "warsaw plant" and "Warsaw Plant" all become the thing. They also use DISTINCT to get rid of </w:t>
      </w:r>
      <w:proofErr w:type="gramStart"/>
      <w:r w:rsidRPr="4B174B00">
        <w:rPr>
          <w:rFonts w:ascii="Times New Roman" w:eastAsia="Times New Roman" w:hAnsi="Times New Roman" w:cs="Times New Roman"/>
          <w:sz w:val="22"/>
          <w:szCs w:val="22"/>
        </w:rPr>
        <w:t>duplicates..</w:t>
      </w:r>
      <w:proofErr w:type="gramEnd"/>
      <w:r w:rsidRPr="4B174B00">
        <w:rPr>
          <w:rFonts w:ascii="Times New Roman" w:eastAsia="Times New Roman" w:hAnsi="Times New Roman" w:cs="Times New Roman"/>
          <w:sz w:val="22"/>
          <w:szCs w:val="22"/>
        </w:rPr>
        <w:t xml:space="preserve"> If there are any missing values or "N/A" values they change them to NULL so they do not affect the totals later on.</w:t>
      </w:r>
    </w:p>
    <w:p w14:paraId="2198ACCA" w14:textId="46C2B883"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For </w:t>
      </w:r>
      <w:proofErr w:type="gramStart"/>
      <w:r w:rsidRPr="4B174B00">
        <w:rPr>
          <w:rFonts w:ascii="Times New Roman" w:eastAsia="Times New Roman" w:hAnsi="Times New Roman" w:cs="Times New Roman"/>
          <w:sz w:val="22"/>
          <w:szCs w:val="22"/>
        </w:rPr>
        <w:t>instance</w:t>
      </w:r>
      <w:proofErr w:type="gramEnd"/>
      <w:r w:rsidRPr="4B174B00">
        <w:rPr>
          <w:rFonts w:ascii="Times New Roman" w:eastAsia="Times New Roman" w:hAnsi="Times New Roman" w:cs="Times New Roman"/>
          <w:sz w:val="22"/>
          <w:szCs w:val="22"/>
        </w:rPr>
        <w:t xml:space="preserve"> the list of manufacturing sites is cleaned up all once. They trim the list fix the capital letters and get rid of duplicates, in one step.</w:t>
      </w:r>
    </w:p>
    <w:p w14:paraId="36989DA0" w14:textId="09719FAA"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SQL</w:t>
      </w:r>
    </w:p>
    <w:p w14:paraId="52E1204A" w14:textId="19786FD3"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INSERT INTO dim_manufacturing_site (site_name)</w:t>
      </w:r>
    </w:p>
    <w:p w14:paraId="3D0A56A7" w14:textId="33764615"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SELECT DISTINCT INITCAP(</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manufacturing_site))</w:t>
      </w:r>
    </w:p>
    <w:p w14:paraId="53C2A195" w14:textId="63B163C2"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FROM (SELECT manufacturing_site FROM stg_shipments</w:t>
      </w:r>
    </w:p>
    <w:p w14:paraId="0E2ED0BA" w14:textId="0ECAFB0F"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UNION SELECT manufacturing_site FROM stg_inventory) s</w:t>
      </w:r>
    </w:p>
    <w:p w14:paraId="348ECA2E" w14:textId="66A66CB2"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WHERE </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manufacturing_site) &lt;&gt; '' AND manufacturing_site IS NOT NULL;</w:t>
      </w:r>
    </w:p>
    <w:p w14:paraId="355C9D3A" w14:textId="3E21568E"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and the product class is cleaned into a tidy category, fixing the misspelling Antipiretics to Antipyretics and grouping Mood Stabilizers to CNS / Mood:</w:t>
      </w:r>
    </w:p>
    <w:p w14:paraId="2534E60F" w14:textId="4D375EF7"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SQL</w:t>
      </w:r>
    </w:p>
    <w:p w14:paraId="24C1CFC2" w14:textId="1466E9F0"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INSERT INTO dim_product (product_name, product_class, category)</w:t>
      </w:r>
    </w:p>
    <w:p w14:paraId="6785881A" w14:textId="13F55090"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SELECT DISTINCT </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 xml:space="preserve">product_name), </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product_class),</w:t>
      </w:r>
    </w:p>
    <w:p w14:paraId="215893BF" w14:textId="3B0D94A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CASE </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product_class)</w:t>
      </w:r>
    </w:p>
    <w:p w14:paraId="73C49004" w14:textId="5A5BE397"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WHEN 'Antipiretics'     THEN 'Antipyretics'</w:t>
      </w:r>
    </w:p>
    <w:p w14:paraId="63A794C5" w14:textId="709120EA"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lastRenderedPageBreak/>
        <w:t xml:space="preserve">    WHEN 'Mood Stabilizers' THEN 'CNS / Mood'</w:t>
      </w:r>
    </w:p>
    <w:p w14:paraId="0D1ECA5A" w14:textId="12ECB6F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ELSE </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product_class) END</w:t>
      </w:r>
    </w:p>
    <w:p w14:paraId="6872B877" w14:textId="24DF4253"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FROM stg_sales WHERE product_name IS NOT NULL;</w:t>
      </w:r>
    </w:p>
    <w:p w14:paraId="44B50E71" w14:textId="03D82FA3"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2AAC75DE" w14:textId="19B572D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4C594D8" w14:textId="1E8F87BE"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2. Data Integration and Table Joins</w:t>
      </w:r>
    </w:p>
    <w:p w14:paraId="4765FA95" w14:textId="3065AF57"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Next, using shared dimensions, the three sources—sales, shipments, and inventory—are combined into a model. Dim_geography, for example, is built from a UNION of the nation columns in all three files because some dimensions are created from sources so that a single clean list is used by every fact. The raw text is then replaced with the dimensions key when each fact is connected to the dimensions. The sales fact shows the pattern; the row is linked to five dimensions at the same time, and the separate month and year columns are put together into a real date.</w:t>
      </w:r>
    </w:p>
    <w:p w14:paraId="639B548B" w14:textId="6103AF2E"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SQL</w:t>
      </w:r>
    </w:p>
    <w:p w14:paraId="1DCCE2B3" w14:textId="22C60CF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INSERT INTO fact_sales (date_key, product_key, geo_key, customer_key, distributor_key, quantity, price, sales, is_return)</w:t>
      </w:r>
    </w:p>
    <w:p w14:paraId="3B48BE18" w14:textId="4C4A0995"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SELECT </w:t>
      </w:r>
      <w:proofErr w:type="gramStart"/>
      <w:r w:rsidRPr="4B174B00">
        <w:rPr>
          <w:rFonts w:ascii="Times New Roman" w:eastAsia="Times New Roman" w:hAnsi="Times New Roman" w:cs="Times New Roman"/>
          <w:sz w:val="22"/>
          <w:szCs w:val="22"/>
        </w:rPr>
        <w:t>dd.date</w:t>
      </w:r>
      <w:proofErr w:type="gramEnd"/>
      <w:r w:rsidRPr="4B174B00">
        <w:rPr>
          <w:rFonts w:ascii="Times New Roman" w:eastAsia="Times New Roman" w:hAnsi="Times New Roman" w:cs="Times New Roman"/>
          <w:sz w:val="22"/>
          <w:szCs w:val="22"/>
        </w:rPr>
        <w:t xml:space="preserve">_key, </w:t>
      </w:r>
      <w:proofErr w:type="gramStart"/>
      <w:r w:rsidRPr="4B174B00">
        <w:rPr>
          <w:rFonts w:ascii="Times New Roman" w:eastAsia="Times New Roman" w:hAnsi="Times New Roman" w:cs="Times New Roman"/>
          <w:sz w:val="22"/>
          <w:szCs w:val="22"/>
        </w:rPr>
        <w:t>dp.product</w:t>
      </w:r>
      <w:proofErr w:type="gramEnd"/>
      <w:r w:rsidRPr="4B174B00">
        <w:rPr>
          <w:rFonts w:ascii="Times New Roman" w:eastAsia="Times New Roman" w:hAnsi="Times New Roman" w:cs="Times New Roman"/>
          <w:sz w:val="22"/>
          <w:szCs w:val="22"/>
        </w:rPr>
        <w:t xml:space="preserve">_key, dg.geo_key, </w:t>
      </w:r>
      <w:proofErr w:type="gramStart"/>
      <w:r w:rsidRPr="4B174B00">
        <w:rPr>
          <w:rFonts w:ascii="Times New Roman" w:eastAsia="Times New Roman" w:hAnsi="Times New Roman" w:cs="Times New Roman"/>
          <w:sz w:val="22"/>
          <w:szCs w:val="22"/>
        </w:rPr>
        <w:t>dc.customer</w:t>
      </w:r>
      <w:proofErr w:type="gramEnd"/>
      <w:r w:rsidRPr="4B174B00">
        <w:rPr>
          <w:rFonts w:ascii="Times New Roman" w:eastAsia="Times New Roman" w:hAnsi="Times New Roman" w:cs="Times New Roman"/>
          <w:sz w:val="22"/>
          <w:szCs w:val="22"/>
        </w:rPr>
        <w:t xml:space="preserve">_key, </w:t>
      </w:r>
      <w:proofErr w:type="gramStart"/>
      <w:r w:rsidRPr="4B174B00">
        <w:rPr>
          <w:rFonts w:ascii="Times New Roman" w:eastAsia="Times New Roman" w:hAnsi="Times New Roman" w:cs="Times New Roman"/>
          <w:sz w:val="22"/>
          <w:szCs w:val="22"/>
        </w:rPr>
        <w:t>ddist.distributor</w:t>
      </w:r>
      <w:proofErr w:type="gramEnd"/>
      <w:r w:rsidRPr="4B174B00">
        <w:rPr>
          <w:rFonts w:ascii="Times New Roman" w:eastAsia="Times New Roman" w:hAnsi="Times New Roman" w:cs="Times New Roman"/>
          <w:sz w:val="22"/>
          <w:szCs w:val="22"/>
        </w:rPr>
        <w:t>_key,</w:t>
      </w:r>
    </w:p>
    <w:p w14:paraId="3784D126" w14:textId="718B9272"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roofErr w:type="gramStart"/>
      <w:r w:rsidRPr="4B174B00">
        <w:rPr>
          <w:rFonts w:ascii="Times New Roman" w:eastAsia="Times New Roman" w:hAnsi="Times New Roman" w:cs="Times New Roman"/>
          <w:sz w:val="22"/>
          <w:szCs w:val="22"/>
        </w:rPr>
        <w:t>s.quantity::numeric(</w:t>
      </w:r>
      <w:proofErr w:type="gramEnd"/>
      <w:r w:rsidRPr="4B174B00">
        <w:rPr>
          <w:rFonts w:ascii="Times New Roman" w:eastAsia="Times New Roman" w:hAnsi="Times New Roman" w:cs="Times New Roman"/>
          <w:sz w:val="22"/>
          <w:szCs w:val="22"/>
        </w:rPr>
        <w:t xml:space="preserve">14,2), </w:t>
      </w:r>
      <w:proofErr w:type="gramStart"/>
      <w:r w:rsidRPr="4B174B00">
        <w:rPr>
          <w:rFonts w:ascii="Times New Roman" w:eastAsia="Times New Roman" w:hAnsi="Times New Roman" w:cs="Times New Roman"/>
          <w:sz w:val="22"/>
          <w:szCs w:val="22"/>
        </w:rPr>
        <w:t>s.price::numeric(</w:t>
      </w:r>
      <w:proofErr w:type="gramEnd"/>
      <w:r w:rsidRPr="4B174B00">
        <w:rPr>
          <w:rFonts w:ascii="Times New Roman" w:eastAsia="Times New Roman" w:hAnsi="Times New Roman" w:cs="Times New Roman"/>
          <w:sz w:val="22"/>
          <w:szCs w:val="22"/>
        </w:rPr>
        <w:t xml:space="preserve">12,2), </w:t>
      </w:r>
      <w:proofErr w:type="gramStart"/>
      <w:r w:rsidRPr="4B174B00">
        <w:rPr>
          <w:rFonts w:ascii="Times New Roman" w:eastAsia="Times New Roman" w:hAnsi="Times New Roman" w:cs="Times New Roman"/>
          <w:sz w:val="22"/>
          <w:szCs w:val="22"/>
        </w:rPr>
        <w:t>s.sales::numeric(</w:t>
      </w:r>
      <w:proofErr w:type="gramEnd"/>
      <w:r w:rsidRPr="4B174B00">
        <w:rPr>
          <w:rFonts w:ascii="Times New Roman" w:eastAsia="Times New Roman" w:hAnsi="Times New Roman" w:cs="Times New Roman"/>
          <w:sz w:val="22"/>
          <w:szCs w:val="22"/>
        </w:rPr>
        <w:t>16,2),</w:t>
      </w:r>
    </w:p>
    <w:p w14:paraId="61F658CD" w14:textId="7CDCA54F"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CASE WHEN </w:t>
      </w:r>
      <w:proofErr w:type="gramStart"/>
      <w:r w:rsidRPr="4B174B00">
        <w:rPr>
          <w:rFonts w:ascii="Times New Roman" w:eastAsia="Times New Roman" w:hAnsi="Times New Roman" w:cs="Times New Roman"/>
          <w:sz w:val="22"/>
          <w:szCs w:val="22"/>
        </w:rPr>
        <w:t>s.sales::</w:t>
      </w:r>
      <w:proofErr w:type="gramEnd"/>
      <w:r w:rsidRPr="4B174B00">
        <w:rPr>
          <w:rFonts w:ascii="Times New Roman" w:eastAsia="Times New Roman" w:hAnsi="Times New Roman" w:cs="Times New Roman"/>
          <w:sz w:val="22"/>
          <w:szCs w:val="22"/>
        </w:rPr>
        <w:t>numeric &lt; 0 THEN 1 ELSE 0 END</w:t>
      </w:r>
    </w:p>
    <w:p w14:paraId="59E4280E" w14:textId="5DA55989"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FROM (SELECT DISTINCT * FROM stg_sales) s</w:t>
      </w:r>
    </w:p>
    <w:p w14:paraId="43D2AE3B" w14:textId="370104D8"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JOIN dim_date dd        ON </w:t>
      </w:r>
      <w:proofErr w:type="gramStart"/>
      <w:r w:rsidRPr="4B174B00">
        <w:rPr>
          <w:rFonts w:ascii="Times New Roman" w:eastAsia="Times New Roman" w:hAnsi="Times New Roman" w:cs="Times New Roman"/>
          <w:sz w:val="22"/>
          <w:szCs w:val="22"/>
        </w:rPr>
        <w:t>dd.full</w:t>
      </w:r>
      <w:proofErr w:type="gramEnd"/>
      <w:r w:rsidRPr="4B174B00">
        <w:rPr>
          <w:rFonts w:ascii="Times New Roman" w:eastAsia="Times New Roman" w:hAnsi="Times New Roman" w:cs="Times New Roman"/>
          <w:sz w:val="22"/>
          <w:szCs w:val="22"/>
        </w:rPr>
        <w:t>_date = TO_DATE(</w:t>
      </w:r>
      <w:proofErr w:type="gramStart"/>
      <w:r w:rsidRPr="4B174B00">
        <w:rPr>
          <w:rFonts w:ascii="Times New Roman" w:eastAsia="Times New Roman" w:hAnsi="Times New Roman" w:cs="Times New Roman"/>
          <w:sz w:val="22"/>
          <w:szCs w:val="22"/>
        </w:rPr>
        <w:t>s.year</w:t>
      </w:r>
      <w:proofErr w:type="gramEnd"/>
      <w:r w:rsidRPr="4B174B00">
        <w:rPr>
          <w:rFonts w:ascii="Times New Roman" w:eastAsia="Times New Roman" w:hAnsi="Times New Roman" w:cs="Times New Roman"/>
          <w:sz w:val="22"/>
          <w:szCs w:val="22"/>
        </w:rPr>
        <w:t>||'-'||</w:t>
      </w:r>
      <w:proofErr w:type="gramStart"/>
      <w:r w:rsidRPr="4B174B00">
        <w:rPr>
          <w:rFonts w:ascii="Times New Roman" w:eastAsia="Times New Roman" w:hAnsi="Times New Roman" w:cs="Times New Roman"/>
          <w:sz w:val="22"/>
          <w:szCs w:val="22"/>
        </w:rPr>
        <w:t>s.month</w:t>
      </w:r>
      <w:proofErr w:type="gramEnd"/>
      <w:r w:rsidRPr="4B174B00">
        <w:rPr>
          <w:rFonts w:ascii="Times New Roman" w:eastAsia="Times New Roman" w:hAnsi="Times New Roman" w:cs="Times New Roman"/>
          <w:sz w:val="22"/>
          <w:szCs w:val="22"/>
        </w:rPr>
        <w:t>||'-01','YYYY-Month-DD')</w:t>
      </w:r>
    </w:p>
    <w:p w14:paraId="0E76E272" w14:textId="2A395F34"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JOIN dim_product dp     ON </w:t>
      </w:r>
      <w:proofErr w:type="gramStart"/>
      <w:r w:rsidRPr="4B174B00">
        <w:rPr>
          <w:rFonts w:ascii="Times New Roman" w:eastAsia="Times New Roman" w:hAnsi="Times New Roman" w:cs="Times New Roman"/>
          <w:sz w:val="22"/>
          <w:szCs w:val="22"/>
        </w:rPr>
        <w:t>dp.product</w:t>
      </w:r>
      <w:proofErr w:type="gramEnd"/>
      <w:r w:rsidRPr="4B174B00">
        <w:rPr>
          <w:rFonts w:ascii="Times New Roman" w:eastAsia="Times New Roman" w:hAnsi="Times New Roman" w:cs="Times New Roman"/>
          <w:sz w:val="22"/>
          <w:szCs w:val="22"/>
        </w:rPr>
        <w:t>_name = TRIM(</w:t>
      </w:r>
      <w:proofErr w:type="gramStart"/>
      <w:r w:rsidRPr="4B174B00">
        <w:rPr>
          <w:rFonts w:ascii="Times New Roman" w:eastAsia="Times New Roman" w:hAnsi="Times New Roman" w:cs="Times New Roman"/>
          <w:sz w:val="22"/>
          <w:szCs w:val="22"/>
        </w:rPr>
        <w:t>s.product</w:t>
      </w:r>
      <w:proofErr w:type="gramEnd"/>
      <w:r w:rsidRPr="4B174B00">
        <w:rPr>
          <w:rFonts w:ascii="Times New Roman" w:eastAsia="Times New Roman" w:hAnsi="Times New Roman" w:cs="Times New Roman"/>
          <w:sz w:val="22"/>
          <w:szCs w:val="22"/>
        </w:rPr>
        <w:t xml:space="preserve">_name) AND </w:t>
      </w:r>
      <w:proofErr w:type="gramStart"/>
      <w:r w:rsidRPr="4B174B00">
        <w:rPr>
          <w:rFonts w:ascii="Times New Roman" w:eastAsia="Times New Roman" w:hAnsi="Times New Roman" w:cs="Times New Roman"/>
          <w:sz w:val="22"/>
          <w:szCs w:val="22"/>
        </w:rPr>
        <w:t>dp.product</w:t>
      </w:r>
      <w:proofErr w:type="gramEnd"/>
      <w:r w:rsidRPr="4B174B00">
        <w:rPr>
          <w:rFonts w:ascii="Times New Roman" w:eastAsia="Times New Roman" w:hAnsi="Times New Roman" w:cs="Times New Roman"/>
          <w:sz w:val="22"/>
          <w:szCs w:val="22"/>
        </w:rPr>
        <w:t>_class = TRIM(</w:t>
      </w:r>
      <w:proofErr w:type="gramStart"/>
      <w:r w:rsidRPr="4B174B00">
        <w:rPr>
          <w:rFonts w:ascii="Times New Roman" w:eastAsia="Times New Roman" w:hAnsi="Times New Roman" w:cs="Times New Roman"/>
          <w:sz w:val="22"/>
          <w:szCs w:val="22"/>
        </w:rPr>
        <w:t>s.product</w:t>
      </w:r>
      <w:proofErr w:type="gramEnd"/>
      <w:r w:rsidRPr="4B174B00">
        <w:rPr>
          <w:rFonts w:ascii="Times New Roman" w:eastAsia="Times New Roman" w:hAnsi="Times New Roman" w:cs="Times New Roman"/>
          <w:sz w:val="22"/>
          <w:szCs w:val="22"/>
        </w:rPr>
        <w:t>_class)</w:t>
      </w:r>
    </w:p>
    <w:p w14:paraId="271FC65F" w14:textId="40EC56B5"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JOIN dim_geography dg   ON </w:t>
      </w:r>
      <w:proofErr w:type="gramStart"/>
      <w:r w:rsidRPr="4B174B00">
        <w:rPr>
          <w:rFonts w:ascii="Times New Roman" w:eastAsia="Times New Roman" w:hAnsi="Times New Roman" w:cs="Times New Roman"/>
          <w:sz w:val="22"/>
          <w:szCs w:val="22"/>
        </w:rPr>
        <w:t>dg.country</w:t>
      </w:r>
      <w:proofErr w:type="gramEnd"/>
      <w:r w:rsidRPr="4B174B00">
        <w:rPr>
          <w:rFonts w:ascii="Times New Roman" w:eastAsia="Times New Roman" w:hAnsi="Times New Roman" w:cs="Times New Roman"/>
          <w:sz w:val="22"/>
          <w:szCs w:val="22"/>
        </w:rPr>
        <w:t xml:space="preserve"> = TRIM(</w:t>
      </w:r>
      <w:proofErr w:type="gramStart"/>
      <w:r w:rsidRPr="4B174B00">
        <w:rPr>
          <w:rFonts w:ascii="Times New Roman" w:eastAsia="Times New Roman" w:hAnsi="Times New Roman" w:cs="Times New Roman"/>
          <w:sz w:val="22"/>
          <w:szCs w:val="22"/>
        </w:rPr>
        <w:t>s.country</w:t>
      </w:r>
      <w:proofErr w:type="gramEnd"/>
      <w:r w:rsidRPr="4B174B00">
        <w:rPr>
          <w:rFonts w:ascii="Times New Roman" w:eastAsia="Times New Roman" w:hAnsi="Times New Roman" w:cs="Times New Roman"/>
          <w:sz w:val="22"/>
          <w:szCs w:val="22"/>
        </w:rPr>
        <w:t>)</w:t>
      </w:r>
    </w:p>
    <w:p w14:paraId="7F7A799E" w14:textId="590F29B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JOIN dim_customer dc    ON </w:t>
      </w:r>
      <w:proofErr w:type="gramStart"/>
      <w:r w:rsidRPr="4B174B00">
        <w:rPr>
          <w:rFonts w:ascii="Times New Roman" w:eastAsia="Times New Roman" w:hAnsi="Times New Roman" w:cs="Times New Roman"/>
          <w:sz w:val="22"/>
          <w:szCs w:val="22"/>
        </w:rPr>
        <w:t>dc.customer</w:t>
      </w:r>
      <w:proofErr w:type="gramEnd"/>
      <w:r w:rsidRPr="4B174B00">
        <w:rPr>
          <w:rFonts w:ascii="Times New Roman" w:eastAsia="Times New Roman" w:hAnsi="Times New Roman" w:cs="Times New Roman"/>
          <w:sz w:val="22"/>
          <w:szCs w:val="22"/>
        </w:rPr>
        <w:t>_name = TRIM(</w:t>
      </w:r>
      <w:proofErr w:type="gramStart"/>
      <w:r w:rsidRPr="4B174B00">
        <w:rPr>
          <w:rFonts w:ascii="Times New Roman" w:eastAsia="Times New Roman" w:hAnsi="Times New Roman" w:cs="Times New Roman"/>
          <w:sz w:val="22"/>
          <w:szCs w:val="22"/>
        </w:rPr>
        <w:t>s.customer</w:t>
      </w:r>
      <w:proofErr w:type="gramEnd"/>
      <w:r w:rsidRPr="4B174B00">
        <w:rPr>
          <w:rFonts w:ascii="Times New Roman" w:eastAsia="Times New Roman" w:hAnsi="Times New Roman" w:cs="Times New Roman"/>
          <w:sz w:val="22"/>
          <w:szCs w:val="22"/>
        </w:rPr>
        <w:t>_name)</w:t>
      </w:r>
    </w:p>
    <w:p w14:paraId="2281804C" w14:textId="3D3A6614"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JOIN dim_distributor ddist ON </w:t>
      </w:r>
      <w:proofErr w:type="gramStart"/>
      <w:r w:rsidRPr="4B174B00">
        <w:rPr>
          <w:rFonts w:ascii="Times New Roman" w:eastAsia="Times New Roman" w:hAnsi="Times New Roman" w:cs="Times New Roman"/>
          <w:sz w:val="22"/>
          <w:szCs w:val="22"/>
        </w:rPr>
        <w:t>ddist.distributor</w:t>
      </w:r>
      <w:proofErr w:type="gramEnd"/>
      <w:r w:rsidRPr="4B174B00">
        <w:rPr>
          <w:rFonts w:ascii="Times New Roman" w:eastAsia="Times New Roman" w:hAnsi="Times New Roman" w:cs="Times New Roman"/>
          <w:sz w:val="22"/>
          <w:szCs w:val="22"/>
        </w:rPr>
        <w:t>_name = TRIM(</w:t>
      </w:r>
      <w:proofErr w:type="gramStart"/>
      <w:r w:rsidRPr="4B174B00">
        <w:rPr>
          <w:rFonts w:ascii="Times New Roman" w:eastAsia="Times New Roman" w:hAnsi="Times New Roman" w:cs="Times New Roman"/>
          <w:sz w:val="22"/>
          <w:szCs w:val="22"/>
        </w:rPr>
        <w:t>s.distributor</w:t>
      </w:r>
      <w:proofErr w:type="gramEnd"/>
      <w:r w:rsidRPr="4B174B00">
        <w:rPr>
          <w:rFonts w:ascii="Times New Roman" w:eastAsia="Times New Roman" w:hAnsi="Times New Roman" w:cs="Times New Roman"/>
          <w:sz w:val="22"/>
          <w:szCs w:val="22"/>
        </w:rPr>
        <w:t>);</w:t>
      </w:r>
    </w:p>
    <w:p w14:paraId="1DB15A2D" w14:textId="52627FB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Sales, distribution, inventory, and product and geographic dimensions may all be examined side by side because all three facts have the same date. This is where integration truly takes place.</w:t>
      </w:r>
    </w:p>
    <w:p w14:paraId="20DB4307" w14:textId="6C38C87F"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 xml:space="preserve"> </w:t>
      </w:r>
    </w:p>
    <w:p w14:paraId="3BAC8E81" w14:textId="2BEB5E9F"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3. Business Rules and Derived Attributes</w:t>
      </w:r>
    </w:p>
    <w:p w14:paraId="4781CE22" w14:textId="33F47886"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Some of the most helpful columns are computed here because they are absent from the raw data. When a sale's value is negative, it is marked as a return. We calculate the time it took and if each order arrived on schedule for shipments:</w:t>
      </w:r>
    </w:p>
    <w:p w14:paraId="45A4EAB3" w14:textId="788B5419"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lastRenderedPageBreak/>
        <w:t>SQL</w:t>
      </w:r>
    </w:p>
    <w:p w14:paraId="49031693" w14:textId="65F04E5F"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CASE WHEN TO_</w:t>
      </w:r>
      <w:proofErr w:type="gramStart"/>
      <w:r w:rsidRPr="4B174B00">
        <w:rPr>
          <w:rFonts w:ascii="Times New Roman" w:eastAsia="Times New Roman" w:hAnsi="Times New Roman" w:cs="Times New Roman"/>
          <w:sz w:val="22"/>
          <w:szCs w:val="22"/>
        </w:rPr>
        <w:t>DATE(</w:t>
      </w:r>
      <w:proofErr w:type="gramEnd"/>
      <w:r w:rsidRPr="4B174B00">
        <w:rPr>
          <w:rFonts w:ascii="Times New Roman" w:eastAsia="Times New Roman" w:hAnsi="Times New Roman" w:cs="Times New Roman"/>
          <w:sz w:val="22"/>
          <w:szCs w:val="22"/>
        </w:rPr>
        <w:t>actual_delivery_date,'YYYY-MM-DD')</w:t>
      </w:r>
    </w:p>
    <w:p w14:paraId="4B331B13" w14:textId="117064B2"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&lt;= TO_</w:t>
      </w:r>
      <w:proofErr w:type="gramStart"/>
      <w:r w:rsidRPr="4B174B00">
        <w:rPr>
          <w:rFonts w:ascii="Times New Roman" w:eastAsia="Times New Roman" w:hAnsi="Times New Roman" w:cs="Times New Roman"/>
          <w:sz w:val="22"/>
          <w:szCs w:val="22"/>
        </w:rPr>
        <w:t>DATE(</w:t>
      </w:r>
      <w:proofErr w:type="gramEnd"/>
      <w:r w:rsidRPr="4B174B00">
        <w:rPr>
          <w:rFonts w:ascii="Times New Roman" w:eastAsia="Times New Roman" w:hAnsi="Times New Roman" w:cs="Times New Roman"/>
          <w:sz w:val="22"/>
          <w:szCs w:val="22"/>
        </w:rPr>
        <w:t>scheduled_delivery_date,'YYYY-MM-DD') THEN 1 ELSE 0 END AS on_time,</w:t>
      </w:r>
    </w:p>
    <w:p w14:paraId="3839949F" w14:textId="4F85C26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(TO_</w:t>
      </w:r>
      <w:proofErr w:type="gramStart"/>
      <w:r w:rsidRPr="4B174B00">
        <w:rPr>
          <w:rFonts w:ascii="Times New Roman" w:eastAsia="Times New Roman" w:hAnsi="Times New Roman" w:cs="Times New Roman"/>
          <w:sz w:val="22"/>
          <w:szCs w:val="22"/>
        </w:rPr>
        <w:t>DATE(</w:t>
      </w:r>
      <w:proofErr w:type="gramEnd"/>
      <w:r w:rsidRPr="4B174B00">
        <w:rPr>
          <w:rFonts w:ascii="Times New Roman" w:eastAsia="Times New Roman" w:hAnsi="Times New Roman" w:cs="Times New Roman"/>
          <w:sz w:val="22"/>
          <w:szCs w:val="22"/>
        </w:rPr>
        <w:t>actual_delivery_date,'YYYY-MM-DD') - TO_</w:t>
      </w:r>
      <w:proofErr w:type="gramStart"/>
      <w:r w:rsidRPr="4B174B00">
        <w:rPr>
          <w:rFonts w:ascii="Times New Roman" w:eastAsia="Times New Roman" w:hAnsi="Times New Roman" w:cs="Times New Roman"/>
          <w:sz w:val="22"/>
          <w:szCs w:val="22"/>
        </w:rPr>
        <w:t>DATE(</w:t>
      </w:r>
      <w:proofErr w:type="gramEnd"/>
      <w:r w:rsidRPr="4B174B00">
        <w:rPr>
          <w:rFonts w:ascii="Times New Roman" w:eastAsia="Times New Roman" w:hAnsi="Times New Roman" w:cs="Times New Roman"/>
          <w:sz w:val="22"/>
          <w:szCs w:val="22"/>
        </w:rPr>
        <w:t>order_date,'YYYY-MM-DD')) AS lead_time_days</w:t>
      </w:r>
    </w:p>
    <w:p w14:paraId="40C009C0" w14:textId="2399D558"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For inventory, we work out days-to-expiry, an expiry-risk flag for stock inside a 90-day window, and a combined stock-out risk. That stock-out rule is a real business rule: a line counts as at risk if it's flagged as a stock-out or if stock has dropped to or below its reorder level.</w:t>
      </w:r>
    </w:p>
    <w:p w14:paraId="484C85BF" w14:textId="1607744F"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SQL</w:t>
      </w:r>
    </w:p>
    <w:p w14:paraId="6026E8A6" w14:textId="356B87AB"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CASE WHEN LOWER(</w:t>
      </w:r>
      <w:proofErr w:type="gramStart"/>
      <w:r w:rsidRPr="4B174B00">
        <w:rPr>
          <w:rFonts w:ascii="Times New Roman" w:eastAsia="Times New Roman" w:hAnsi="Times New Roman" w:cs="Times New Roman"/>
          <w:sz w:val="22"/>
          <w:szCs w:val="22"/>
        </w:rPr>
        <w:t>TRIM(</w:t>
      </w:r>
      <w:proofErr w:type="gramEnd"/>
      <w:r w:rsidRPr="4B174B00">
        <w:rPr>
          <w:rFonts w:ascii="Times New Roman" w:eastAsia="Times New Roman" w:hAnsi="Times New Roman" w:cs="Times New Roman"/>
          <w:sz w:val="22"/>
          <w:szCs w:val="22"/>
        </w:rPr>
        <w:t>stockout_flag)) IN ('yes','true','1')</w:t>
      </w:r>
    </w:p>
    <w:p w14:paraId="02DF2B35" w14:textId="22935A42"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OR (quantity_on_hand &lt;= reorder_level) THEN 1 ELSE 0 END AS stockout_risk,</w:t>
      </w:r>
    </w:p>
    <w:p w14:paraId="3352B82B" w14:textId="09D42C8C"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(TO_</w:t>
      </w:r>
      <w:proofErr w:type="gramStart"/>
      <w:r w:rsidRPr="4B174B00">
        <w:rPr>
          <w:rFonts w:ascii="Times New Roman" w:eastAsia="Times New Roman" w:hAnsi="Times New Roman" w:cs="Times New Roman"/>
          <w:sz w:val="22"/>
          <w:szCs w:val="22"/>
        </w:rPr>
        <w:t>DATE(</w:t>
      </w:r>
      <w:proofErr w:type="gramEnd"/>
      <w:r w:rsidRPr="4B174B00">
        <w:rPr>
          <w:rFonts w:ascii="Times New Roman" w:eastAsia="Times New Roman" w:hAnsi="Times New Roman" w:cs="Times New Roman"/>
          <w:sz w:val="22"/>
          <w:szCs w:val="22"/>
        </w:rPr>
        <w:t>expiry_date,'YYYY-MM-DD') - DATE '2020-12-31') AS days_to_expiry</w:t>
      </w:r>
    </w:p>
    <w:p w14:paraId="7E519278" w14:textId="13F9719E"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 xml:space="preserve"> </w:t>
      </w:r>
    </w:p>
    <w:p w14:paraId="0B321C55" w14:textId="715C2DF1" w:rsidR="4B174B00" w:rsidRDefault="4B174B00" w:rsidP="4B174B00">
      <w:pPr>
        <w:spacing w:line="276" w:lineRule="auto"/>
        <w:rPr>
          <w:rFonts w:ascii="Times New Roman" w:eastAsia="Times New Roman" w:hAnsi="Times New Roman" w:cs="Times New Roman"/>
          <w:b/>
          <w:bCs/>
          <w:sz w:val="22"/>
          <w:szCs w:val="22"/>
        </w:rPr>
      </w:pPr>
    </w:p>
    <w:p w14:paraId="1B6F7770" w14:textId="47F6CBA1" w:rsidR="4B174B00" w:rsidRDefault="4B174B00" w:rsidP="4B174B00">
      <w:pPr>
        <w:spacing w:line="276" w:lineRule="auto"/>
        <w:rPr>
          <w:rFonts w:ascii="Times New Roman" w:eastAsia="Times New Roman" w:hAnsi="Times New Roman" w:cs="Times New Roman"/>
          <w:b/>
          <w:bCs/>
          <w:sz w:val="22"/>
          <w:szCs w:val="22"/>
        </w:rPr>
      </w:pPr>
    </w:p>
    <w:p w14:paraId="663A3A57" w14:textId="0D39188A"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4. Data Segmentation and Output Preparation</w:t>
      </w:r>
    </w:p>
    <w:p w14:paraId="65BBCEB3" w14:textId="7FA7E086"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data is now ready for analysis after it is shaped into its warehouse format. Two checks are performed to make sure the data is clean. The first check uses SELECT DISTINCT * to remove copies of sales rows (254,082 becomes 254,078). The second check removes shipments that have a quantity of zero or negative numbers (9,055 becomes 9,015). The data is then split into fact tables and dimension tables. The fact tables hold the numbers and measurements. The dimension tables hold the descriptions and details.</w:t>
      </w:r>
    </w:p>
    <w:p w14:paraId="5661D465" w14:textId="566C8AEA"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SQL</w:t>
      </w:r>
    </w:p>
    <w:p w14:paraId="1FA9ABF0" w14:textId="1D4C0128"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WHERE </w:t>
      </w:r>
      <w:proofErr w:type="gramStart"/>
      <w:r w:rsidRPr="4B174B00">
        <w:rPr>
          <w:rFonts w:ascii="Times New Roman" w:eastAsia="Times New Roman" w:hAnsi="Times New Roman" w:cs="Times New Roman"/>
          <w:sz w:val="22"/>
          <w:szCs w:val="22"/>
        </w:rPr>
        <w:t>sh.quantity</w:t>
      </w:r>
      <w:proofErr w:type="gramEnd"/>
      <w:r w:rsidRPr="4B174B00">
        <w:rPr>
          <w:rFonts w:ascii="Times New Roman" w:eastAsia="Times New Roman" w:hAnsi="Times New Roman" w:cs="Times New Roman"/>
          <w:sz w:val="22"/>
          <w:szCs w:val="22"/>
        </w:rPr>
        <w:t>_</w:t>
      </w:r>
      <w:proofErr w:type="gramStart"/>
      <w:r w:rsidRPr="4B174B00">
        <w:rPr>
          <w:rFonts w:ascii="Times New Roman" w:eastAsia="Times New Roman" w:hAnsi="Times New Roman" w:cs="Times New Roman"/>
          <w:sz w:val="22"/>
          <w:szCs w:val="22"/>
        </w:rPr>
        <w:t>shipped::</w:t>
      </w:r>
      <w:proofErr w:type="gramEnd"/>
      <w:r w:rsidRPr="4B174B00">
        <w:rPr>
          <w:rFonts w:ascii="Times New Roman" w:eastAsia="Times New Roman" w:hAnsi="Times New Roman" w:cs="Times New Roman"/>
          <w:sz w:val="22"/>
          <w:szCs w:val="22"/>
        </w:rPr>
        <w:t xml:space="preserve">int &gt; </w:t>
      </w:r>
      <w:proofErr w:type="gramStart"/>
      <w:r w:rsidRPr="4B174B00">
        <w:rPr>
          <w:rFonts w:ascii="Times New Roman" w:eastAsia="Times New Roman" w:hAnsi="Times New Roman" w:cs="Times New Roman"/>
          <w:sz w:val="22"/>
          <w:szCs w:val="22"/>
        </w:rPr>
        <w:t xml:space="preserve">0;   </w:t>
      </w:r>
      <w:proofErr w:type="gramEnd"/>
      <w:r w:rsidRPr="4B174B00">
        <w:rPr>
          <w:rFonts w:ascii="Times New Roman" w:eastAsia="Times New Roman" w:hAnsi="Times New Roman" w:cs="Times New Roman"/>
          <w:sz w:val="22"/>
          <w:szCs w:val="22"/>
        </w:rPr>
        <w:t>-- removes 40 zero/negative rows</w:t>
      </w:r>
    </w:p>
    <w:p w14:paraId="120B3EA9" w14:textId="0B7CD8CA"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dashboards can slice the data without additional computation thanks to the pre-made groupings (season, quarter, region, category, expiry-risk), and returns are retained but labeled independently.</w:t>
      </w:r>
    </w:p>
    <w:p w14:paraId="1A3C80F5" w14:textId="4BC2B053"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t xml:space="preserve"> </w:t>
      </w:r>
    </w:p>
    <w:p w14:paraId="78801840" w14:textId="5CD6A177" w:rsidR="28915A81" w:rsidRDefault="28915A81" w:rsidP="008544A7">
      <w:pPr>
        <w:pStyle w:val="Heading3"/>
        <w:rPr>
          <w:rFonts w:ascii="Times New Roman" w:eastAsia="Times New Roman" w:hAnsi="Times New Roman" w:cs="Times New Roman"/>
          <w:b/>
          <w:bCs/>
        </w:rPr>
      </w:pPr>
      <w:bookmarkStart w:id="22" w:name="_Toc236917520"/>
      <w:r w:rsidRPr="4B174B00">
        <w:rPr>
          <w:rFonts w:ascii="Times New Roman" w:eastAsia="Times New Roman" w:hAnsi="Times New Roman" w:cs="Times New Roman"/>
          <w:b/>
          <w:bCs/>
          <w:sz w:val="24"/>
          <w:szCs w:val="24"/>
        </w:rPr>
        <w:t>4.4.3 Loading</w:t>
      </w:r>
      <w:bookmarkEnd w:id="22"/>
    </w:p>
    <w:p w14:paraId="672CF68C" w14:textId="1F08E83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There are two steps involved in loading. First, to ensure that each fact row finds a corresponding dimension key, the cleaned data is first imported into the PostgreSQL warehouse in a predetermined order: the six dimensions first, followed by the three fact tables. </w:t>
      </w:r>
    </w:p>
    <w:p w14:paraId="6596C08F" w14:textId="14A7B9E7"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Second, the warehouse is then imported into Power BI. With the help of the PostgreSQL connector, Power BI Desktop connects to the mediflow_dw database and extracts three fact tables and six dimensions. Then the Power BI Model (as shown in Figure 4) gets designed based on the star schema </w:t>
      </w:r>
      <w:r w:rsidRPr="4B174B00">
        <w:rPr>
          <w:rFonts w:ascii="Times New Roman" w:eastAsia="Times New Roman" w:hAnsi="Times New Roman" w:cs="Times New Roman"/>
          <w:sz w:val="22"/>
          <w:szCs w:val="22"/>
        </w:rPr>
        <w:lastRenderedPageBreak/>
        <w:t>relationships, which become the base for all the reports and dashboards. After that, refreshing the report only requires the latest data from the warehouse.</w:t>
      </w:r>
    </w:p>
    <w:p w14:paraId="6DACCB5B" w14:textId="57EE517A"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51C97D0B" w14:textId="5F15CE73" w:rsidR="28915A81" w:rsidRDefault="28915A81" w:rsidP="008544A7">
      <w:pPr>
        <w:pStyle w:val="Heading3"/>
        <w:rPr>
          <w:rFonts w:ascii="Times New Roman" w:eastAsia="Times New Roman" w:hAnsi="Times New Roman" w:cs="Times New Roman"/>
          <w:b/>
          <w:bCs/>
        </w:rPr>
      </w:pPr>
      <w:bookmarkStart w:id="23" w:name="_Toc236917521"/>
      <w:r w:rsidRPr="4B174B00">
        <w:rPr>
          <w:rFonts w:ascii="Times New Roman" w:eastAsia="Times New Roman" w:hAnsi="Times New Roman" w:cs="Times New Roman"/>
          <w:b/>
          <w:bCs/>
          <w:sz w:val="24"/>
          <w:szCs w:val="24"/>
        </w:rPr>
        <w:t>4.4.4 Orchestration</w:t>
      </w:r>
      <w:bookmarkEnd w:id="23"/>
    </w:p>
    <w:p w14:paraId="32DF5053" w14:textId="5EEB6D1A"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A SQL build script run in pgAdmin takes charge of everything for the ETL process. The SQL build script avoids using a scheduling program to maintain the proper order since the SQL script does this by creating and populating the staging tables, dimensions, fact, and checking tables. Therefore, each process runs when the data required is ready. Furthermore, the whole warehouse can be built from the raw files at any time in an efficient manner since all processes are in a single SQL script that first drops and rebuilds the tables. At the end of this sequence is Power BI.</w:t>
      </w:r>
    </w:p>
    <w:p w14:paraId="6A3CF47C" w14:textId="5626B1C5" w:rsidR="28915A81" w:rsidRDefault="28915A81" w:rsidP="008544A7">
      <w:pPr>
        <w:pStyle w:val="Heading3"/>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45CA1F09" w14:textId="45BAD137" w:rsidR="28915A81" w:rsidRDefault="28915A81" w:rsidP="008544A7">
      <w:pPr>
        <w:pStyle w:val="Heading3"/>
        <w:rPr>
          <w:rFonts w:ascii="Times New Roman" w:eastAsia="Times New Roman" w:hAnsi="Times New Roman" w:cs="Times New Roman"/>
          <w:b/>
          <w:bCs/>
        </w:rPr>
      </w:pPr>
      <w:bookmarkStart w:id="24" w:name="_Toc236917522"/>
      <w:r w:rsidRPr="4B174B00">
        <w:rPr>
          <w:rFonts w:ascii="Times New Roman" w:eastAsia="Times New Roman" w:hAnsi="Times New Roman" w:cs="Times New Roman"/>
          <w:b/>
          <w:bCs/>
          <w:sz w:val="24"/>
          <w:szCs w:val="24"/>
        </w:rPr>
        <w:t>4.4.5 Central BI Storage and Final Architecture</w:t>
      </w:r>
      <w:bookmarkEnd w:id="24"/>
    </w:p>
    <w:p w14:paraId="2CA0E543" w14:textId="50C2FEF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mediflow_dw data warehouse built in PostgreSQL based on the star constellation model works as the main BI repository. This data warehouse utilizes three fact tables (fact_sales, fact_shipments, and fact_inventory) which share the identical set of dimensions (dim_date, dim_product, dim_geography, dim_customer, dim_distributor, and dim_manufacturing_site). Even though all facts include measurements and keys linking to those dimensions, all dimensions include descriptive attributes with their own surrogate keys. The selling process, shipment process, and inventory management can all be analyzed through the same time, product, and geography perspectives due to the shared-dimensions approach. It is the only store that connects to the Power BI presentation layer, and it resides in the architecture of the entire system (Figure 2), and the schema of the data warehouse is shown in the ERD (Figure 4).</w:t>
      </w:r>
    </w:p>
    <w:p w14:paraId="1D2B3A1E" w14:textId="31A47474"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59D203F2" w14:textId="7B86655D" w:rsidR="28915A81" w:rsidRDefault="28915A81" w:rsidP="008544A7">
      <w:pPr>
        <w:pStyle w:val="Heading3"/>
        <w:rPr>
          <w:rFonts w:ascii="Times New Roman" w:eastAsia="Times New Roman" w:hAnsi="Times New Roman" w:cs="Times New Roman"/>
          <w:b/>
          <w:bCs/>
        </w:rPr>
      </w:pPr>
      <w:bookmarkStart w:id="25" w:name="_Toc236917523"/>
      <w:r w:rsidRPr="4B174B00">
        <w:rPr>
          <w:rFonts w:ascii="Times New Roman" w:eastAsia="Times New Roman" w:hAnsi="Times New Roman" w:cs="Times New Roman"/>
          <w:b/>
          <w:bCs/>
          <w:sz w:val="24"/>
          <w:szCs w:val="24"/>
        </w:rPr>
        <w:t>4.4.</w:t>
      </w:r>
      <w:r w:rsidR="60CBB80A" w:rsidRPr="4B174B00">
        <w:rPr>
          <w:rFonts w:ascii="Times New Roman" w:eastAsia="Times New Roman" w:hAnsi="Times New Roman" w:cs="Times New Roman"/>
          <w:b/>
          <w:bCs/>
          <w:sz w:val="24"/>
          <w:szCs w:val="24"/>
        </w:rPr>
        <w:t>6</w:t>
      </w:r>
      <w:r w:rsidRPr="4B174B00">
        <w:rPr>
          <w:rFonts w:ascii="Times New Roman" w:eastAsia="Times New Roman" w:hAnsi="Times New Roman" w:cs="Times New Roman"/>
          <w:b/>
          <w:bCs/>
          <w:sz w:val="24"/>
          <w:szCs w:val="24"/>
        </w:rPr>
        <w:t xml:space="preserve"> Presentation-layer shaping (Power BI)</w:t>
      </w:r>
      <w:bookmarkEnd w:id="25"/>
    </w:p>
    <w:p w14:paraId="10546393" w14:textId="51081B4C"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26E98503" w14:textId="399377D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 shaping of data for the presentation model was done simultaneously using Power BI's Power Query. This involved creating the same business rule columns that were necessary and also applying some presentation shaping of the data (renaming, data types, and validating the cleaned columns). Following that, DAX measures were created for the KPIs (Total Revenue, Revenue YoY%, On-Time Delivery%, Stock-out Rate%, Average Lead Time, Expiry-Risk%, and other measures) and links to the date dimension were established.</w:t>
      </w:r>
    </w:p>
    <w:p w14:paraId="0D7C8D32" w14:textId="1C567BB3"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Since SQL and DAX operate in different stages, the calculations are done in DAX intentionally. SQL creates the stored and organized tables by cleaning and organizing the data once when it is being loaded into the warehouse. DAX, on the other hand, performs the analytical calculations dynamically when there is a need to create a report. That is, it calculates the measures each time, taking into consideration the filter context of the report, which involves the slicers, drill-downs, and cross-filters that have been applied by the user. For example, Total Revenue or On-Time Delivery % automatically gets calculated for the selected year, distributor, or product, without changing the stored data. Example measures:</w:t>
      </w:r>
    </w:p>
    <w:p w14:paraId="7EFE69C7" w14:textId="218DF689" w:rsidR="28915A81" w:rsidRDefault="28915A81" w:rsidP="4B174B00">
      <w:pPr>
        <w:spacing w:line="276" w:lineRule="auto"/>
        <w:rPr>
          <w:rFonts w:ascii="Times New Roman" w:eastAsia="Times New Roman" w:hAnsi="Times New Roman" w:cs="Times New Roman"/>
          <w:b/>
          <w:bCs/>
          <w:sz w:val="22"/>
          <w:szCs w:val="22"/>
        </w:rPr>
      </w:pPr>
      <w:r w:rsidRPr="4B174B00">
        <w:rPr>
          <w:rFonts w:ascii="Times New Roman" w:eastAsia="Times New Roman" w:hAnsi="Times New Roman" w:cs="Times New Roman"/>
          <w:b/>
          <w:bCs/>
          <w:sz w:val="22"/>
          <w:szCs w:val="22"/>
        </w:rPr>
        <w:lastRenderedPageBreak/>
        <w:t>DAX</w:t>
      </w:r>
    </w:p>
    <w:p w14:paraId="35B1A1B4" w14:textId="6322FC3E"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Total Revenue = SUM </w:t>
      </w:r>
      <w:proofErr w:type="gramStart"/>
      <w:r w:rsidRPr="4B174B00">
        <w:rPr>
          <w:rFonts w:ascii="Times New Roman" w:eastAsia="Times New Roman" w:hAnsi="Times New Roman" w:cs="Times New Roman"/>
          <w:sz w:val="22"/>
          <w:szCs w:val="22"/>
        </w:rPr>
        <w:t>( fact</w:t>
      </w:r>
      <w:proofErr w:type="gramEnd"/>
      <w:r w:rsidRPr="4B174B00">
        <w:rPr>
          <w:rFonts w:ascii="Times New Roman" w:eastAsia="Times New Roman" w:hAnsi="Times New Roman" w:cs="Times New Roman"/>
          <w:sz w:val="22"/>
          <w:szCs w:val="22"/>
        </w:rPr>
        <w:t>_sales[sales</w:t>
      </w:r>
      <w:proofErr w:type="gramStart"/>
      <w:r w:rsidRPr="4B174B00">
        <w:rPr>
          <w:rFonts w:ascii="Times New Roman" w:eastAsia="Times New Roman" w:hAnsi="Times New Roman" w:cs="Times New Roman"/>
          <w:sz w:val="22"/>
          <w:szCs w:val="22"/>
        </w:rPr>
        <w:t>] )</w:t>
      </w:r>
      <w:proofErr w:type="gramEnd"/>
    </w:p>
    <w:p w14:paraId="3A35D64E" w14:textId="318DC159"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5B1A92DE" w14:textId="21757C4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Revenue YoY % =</w:t>
      </w:r>
    </w:p>
    <w:p w14:paraId="610C4354" w14:textId="76555514"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DIVIDE </w:t>
      </w:r>
      <w:proofErr w:type="gramStart"/>
      <w:r w:rsidRPr="4B174B00">
        <w:rPr>
          <w:rFonts w:ascii="Times New Roman" w:eastAsia="Times New Roman" w:hAnsi="Times New Roman" w:cs="Times New Roman"/>
          <w:sz w:val="22"/>
          <w:szCs w:val="22"/>
        </w:rPr>
        <w:t xml:space="preserve">(  </w:t>
      </w:r>
      <w:proofErr w:type="gramEnd"/>
      <w:r w:rsidRPr="4B174B00">
        <w:rPr>
          <w:rFonts w:ascii="Times New Roman" w:eastAsia="Times New Roman" w:hAnsi="Times New Roman" w:cs="Times New Roman"/>
          <w:sz w:val="22"/>
          <w:szCs w:val="22"/>
        </w:rPr>
        <w:t xml:space="preserve">  [Total Revenue] - CALCULATE </w:t>
      </w:r>
      <w:proofErr w:type="gramStart"/>
      <w:r w:rsidRPr="4B174B00">
        <w:rPr>
          <w:rFonts w:ascii="Times New Roman" w:eastAsia="Times New Roman" w:hAnsi="Times New Roman" w:cs="Times New Roman"/>
          <w:sz w:val="22"/>
          <w:szCs w:val="22"/>
        </w:rPr>
        <w:t>( [</w:t>
      </w:r>
      <w:proofErr w:type="gramEnd"/>
      <w:r w:rsidRPr="4B174B00">
        <w:rPr>
          <w:rFonts w:ascii="Times New Roman" w:eastAsia="Times New Roman" w:hAnsi="Times New Roman" w:cs="Times New Roman"/>
          <w:sz w:val="22"/>
          <w:szCs w:val="22"/>
        </w:rPr>
        <w:t xml:space="preserve">Total Revenue], DATEADD </w:t>
      </w:r>
      <w:proofErr w:type="gramStart"/>
      <w:r w:rsidRPr="4B174B00">
        <w:rPr>
          <w:rFonts w:ascii="Times New Roman" w:eastAsia="Times New Roman" w:hAnsi="Times New Roman" w:cs="Times New Roman"/>
          <w:sz w:val="22"/>
          <w:szCs w:val="22"/>
        </w:rPr>
        <w:t>( dim</w:t>
      </w:r>
      <w:proofErr w:type="gramEnd"/>
      <w:r w:rsidRPr="4B174B00">
        <w:rPr>
          <w:rFonts w:ascii="Times New Roman" w:eastAsia="Times New Roman" w:hAnsi="Times New Roman" w:cs="Times New Roman"/>
          <w:sz w:val="22"/>
          <w:szCs w:val="22"/>
        </w:rPr>
        <w:t xml:space="preserve">_date[full_date], -1, </w:t>
      </w:r>
      <w:proofErr w:type="gramStart"/>
      <w:r w:rsidRPr="4B174B00">
        <w:rPr>
          <w:rFonts w:ascii="Times New Roman" w:eastAsia="Times New Roman" w:hAnsi="Times New Roman" w:cs="Times New Roman"/>
          <w:sz w:val="22"/>
          <w:szCs w:val="22"/>
        </w:rPr>
        <w:t>YEAR )</w:t>
      </w:r>
      <w:proofErr w:type="gramEnd"/>
      <w:r w:rsidRPr="4B174B00">
        <w:rPr>
          <w:rFonts w:ascii="Times New Roman" w:eastAsia="Times New Roman" w:hAnsi="Times New Roman" w:cs="Times New Roman"/>
          <w:sz w:val="22"/>
          <w:szCs w:val="22"/>
        </w:rPr>
        <w:t xml:space="preserve"> ),</w:t>
      </w:r>
    </w:p>
    <w:p w14:paraId="3ED5DCFB" w14:textId="1A87FF51"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CALCULATE </w:t>
      </w:r>
      <w:proofErr w:type="gramStart"/>
      <w:r w:rsidRPr="4B174B00">
        <w:rPr>
          <w:rFonts w:ascii="Times New Roman" w:eastAsia="Times New Roman" w:hAnsi="Times New Roman" w:cs="Times New Roman"/>
          <w:sz w:val="22"/>
          <w:szCs w:val="22"/>
        </w:rPr>
        <w:t>( [</w:t>
      </w:r>
      <w:proofErr w:type="gramEnd"/>
      <w:r w:rsidRPr="4B174B00">
        <w:rPr>
          <w:rFonts w:ascii="Times New Roman" w:eastAsia="Times New Roman" w:hAnsi="Times New Roman" w:cs="Times New Roman"/>
          <w:sz w:val="22"/>
          <w:szCs w:val="22"/>
        </w:rPr>
        <w:t xml:space="preserve">Total Revenue], DATEADD </w:t>
      </w:r>
      <w:proofErr w:type="gramStart"/>
      <w:r w:rsidRPr="4B174B00">
        <w:rPr>
          <w:rFonts w:ascii="Times New Roman" w:eastAsia="Times New Roman" w:hAnsi="Times New Roman" w:cs="Times New Roman"/>
          <w:sz w:val="22"/>
          <w:szCs w:val="22"/>
        </w:rPr>
        <w:t>( dim</w:t>
      </w:r>
      <w:proofErr w:type="gramEnd"/>
      <w:r w:rsidRPr="4B174B00">
        <w:rPr>
          <w:rFonts w:ascii="Times New Roman" w:eastAsia="Times New Roman" w:hAnsi="Times New Roman" w:cs="Times New Roman"/>
          <w:sz w:val="22"/>
          <w:szCs w:val="22"/>
        </w:rPr>
        <w:t xml:space="preserve">_date[full_date], -1, </w:t>
      </w:r>
      <w:proofErr w:type="gramStart"/>
      <w:r w:rsidRPr="4B174B00">
        <w:rPr>
          <w:rFonts w:ascii="Times New Roman" w:eastAsia="Times New Roman" w:hAnsi="Times New Roman" w:cs="Times New Roman"/>
          <w:sz w:val="22"/>
          <w:szCs w:val="22"/>
        </w:rPr>
        <w:t>YEAR )</w:t>
      </w:r>
      <w:proofErr w:type="gramEnd"/>
      <w:r w:rsidRPr="4B174B00">
        <w:rPr>
          <w:rFonts w:ascii="Times New Roman" w:eastAsia="Times New Roman" w:hAnsi="Times New Roman" w:cs="Times New Roman"/>
          <w:sz w:val="22"/>
          <w:szCs w:val="22"/>
        </w:rPr>
        <w:t xml:space="preserve"> ))</w:t>
      </w:r>
    </w:p>
    <w:p w14:paraId="633E97AC" w14:textId="4D068D95"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FBF329E" w14:textId="100CFE53"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On-Time Delivery % =</w:t>
      </w:r>
    </w:p>
    <w:p w14:paraId="6E53D94E" w14:textId="766C3844"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DIVIDE (</w:t>
      </w:r>
    </w:p>
    <w:p w14:paraId="42BC637E" w14:textId="380B9C18"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CALCULATE </w:t>
      </w:r>
      <w:proofErr w:type="gramStart"/>
      <w:r w:rsidRPr="4B174B00">
        <w:rPr>
          <w:rFonts w:ascii="Times New Roman" w:eastAsia="Times New Roman" w:hAnsi="Times New Roman" w:cs="Times New Roman"/>
          <w:sz w:val="22"/>
          <w:szCs w:val="22"/>
        </w:rPr>
        <w:t>( SUM</w:t>
      </w:r>
      <w:proofErr w:type="gramEnd"/>
      <w:r w:rsidRPr="4B174B00">
        <w:rPr>
          <w:rFonts w:ascii="Times New Roman" w:eastAsia="Times New Roman" w:hAnsi="Times New Roman" w:cs="Times New Roman"/>
          <w:sz w:val="22"/>
          <w:szCs w:val="22"/>
        </w:rPr>
        <w:t xml:space="preserve"> </w:t>
      </w:r>
      <w:proofErr w:type="gramStart"/>
      <w:r w:rsidRPr="4B174B00">
        <w:rPr>
          <w:rFonts w:ascii="Times New Roman" w:eastAsia="Times New Roman" w:hAnsi="Times New Roman" w:cs="Times New Roman"/>
          <w:sz w:val="22"/>
          <w:szCs w:val="22"/>
        </w:rPr>
        <w:t>( fact</w:t>
      </w:r>
      <w:proofErr w:type="gramEnd"/>
      <w:r w:rsidRPr="4B174B00">
        <w:rPr>
          <w:rFonts w:ascii="Times New Roman" w:eastAsia="Times New Roman" w:hAnsi="Times New Roman" w:cs="Times New Roman"/>
          <w:sz w:val="22"/>
          <w:szCs w:val="22"/>
        </w:rPr>
        <w:t>_shipments[on_time</w:t>
      </w:r>
      <w:proofErr w:type="gramStart"/>
      <w:r w:rsidRPr="4B174B00">
        <w:rPr>
          <w:rFonts w:ascii="Times New Roman" w:eastAsia="Times New Roman" w:hAnsi="Times New Roman" w:cs="Times New Roman"/>
          <w:sz w:val="22"/>
          <w:szCs w:val="22"/>
        </w:rPr>
        <w:t>] )</w:t>
      </w:r>
      <w:proofErr w:type="gramEnd"/>
      <w:r w:rsidRPr="4B174B00">
        <w:rPr>
          <w:rFonts w:ascii="Times New Roman" w:eastAsia="Times New Roman" w:hAnsi="Times New Roman" w:cs="Times New Roman"/>
          <w:sz w:val="22"/>
          <w:szCs w:val="22"/>
        </w:rPr>
        <w:t>, fact_shipments[status] = "Delivered</w:t>
      </w:r>
      <w:proofErr w:type="gramStart"/>
      <w:r w:rsidRPr="4B174B00">
        <w:rPr>
          <w:rFonts w:ascii="Times New Roman" w:eastAsia="Times New Roman" w:hAnsi="Times New Roman" w:cs="Times New Roman"/>
          <w:sz w:val="22"/>
          <w:szCs w:val="22"/>
        </w:rPr>
        <w:t>" )</w:t>
      </w:r>
      <w:proofErr w:type="gramEnd"/>
      <w:r w:rsidRPr="4B174B00">
        <w:rPr>
          <w:rFonts w:ascii="Times New Roman" w:eastAsia="Times New Roman" w:hAnsi="Times New Roman" w:cs="Times New Roman"/>
          <w:sz w:val="22"/>
          <w:szCs w:val="22"/>
        </w:rPr>
        <w:t>,</w:t>
      </w:r>
    </w:p>
    <w:p w14:paraId="3CD8DD6F" w14:textId="024ED13F"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CALCULATE </w:t>
      </w:r>
      <w:proofErr w:type="gramStart"/>
      <w:r w:rsidRPr="4B174B00">
        <w:rPr>
          <w:rFonts w:ascii="Times New Roman" w:eastAsia="Times New Roman" w:hAnsi="Times New Roman" w:cs="Times New Roman"/>
          <w:sz w:val="22"/>
          <w:szCs w:val="22"/>
        </w:rPr>
        <w:t>( COUNTROWS</w:t>
      </w:r>
      <w:proofErr w:type="gramEnd"/>
      <w:r w:rsidRPr="4B174B00">
        <w:rPr>
          <w:rFonts w:ascii="Times New Roman" w:eastAsia="Times New Roman" w:hAnsi="Times New Roman" w:cs="Times New Roman"/>
          <w:sz w:val="22"/>
          <w:szCs w:val="22"/>
        </w:rPr>
        <w:t xml:space="preserve"> </w:t>
      </w:r>
      <w:proofErr w:type="gramStart"/>
      <w:r w:rsidRPr="4B174B00">
        <w:rPr>
          <w:rFonts w:ascii="Times New Roman" w:eastAsia="Times New Roman" w:hAnsi="Times New Roman" w:cs="Times New Roman"/>
          <w:sz w:val="22"/>
          <w:szCs w:val="22"/>
        </w:rPr>
        <w:t>( fact</w:t>
      </w:r>
      <w:proofErr w:type="gramEnd"/>
      <w:r w:rsidRPr="4B174B00">
        <w:rPr>
          <w:rFonts w:ascii="Times New Roman" w:eastAsia="Times New Roman" w:hAnsi="Times New Roman" w:cs="Times New Roman"/>
          <w:sz w:val="22"/>
          <w:szCs w:val="22"/>
        </w:rPr>
        <w:t>_</w:t>
      </w:r>
      <w:proofErr w:type="gramStart"/>
      <w:r w:rsidRPr="4B174B00">
        <w:rPr>
          <w:rFonts w:ascii="Times New Roman" w:eastAsia="Times New Roman" w:hAnsi="Times New Roman" w:cs="Times New Roman"/>
          <w:sz w:val="22"/>
          <w:szCs w:val="22"/>
        </w:rPr>
        <w:t>shipments )</w:t>
      </w:r>
      <w:proofErr w:type="gramEnd"/>
      <w:r w:rsidRPr="4B174B00">
        <w:rPr>
          <w:rFonts w:ascii="Times New Roman" w:eastAsia="Times New Roman" w:hAnsi="Times New Roman" w:cs="Times New Roman"/>
          <w:sz w:val="22"/>
          <w:szCs w:val="22"/>
        </w:rPr>
        <w:t>, fact_shipments[status] = "Delivered</w:t>
      </w:r>
      <w:proofErr w:type="gramStart"/>
      <w:r w:rsidRPr="4B174B00">
        <w:rPr>
          <w:rFonts w:ascii="Times New Roman" w:eastAsia="Times New Roman" w:hAnsi="Times New Roman" w:cs="Times New Roman"/>
          <w:sz w:val="22"/>
          <w:szCs w:val="22"/>
        </w:rPr>
        <w:t>" )</w:t>
      </w:r>
      <w:proofErr w:type="gramEnd"/>
      <w:r w:rsidRPr="4B174B00">
        <w:rPr>
          <w:rFonts w:ascii="Times New Roman" w:eastAsia="Times New Roman" w:hAnsi="Times New Roman" w:cs="Times New Roman"/>
          <w:sz w:val="22"/>
          <w:szCs w:val="22"/>
        </w:rPr>
        <w:t>)</w:t>
      </w:r>
    </w:p>
    <w:p w14:paraId="7CA690AE" w14:textId="13F476AA"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Average Lead Time = AVERAGE </w:t>
      </w:r>
      <w:proofErr w:type="gramStart"/>
      <w:r w:rsidRPr="4B174B00">
        <w:rPr>
          <w:rFonts w:ascii="Times New Roman" w:eastAsia="Times New Roman" w:hAnsi="Times New Roman" w:cs="Times New Roman"/>
          <w:sz w:val="22"/>
          <w:szCs w:val="22"/>
        </w:rPr>
        <w:t>( fact</w:t>
      </w:r>
      <w:proofErr w:type="gramEnd"/>
      <w:r w:rsidRPr="4B174B00">
        <w:rPr>
          <w:rFonts w:ascii="Times New Roman" w:eastAsia="Times New Roman" w:hAnsi="Times New Roman" w:cs="Times New Roman"/>
          <w:sz w:val="22"/>
          <w:szCs w:val="22"/>
        </w:rPr>
        <w:t>_shipments[lead_time_days</w:t>
      </w:r>
      <w:proofErr w:type="gramStart"/>
      <w:r w:rsidRPr="4B174B00">
        <w:rPr>
          <w:rFonts w:ascii="Times New Roman" w:eastAsia="Times New Roman" w:hAnsi="Times New Roman" w:cs="Times New Roman"/>
          <w:sz w:val="22"/>
          <w:szCs w:val="22"/>
        </w:rPr>
        <w:t>] )</w:t>
      </w:r>
      <w:proofErr w:type="gramEnd"/>
    </w:p>
    <w:p w14:paraId="1B380E1D" w14:textId="5358AEAD"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22AB14D" w14:textId="58379086"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Expiry-Risk % =</w:t>
      </w:r>
    </w:p>
    <w:p w14:paraId="24D8BFE0" w14:textId="537C0497"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DIVIDE </w:t>
      </w:r>
      <w:proofErr w:type="gramStart"/>
      <w:r w:rsidRPr="4B174B00">
        <w:rPr>
          <w:rFonts w:ascii="Times New Roman" w:eastAsia="Times New Roman" w:hAnsi="Times New Roman" w:cs="Times New Roman"/>
          <w:sz w:val="22"/>
          <w:szCs w:val="22"/>
        </w:rPr>
        <w:t>( SUM</w:t>
      </w:r>
      <w:proofErr w:type="gramEnd"/>
      <w:r w:rsidRPr="4B174B00">
        <w:rPr>
          <w:rFonts w:ascii="Times New Roman" w:eastAsia="Times New Roman" w:hAnsi="Times New Roman" w:cs="Times New Roman"/>
          <w:sz w:val="22"/>
          <w:szCs w:val="22"/>
        </w:rPr>
        <w:t xml:space="preserve"> </w:t>
      </w:r>
      <w:proofErr w:type="gramStart"/>
      <w:r w:rsidRPr="4B174B00">
        <w:rPr>
          <w:rFonts w:ascii="Times New Roman" w:eastAsia="Times New Roman" w:hAnsi="Times New Roman" w:cs="Times New Roman"/>
          <w:sz w:val="22"/>
          <w:szCs w:val="22"/>
        </w:rPr>
        <w:t>( fact</w:t>
      </w:r>
      <w:proofErr w:type="gramEnd"/>
      <w:r w:rsidRPr="4B174B00">
        <w:rPr>
          <w:rFonts w:ascii="Times New Roman" w:eastAsia="Times New Roman" w:hAnsi="Times New Roman" w:cs="Times New Roman"/>
          <w:sz w:val="22"/>
          <w:szCs w:val="22"/>
        </w:rPr>
        <w:t>_inventory[expiry_risk_flag</w:t>
      </w:r>
      <w:proofErr w:type="gramStart"/>
      <w:r w:rsidRPr="4B174B00">
        <w:rPr>
          <w:rFonts w:ascii="Times New Roman" w:eastAsia="Times New Roman" w:hAnsi="Times New Roman" w:cs="Times New Roman"/>
          <w:sz w:val="22"/>
          <w:szCs w:val="22"/>
        </w:rPr>
        <w:t>] )</w:t>
      </w:r>
      <w:proofErr w:type="gramEnd"/>
      <w:r w:rsidRPr="4B174B00">
        <w:rPr>
          <w:rFonts w:ascii="Times New Roman" w:eastAsia="Times New Roman" w:hAnsi="Times New Roman" w:cs="Times New Roman"/>
          <w:sz w:val="22"/>
          <w:szCs w:val="22"/>
        </w:rPr>
        <w:t xml:space="preserve">, COUNTROWS </w:t>
      </w:r>
      <w:proofErr w:type="gramStart"/>
      <w:r w:rsidRPr="4B174B00">
        <w:rPr>
          <w:rFonts w:ascii="Times New Roman" w:eastAsia="Times New Roman" w:hAnsi="Times New Roman" w:cs="Times New Roman"/>
          <w:sz w:val="22"/>
          <w:szCs w:val="22"/>
        </w:rPr>
        <w:t>( fact</w:t>
      </w:r>
      <w:proofErr w:type="gramEnd"/>
      <w:r w:rsidRPr="4B174B00">
        <w:rPr>
          <w:rFonts w:ascii="Times New Roman" w:eastAsia="Times New Roman" w:hAnsi="Times New Roman" w:cs="Times New Roman"/>
          <w:sz w:val="22"/>
          <w:szCs w:val="22"/>
        </w:rPr>
        <w:t>_</w:t>
      </w:r>
      <w:proofErr w:type="gramStart"/>
      <w:r w:rsidRPr="4B174B00">
        <w:rPr>
          <w:rFonts w:ascii="Times New Roman" w:eastAsia="Times New Roman" w:hAnsi="Times New Roman" w:cs="Times New Roman"/>
          <w:sz w:val="22"/>
          <w:szCs w:val="22"/>
        </w:rPr>
        <w:t>inventory )</w:t>
      </w:r>
      <w:proofErr w:type="gramEnd"/>
      <w:r w:rsidRPr="4B174B00">
        <w:rPr>
          <w:rFonts w:ascii="Times New Roman" w:eastAsia="Times New Roman" w:hAnsi="Times New Roman" w:cs="Times New Roman"/>
          <w:sz w:val="22"/>
          <w:szCs w:val="22"/>
        </w:rPr>
        <w:t xml:space="preserve"> )</w:t>
      </w:r>
    </w:p>
    <w:p w14:paraId="725D875E" w14:textId="74D3F319" w:rsidR="28915A81" w:rsidRDefault="28915A81"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These measures feed the dashboards described in Section 4.5.</w:t>
      </w:r>
    </w:p>
    <w:p w14:paraId="69966D10" w14:textId="36ACC43A" w:rsidR="4B174B00" w:rsidRDefault="4B174B00" w:rsidP="4B174B00">
      <w:pPr>
        <w:spacing w:line="276" w:lineRule="auto"/>
        <w:rPr>
          <w:rFonts w:ascii="Aptos" w:eastAsia="Aptos" w:hAnsi="Aptos" w:cs="Aptos"/>
        </w:rPr>
      </w:pPr>
    </w:p>
    <w:p w14:paraId="088168AE" w14:textId="75BA3B47" w:rsidR="4B174B00" w:rsidRDefault="4B174B00" w:rsidP="4B174B00">
      <w:pPr>
        <w:spacing w:after="0" w:line="240" w:lineRule="auto"/>
        <w:rPr>
          <w:rFonts w:ascii="Times New Roman" w:eastAsia="Times New Roman" w:hAnsi="Times New Roman" w:cs="Times New Roman"/>
          <w:color w:val="000000" w:themeColor="text1"/>
          <w:sz w:val="22"/>
          <w:szCs w:val="22"/>
          <w:lang w:bidi="my-MM"/>
        </w:rPr>
      </w:pPr>
    </w:p>
    <w:p w14:paraId="0636CD22" w14:textId="03CB24DA" w:rsidR="4B174B00" w:rsidRDefault="4B174B00" w:rsidP="4B174B00">
      <w:pPr>
        <w:spacing w:after="0" w:line="240" w:lineRule="auto"/>
        <w:rPr>
          <w:rFonts w:ascii="Times New Roman" w:eastAsia="Times New Roman" w:hAnsi="Times New Roman" w:cs="Times New Roman"/>
          <w:color w:val="000000" w:themeColor="text1"/>
          <w:sz w:val="22"/>
          <w:szCs w:val="22"/>
          <w:lang w:bidi="my-MM"/>
        </w:rPr>
      </w:pPr>
    </w:p>
    <w:p w14:paraId="57239E0B" w14:textId="77777777" w:rsidR="008815DE" w:rsidRPr="008815DE" w:rsidRDefault="008815DE" w:rsidP="5D87C0F4">
      <w:pPr>
        <w:spacing w:after="0" w:line="240" w:lineRule="auto"/>
        <w:rPr>
          <w:rFonts w:ascii="Times New Roman" w:eastAsia="Times New Roman" w:hAnsi="Times New Roman" w:cs="Times New Roman"/>
          <w:kern w:val="0"/>
          <w:lang w:bidi="my-MM"/>
          <w14:ligatures w14:val="none"/>
        </w:rPr>
      </w:pPr>
    </w:p>
    <w:p w14:paraId="2658EF3B" w14:textId="333A0CF9" w:rsidR="00162ED6" w:rsidRDefault="00162ED6" w:rsidP="5D87C0F4">
      <w:pPr>
        <w:rPr>
          <w:rFonts w:ascii="Times New Roman" w:eastAsia="Times New Roman" w:hAnsi="Times New Roman" w:cs="Times New Roman"/>
        </w:rPr>
      </w:pPr>
    </w:p>
    <w:p w14:paraId="50322D53" w14:textId="74775E4C" w:rsidR="00C469AC" w:rsidRDefault="5C006620" w:rsidP="008544A7">
      <w:pPr>
        <w:pStyle w:val="Heading1"/>
        <w:rPr>
          <w:rFonts w:ascii="Times New Roman" w:eastAsia="Times New Roman" w:hAnsi="Times New Roman" w:cs="Times New Roman"/>
          <w:b/>
          <w:bCs/>
          <w:sz w:val="36"/>
          <w:szCs w:val="36"/>
        </w:rPr>
      </w:pPr>
      <w:bookmarkStart w:id="26" w:name="_Toc236917524"/>
      <w:r w:rsidRPr="4B174B00">
        <w:rPr>
          <w:rFonts w:ascii="Times New Roman" w:eastAsia="Times New Roman" w:hAnsi="Times New Roman" w:cs="Times New Roman"/>
          <w:b/>
          <w:bCs/>
          <w:sz w:val="36"/>
          <w:szCs w:val="36"/>
        </w:rPr>
        <w:t>Section 4.5 Visualization &amp; Report</w:t>
      </w:r>
      <w:bookmarkEnd w:id="26"/>
    </w:p>
    <w:p w14:paraId="44064346" w14:textId="3667A749" w:rsidR="00C469AC" w:rsidRDefault="5C006620" w:rsidP="4B174B00">
      <w:pPr>
        <w:spacing w:after="200" w:line="360" w:lineRule="auto"/>
      </w:pPr>
      <w:r w:rsidRPr="4B174B00">
        <w:rPr>
          <w:rFonts w:ascii="Times New Roman" w:eastAsia="Times New Roman" w:hAnsi="Times New Roman" w:cs="Times New Roman"/>
        </w:rPr>
        <w:t>In this section, four interactive Power BI dashboards are presented for the Mediflow Pharma data warehouse. Every dashboard turns operation information into actionable business intelligence to inform executives, inventory, supply delivery and demand forecasting choices. This analysis is based on the final dashboards (only) that were developed in this project.</w:t>
      </w:r>
      <w:r w:rsidR="00C469AC">
        <w:br/>
      </w:r>
      <w:r w:rsidRPr="4B174B00">
        <w:rPr>
          <w:rFonts w:ascii="Times New Roman" w:eastAsia="Times New Roman" w:hAnsi="Times New Roman" w:cs="Times New Roman"/>
        </w:rPr>
        <w:t xml:space="preserve">  </w:t>
      </w:r>
    </w:p>
    <w:p w14:paraId="658BCB5E" w14:textId="5EDC92FC" w:rsidR="00C469AC" w:rsidRDefault="5C006620" w:rsidP="008544A7">
      <w:pPr>
        <w:pStyle w:val="Heading3"/>
        <w:rPr>
          <w:rFonts w:ascii="Times New Roman" w:eastAsia="Times New Roman" w:hAnsi="Times New Roman" w:cs="Times New Roman"/>
          <w:b/>
          <w:bCs/>
        </w:rPr>
      </w:pPr>
      <w:bookmarkStart w:id="27" w:name="_Toc236917525"/>
      <w:r w:rsidRPr="4B174B00">
        <w:rPr>
          <w:rFonts w:ascii="Times New Roman" w:eastAsia="Times New Roman" w:hAnsi="Times New Roman" w:cs="Times New Roman"/>
          <w:b/>
          <w:bCs/>
          <w:sz w:val="24"/>
          <w:szCs w:val="24"/>
        </w:rPr>
        <w:lastRenderedPageBreak/>
        <w:t>4.5.1 Executive Dashboard</w:t>
      </w:r>
      <w:bookmarkEnd w:id="27"/>
    </w:p>
    <w:p w14:paraId="6DEA96AE" w14:textId="46259397" w:rsidR="00C469AC" w:rsidRDefault="4ABA08B6" w:rsidP="4B174B00">
      <w:r>
        <w:rPr>
          <w:noProof/>
        </w:rPr>
        <w:drawing>
          <wp:inline distT="0" distB="0" distL="0" distR="0" wp14:anchorId="0FF66A68" wp14:editId="00746401">
            <wp:extent cx="5486682" cy="3352972"/>
            <wp:effectExtent l="0" t="0" r="0" b="0"/>
            <wp:docPr id="1667380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80908" name="Picture 1667380908"/>
                    <pic:cNvPicPr/>
                  </pic:nvPicPr>
                  <pic:blipFill>
                    <a:blip r:embed="rId12">
                      <a:extLst>
                        <a:ext uri="{28A0092B-C50C-407E-A947-70E740481C1C}">
                          <a14:useLocalDpi xmlns:a14="http://schemas.microsoft.com/office/drawing/2010/main"/>
                        </a:ext>
                      </a:extLst>
                    </a:blip>
                    <a:stretch>
                      <a:fillRect/>
                    </a:stretch>
                  </pic:blipFill>
                  <pic:spPr>
                    <a:xfrm>
                      <a:off x="0" y="0"/>
                      <a:ext cx="5486682" cy="3352972"/>
                    </a:xfrm>
                    <a:prstGeom prst="rect">
                      <a:avLst/>
                    </a:prstGeom>
                  </pic:spPr>
                </pic:pic>
              </a:graphicData>
            </a:graphic>
          </wp:inline>
        </w:drawing>
      </w:r>
    </w:p>
    <w:p w14:paraId="48974E7F" w14:textId="5B44790A" w:rsidR="00C469AC" w:rsidRDefault="00C469AC" w:rsidP="4B174B00">
      <w:pPr>
        <w:pStyle w:val="IntenseQuote"/>
        <w:pBdr>
          <w:bottom w:val="single" w:sz="8" w:space="4" w:color="4F81BD"/>
        </w:pBdr>
        <w:spacing w:before="200" w:after="280" w:line="360" w:lineRule="auto"/>
        <w:ind w:left="936" w:right="936"/>
        <w:rPr>
          <w:rFonts w:ascii="Times New Roman" w:eastAsia="Times New Roman" w:hAnsi="Times New Roman" w:cs="Times New Roman"/>
          <w:b/>
          <w:bCs/>
          <w:color w:val="4F81BD"/>
        </w:rPr>
      </w:pPr>
    </w:p>
    <w:p w14:paraId="368CF964" w14:textId="2CA9ABE9" w:rsidR="00C469AC" w:rsidRDefault="5C006620" w:rsidP="4B174B00">
      <w:pPr>
        <w:pStyle w:val="IntenseQuote"/>
        <w:pBdr>
          <w:bottom w:val="single" w:sz="8" w:space="4" w:color="4F81BD"/>
        </w:pBdr>
        <w:spacing w:before="200" w:after="280" w:line="360" w:lineRule="auto"/>
        <w:ind w:left="936" w:right="936"/>
      </w:pPr>
      <w:r w:rsidRPr="4B174B00">
        <w:rPr>
          <w:rFonts w:ascii="Times New Roman" w:eastAsia="Times New Roman" w:hAnsi="Times New Roman" w:cs="Times New Roman"/>
          <w:b/>
          <w:bCs/>
          <w:color w:val="4F81BD"/>
        </w:rPr>
        <w:t xml:space="preserve">Figure </w:t>
      </w:r>
      <w:r w:rsidRPr="4B174B00">
        <w:rPr>
          <w:rFonts w:ascii="Times New Roman" w:eastAsia="Times New Roman" w:hAnsi="Times New Roman" w:cs="Times New Roman"/>
          <w:b/>
          <w:bCs/>
          <w:color w:val="EE0000"/>
          <w:highlight w:val="yellow"/>
        </w:rPr>
        <w:t>1</w:t>
      </w:r>
      <w:r w:rsidRPr="4B174B00">
        <w:rPr>
          <w:rFonts w:ascii="Times New Roman" w:eastAsia="Times New Roman" w:hAnsi="Times New Roman" w:cs="Times New Roman"/>
          <w:b/>
          <w:bCs/>
          <w:color w:val="4F81BD"/>
        </w:rPr>
        <w:t>. Executive Dashboard Overview</w:t>
      </w:r>
    </w:p>
    <w:p w14:paraId="33969C60" w14:textId="20403E17" w:rsidR="00C469AC" w:rsidRDefault="5C006620" w:rsidP="4B174B00">
      <w:pPr>
        <w:spacing w:after="200" w:line="360" w:lineRule="auto"/>
      </w:pPr>
      <w:r w:rsidRPr="4B174B00">
        <w:rPr>
          <w:rFonts w:ascii="Times New Roman" w:eastAsia="Times New Roman" w:hAnsi="Times New Roman" w:cs="Times New Roman"/>
          <w:b/>
          <w:bCs/>
        </w:rPr>
        <w:t>Dashboard Objective</w:t>
      </w:r>
    </w:p>
    <w:p w14:paraId="3F91E01E" w14:textId="5D0F92A8" w:rsidR="00C469AC" w:rsidRDefault="5C006620" w:rsidP="4B174B00">
      <w:pPr>
        <w:spacing w:after="200" w:line="360" w:lineRule="auto"/>
      </w:pPr>
      <w:r w:rsidRPr="4B174B00">
        <w:rPr>
          <w:rFonts w:ascii="Times New Roman" w:eastAsia="Times New Roman" w:hAnsi="Times New Roman" w:cs="Times New Roman"/>
        </w:rPr>
        <w:t>Provide senior management with an integrated overview of financial and operational performance.</w:t>
      </w:r>
    </w:p>
    <w:p w14:paraId="75833241" w14:textId="250D149B" w:rsidR="00C469AC" w:rsidRDefault="5C006620" w:rsidP="4B174B00">
      <w:pPr>
        <w:spacing w:after="200" w:line="360" w:lineRule="auto"/>
      </w:pPr>
      <w:r w:rsidRPr="4B174B00">
        <w:rPr>
          <w:rFonts w:ascii="Times New Roman" w:eastAsia="Times New Roman" w:hAnsi="Times New Roman" w:cs="Times New Roman"/>
        </w:rPr>
        <w:t xml:space="preserve"> </w:t>
      </w:r>
    </w:p>
    <w:p w14:paraId="727AB286" w14:textId="37D0694E" w:rsidR="00C469AC" w:rsidRDefault="5C006620" w:rsidP="4B174B00">
      <w:pPr>
        <w:spacing w:after="200" w:line="360" w:lineRule="auto"/>
      </w:pPr>
      <w:r w:rsidRPr="4B174B00">
        <w:rPr>
          <w:rFonts w:ascii="Times New Roman" w:eastAsia="Times New Roman" w:hAnsi="Times New Roman" w:cs="Times New Roman"/>
          <w:b/>
          <w:bCs/>
        </w:rPr>
        <w:t>Dashboard Components</w:t>
      </w:r>
    </w:p>
    <w:p w14:paraId="23BE3E89" w14:textId="305A4E8C" w:rsidR="00C469AC" w:rsidRDefault="5C006620" w:rsidP="4B174B00">
      <w:pPr>
        <w:spacing w:after="200" w:line="360" w:lineRule="auto"/>
      </w:pPr>
      <w:r w:rsidRPr="4B174B00">
        <w:rPr>
          <w:rFonts w:ascii="Times New Roman" w:eastAsia="Times New Roman" w:hAnsi="Times New Roman" w:cs="Times New Roman"/>
        </w:rPr>
        <w:t>• KPI Cards: Total Revenue, Revenue YoY, On-Time Delivery, Stock-out Rate</w:t>
      </w:r>
    </w:p>
    <w:p w14:paraId="5265AB8A" w14:textId="3AE56DDE" w:rsidR="00C469AC" w:rsidRDefault="5C006620" w:rsidP="4B174B00">
      <w:pPr>
        <w:spacing w:after="200" w:line="360" w:lineRule="auto"/>
      </w:pPr>
      <w:r w:rsidRPr="4B174B00">
        <w:rPr>
          <w:rFonts w:ascii="Times New Roman" w:eastAsia="Times New Roman" w:hAnsi="Times New Roman" w:cs="Times New Roman"/>
        </w:rPr>
        <w:t>• Revenue Trend</w:t>
      </w:r>
    </w:p>
    <w:p w14:paraId="186084E0" w14:textId="1FAE0118" w:rsidR="00C469AC" w:rsidRDefault="5C006620" w:rsidP="4B174B00">
      <w:pPr>
        <w:spacing w:after="200" w:line="360" w:lineRule="auto"/>
      </w:pPr>
      <w:r w:rsidRPr="4B174B00">
        <w:rPr>
          <w:rFonts w:ascii="Times New Roman" w:eastAsia="Times New Roman" w:hAnsi="Times New Roman" w:cs="Times New Roman"/>
        </w:rPr>
        <w:t>• Revenue by Channel</w:t>
      </w:r>
    </w:p>
    <w:p w14:paraId="13374768" w14:textId="0E5E4D20" w:rsidR="00C469AC" w:rsidRDefault="5C006620" w:rsidP="4B174B00">
      <w:pPr>
        <w:spacing w:after="200" w:line="360" w:lineRule="auto"/>
      </w:pPr>
      <w:r w:rsidRPr="4B174B00">
        <w:rPr>
          <w:rFonts w:ascii="Times New Roman" w:eastAsia="Times New Roman" w:hAnsi="Times New Roman" w:cs="Times New Roman"/>
        </w:rPr>
        <w:t>• Total Units Sold by Year</w:t>
      </w:r>
    </w:p>
    <w:p w14:paraId="16C25CFD" w14:textId="5B5692B4" w:rsidR="00C469AC" w:rsidRDefault="5C006620" w:rsidP="4B174B00">
      <w:pPr>
        <w:spacing w:after="200" w:line="360" w:lineRule="auto"/>
      </w:pPr>
      <w:r w:rsidRPr="4B174B00">
        <w:rPr>
          <w:rFonts w:ascii="Times New Roman" w:eastAsia="Times New Roman" w:hAnsi="Times New Roman" w:cs="Times New Roman"/>
        </w:rPr>
        <w:lastRenderedPageBreak/>
        <w:t>• Year slicer (2017–2020)</w:t>
      </w:r>
    </w:p>
    <w:p w14:paraId="16654E71" w14:textId="60F7CC0E" w:rsidR="00C469AC" w:rsidRDefault="5C006620" w:rsidP="4B174B00">
      <w:pPr>
        <w:spacing w:after="200" w:line="360" w:lineRule="auto"/>
      </w:pPr>
      <w:r w:rsidRPr="4B174B00">
        <w:rPr>
          <w:rFonts w:ascii="Times New Roman" w:eastAsia="Times New Roman" w:hAnsi="Times New Roman" w:cs="Times New Roman"/>
        </w:rPr>
        <w:t xml:space="preserve"> </w:t>
      </w:r>
    </w:p>
    <w:p w14:paraId="147E7E5E" w14:textId="36EDAB48" w:rsidR="00C469AC" w:rsidRDefault="5C006620" w:rsidP="4B174B00">
      <w:pPr>
        <w:spacing w:after="200" w:line="360" w:lineRule="auto"/>
      </w:pPr>
      <w:r w:rsidRPr="4B174B00">
        <w:rPr>
          <w:rFonts w:ascii="Times New Roman" w:eastAsia="Times New Roman" w:hAnsi="Times New Roman" w:cs="Times New Roman"/>
          <w:b/>
          <w:bCs/>
        </w:rPr>
        <w:t>Key Findings</w:t>
      </w:r>
    </w:p>
    <w:p w14:paraId="49D74476" w14:textId="2F70AE1F" w:rsidR="00C469AC" w:rsidRDefault="5C006620" w:rsidP="4B174B00">
      <w:pPr>
        <w:spacing w:after="200" w:line="360" w:lineRule="auto"/>
      </w:pPr>
      <w:r w:rsidRPr="4B174B00">
        <w:rPr>
          <w:rFonts w:ascii="Times New Roman" w:eastAsia="Times New Roman" w:hAnsi="Times New Roman" w:cs="Times New Roman"/>
        </w:rPr>
        <w:t>• Total Revenue: 11.80 bn</w:t>
      </w:r>
    </w:p>
    <w:p w14:paraId="6F768C95" w14:textId="6758ADDB" w:rsidR="00C469AC" w:rsidRDefault="5C006620" w:rsidP="4B174B00">
      <w:pPr>
        <w:spacing w:after="200" w:line="360" w:lineRule="auto"/>
      </w:pPr>
      <w:r w:rsidRPr="4B174B00">
        <w:rPr>
          <w:rFonts w:ascii="Times New Roman" w:eastAsia="Times New Roman" w:hAnsi="Times New Roman" w:cs="Times New Roman"/>
        </w:rPr>
        <w:t>• Revenue YoY: 29.10%</w:t>
      </w:r>
    </w:p>
    <w:p w14:paraId="75259E57" w14:textId="7BEC6C8D" w:rsidR="00C469AC" w:rsidRDefault="5C006620" w:rsidP="4B174B00">
      <w:pPr>
        <w:spacing w:after="200" w:line="360" w:lineRule="auto"/>
      </w:pPr>
      <w:r w:rsidRPr="4B174B00">
        <w:rPr>
          <w:rFonts w:ascii="Times New Roman" w:eastAsia="Times New Roman" w:hAnsi="Times New Roman" w:cs="Times New Roman"/>
        </w:rPr>
        <w:t>• On-Time Delivery: 87.91%</w:t>
      </w:r>
    </w:p>
    <w:p w14:paraId="1409AFA9" w14:textId="4DE5D906" w:rsidR="00C469AC" w:rsidRDefault="5C006620" w:rsidP="4B174B00">
      <w:pPr>
        <w:spacing w:after="200" w:line="360" w:lineRule="auto"/>
      </w:pPr>
      <w:r w:rsidRPr="4B174B00">
        <w:rPr>
          <w:rFonts w:ascii="Times New Roman" w:eastAsia="Times New Roman" w:hAnsi="Times New Roman" w:cs="Times New Roman"/>
        </w:rPr>
        <w:t>• Stock-out Rate: 4.96%</w:t>
      </w:r>
    </w:p>
    <w:p w14:paraId="12E7C7D0" w14:textId="436785B5" w:rsidR="00C469AC" w:rsidRDefault="5C006620" w:rsidP="4B174B00">
      <w:pPr>
        <w:spacing w:after="200" w:line="360" w:lineRule="auto"/>
      </w:pPr>
      <w:r w:rsidRPr="4B174B00">
        <w:rPr>
          <w:rFonts w:ascii="Times New Roman" w:eastAsia="Times New Roman" w:hAnsi="Times New Roman" w:cs="Times New Roman"/>
        </w:rPr>
        <w:t xml:space="preserve"> </w:t>
      </w:r>
    </w:p>
    <w:p w14:paraId="5E323DA9" w14:textId="54A75EF9" w:rsidR="00C469AC" w:rsidRDefault="5C006620" w:rsidP="4B174B00">
      <w:pPr>
        <w:spacing w:after="200" w:line="360" w:lineRule="auto"/>
      </w:pPr>
      <w:r w:rsidRPr="4B174B00">
        <w:rPr>
          <w:rFonts w:ascii="Times New Roman" w:eastAsia="Times New Roman" w:hAnsi="Times New Roman" w:cs="Times New Roman"/>
          <w:b/>
          <w:bCs/>
        </w:rPr>
        <w:t>Business Insight</w:t>
      </w:r>
    </w:p>
    <w:p w14:paraId="4C6F665D" w14:textId="71CB3D15" w:rsidR="00C469AC" w:rsidRDefault="5C006620" w:rsidP="4B174B00">
      <w:pPr>
        <w:spacing w:after="200" w:line="360" w:lineRule="auto"/>
      </w:pPr>
      <w:r w:rsidRPr="4B174B00">
        <w:rPr>
          <w:rFonts w:ascii="Times New Roman" w:eastAsia="Times New Roman" w:hAnsi="Times New Roman" w:cs="Times New Roman"/>
        </w:rPr>
        <w:t>Data shows positive revenue growth and reasonable levels of operational performance. The revenue growth rate of 29.10% and stock-out rate of 4.96% reflects that the company is still expanding its business with relatively controlled stock-out levels. Financial and operational KPIs are combined to provide the executives with a comprehensive assessment of the organisation's performance beyond just revenue.</w:t>
      </w:r>
    </w:p>
    <w:p w14:paraId="740FD21D" w14:textId="79327967" w:rsidR="00C469AC" w:rsidRDefault="5C006620" w:rsidP="4B174B00">
      <w:pPr>
        <w:spacing w:after="200" w:line="360" w:lineRule="auto"/>
      </w:pPr>
      <w:r w:rsidRPr="4B174B00">
        <w:rPr>
          <w:rFonts w:ascii="Times New Roman" w:eastAsia="Times New Roman" w:hAnsi="Times New Roman" w:cs="Times New Roman"/>
          <w:b/>
          <w:bCs/>
        </w:rPr>
        <w:t>Decision Support</w:t>
      </w:r>
    </w:p>
    <w:p w14:paraId="3C86C981" w14:textId="4BB3686B" w:rsidR="00C469AC" w:rsidRDefault="5C006620" w:rsidP="4B174B00">
      <w:pPr>
        <w:spacing w:after="200" w:line="360" w:lineRule="auto"/>
      </w:pPr>
      <w:r w:rsidRPr="4B174B00">
        <w:rPr>
          <w:rFonts w:ascii="Times New Roman" w:eastAsia="Times New Roman" w:hAnsi="Times New Roman" w:cs="Times New Roman"/>
        </w:rPr>
        <w:t>Provides support to executive KPI monitoring, annual review, channel comparison, strategic planning, and resource allocation.</w:t>
      </w:r>
      <w:r w:rsidR="00C469AC">
        <w:br/>
      </w:r>
      <w:r w:rsidRPr="4B174B00">
        <w:rPr>
          <w:rFonts w:ascii="Times New Roman" w:eastAsia="Times New Roman" w:hAnsi="Times New Roman" w:cs="Times New Roman"/>
        </w:rPr>
        <w:t xml:space="preserve"> </w:t>
      </w:r>
    </w:p>
    <w:p w14:paraId="1F4522A3" w14:textId="77777777" w:rsidR="00350D81" w:rsidRDefault="00350D81" w:rsidP="008544A7">
      <w:pPr>
        <w:pStyle w:val="Heading3"/>
        <w:rPr>
          <w:rFonts w:ascii="Times New Roman" w:eastAsia="Times New Roman" w:hAnsi="Times New Roman" w:cs="Times New Roman"/>
          <w:b/>
          <w:bCs/>
          <w:sz w:val="24"/>
          <w:szCs w:val="24"/>
        </w:rPr>
      </w:pPr>
      <w:bookmarkStart w:id="28" w:name="_Toc236917526"/>
    </w:p>
    <w:p w14:paraId="74D04FE7" w14:textId="77777777" w:rsidR="00350D81" w:rsidRDefault="00350D81" w:rsidP="008544A7">
      <w:pPr>
        <w:pStyle w:val="Heading3"/>
        <w:rPr>
          <w:rFonts w:ascii="Times New Roman" w:eastAsia="Times New Roman" w:hAnsi="Times New Roman" w:cs="Times New Roman"/>
          <w:b/>
          <w:bCs/>
          <w:sz w:val="24"/>
          <w:szCs w:val="24"/>
        </w:rPr>
      </w:pPr>
    </w:p>
    <w:p w14:paraId="7E4B943F" w14:textId="77777777" w:rsidR="00350D81" w:rsidRDefault="00350D81" w:rsidP="008544A7">
      <w:pPr>
        <w:pStyle w:val="Heading3"/>
        <w:rPr>
          <w:rFonts w:ascii="Times New Roman" w:eastAsia="Times New Roman" w:hAnsi="Times New Roman" w:cs="Times New Roman"/>
          <w:b/>
          <w:bCs/>
          <w:sz w:val="24"/>
          <w:szCs w:val="24"/>
        </w:rPr>
      </w:pPr>
    </w:p>
    <w:p w14:paraId="27569397" w14:textId="77777777" w:rsidR="00350D81" w:rsidRDefault="00350D81" w:rsidP="008544A7">
      <w:pPr>
        <w:pStyle w:val="Heading3"/>
        <w:rPr>
          <w:rFonts w:ascii="Times New Roman" w:eastAsia="Times New Roman" w:hAnsi="Times New Roman" w:cs="Times New Roman"/>
          <w:b/>
          <w:bCs/>
          <w:sz w:val="24"/>
          <w:szCs w:val="24"/>
        </w:rPr>
      </w:pPr>
    </w:p>
    <w:p w14:paraId="310F903B" w14:textId="77777777" w:rsidR="00350D81" w:rsidRDefault="00350D81" w:rsidP="008544A7">
      <w:pPr>
        <w:pStyle w:val="Heading3"/>
        <w:rPr>
          <w:rFonts w:ascii="Times New Roman" w:eastAsia="Times New Roman" w:hAnsi="Times New Roman" w:cs="Times New Roman"/>
          <w:b/>
          <w:bCs/>
          <w:sz w:val="24"/>
          <w:szCs w:val="24"/>
        </w:rPr>
      </w:pPr>
    </w:p>
    <w:p w14:paraId="6C01300C" w14:textId="3F68C30D" w:rsidR="00C469AC" w:rsidRDefault="5C006620" w:rsidP="008544A7">
      <w:pPr>
        <w:pStyle w:val="Heading3"/>
        <w:rPr>
          <w:rFonts w:ascii="Times New Roman" w:eastAsia="Times New Roman" w:hAnsi="Times New Roman" w:cs="Times New Roman"/>
          <w:b/>
          <w:bCs/>
        </w:rPr>
      </w:pPr>
      <w:r w:rsidRPr="4B174B00">
        <w:rPr>
          <w:rFonts w:ascii="Times New Roman" w:eastAsia="Times New Roman" w:hAnsi="Times New Roman" w:cs="Times New Roman"/>
          <w:b/>
          <w:bCs/>
          <w:sz w:val="24"/>
          <w:szCs w:val="24"/>
        </w:rPr>
        <w:t>4.5.2 Inventory Dashboard</w:t>
      </w:r>
      <w:bookmarkEnd w:id="28"/>
    </w:p>
    <w:p w14:paraId="6C53D5CB" w14:textId="5961233F" w:rsidR="00C469AC" w:rsidRDefault="5C006620" w:rsidP="4B174B00">
      <w:pPr>
        <w:spacing w:after="200" w:line="360" w:lineRule="auto"/>
      </w:pPr>
      <w:r w:rsidRPr="4B174B00">
        <w:rPr>
          <w:rFonts w:ascii="Times New Roman" w:eastAsia="Times New Roman" w:hAnsi="Times New Roman" w:cs="Times New Roman"/>
        </w:rPr>
        <w:t xml:space="preserve"> </w:t>
      </w:r>
    </w:p>
    <w:p w14:paraId="4BDB3812" w14:textId="1A68894E" w:rsidR="00C469AC" w:rsidRDefault="5C006620" w:rsidP="4B174B00">
      <w:r w:rsidRPr="4B174B00">
        <w:rPr>
          <w:rFonts w:ascii="Times New Roman" w:eastAsia="Times New Roman" w:hAnsi="Times New Roman" w:cs="Times New Roman"/>
          <w:b/>
          <w:bCs/>
          <w:i/>
          <w:iCs/>
          <w:color w:val="4F81BD"/>
        </w:rPr>
        <w:t xml:space="preserve"> </w:t>
      </w:r>
      <w:r w:rsidR="54B3C997">
        <w:rPr>
          <w:noProof/>
        </w:rPr>
        <w:drawing>
          <wp:inline distT="0" distB="0" distL="0" distR="0" wp14:anchorId="57421FA6" wp14:editId="59DAADEC">
            <wp:extent cx="5486682" cy="3365673"/>
            <wp:effectExtent l="0" t="0" r="0" b="0"/>
            <wp:docPr id="2091366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6018" name="Picture 2091366018"/>
                    <pic:cNvPicPr/>
                  </pic:nvPicPr>
                  <pic:blipFill>
                    <a:blip r:embed="rId13">
                      <a:extLst>
                        <a:ext uri="{28A0092B-C50C-407E-A947-70E740481C1C}">
                          <a14:useLocalDpi xmlns:a14="http://schemas.microsoft.com/office/drawing/2010/main"/>
                        </a:ext>
                      </a:extLst>
                    </a:blip>
                    <a:stretch>
                      <a:fillRect/>
                    </a:stretch>
                  </pic:blipFill>
                  <pic:spPr>
                    <a:xfrm>
                      <a:off x="0" y="0"/>
                      <a:ext cx="5486682" cy="3365673"/>
                    </a:xfrm>
                    <a:prstGeom prst="rect">
                      <a:avLst/>
                    </a:prstGeom>
                  </pic:spPr>
                </pic:pic>
              </a:graphicData>
            </a:graphic>
          </wp:inline>
        </w:drawing>
      </w:r>
    </w:p>
    <w:p w14:paraId="1BAB2775" w14:textId="1B40C2A7" w:rsidR="00C469AC" w:rsidRDefault="00C469AC" w:rsidP="4B174B00">
      <w:pPr>
        <w:pStyle w:val="IntenseQuote"/>
        <w:pBdr>
          <w:bottom w:val="single" w:sz="8" w:space="4" w:color="4F81BD"/>
        </w:pBdr>
        <w:spacing w:before="200" w:after="280" w:line="360" w:lineRule="auto"/>
        <w:ind w:left="936" w:right="936"/>
        <w:rPr>
          <w:rFonts w:ascii="Times New Roman" w:eastAsia="Times New Roman" w:hAnsi="Times New Roman" w:cs="Times New Roman"/>
          <w:b/>
          <w:bCs/>
          <w:color w:val="4F81BD"/>
        </w:rPr>
      </w:pPr>
    </w:p>
    <w:p w14:paraId="0848E007" w14:textId="39A8C619" w:rsidR="00C469AC" w:rsidRDefault="5C006620" w:rsidP="4B174B00">
      <w:pPr>
        <w:pStyle w:val="IntenseQuote"/>
        <w:pBdr>
          <w:bottom w:val="single" w:sz="8" w:space="4" w:color="4F81BD"/>
        </w:pBdr>
        <w:spacing w:before="200" w:after="280" w:line="360" w:lineRule="auto"/>
        <w:ind w:left="936" w:right="936"/>
      </w:pPr>
      <w:r w:rsidRPr="4B174B00">
        <w:rPr>
          <w:rFonts w:ascii="Times New Roman" w:eastAsia="Times New Roman" w:hAnsi="Times New Roman" w:cs="Times New Roman"/>
          <w:b/>
          <w:bCs/>
          <w:color w:val="4F81BD"/>
        </w:rPr>
        <w:t xml:space="preserve">Figure </w:t>
      </w:r>
      <w:r w:rsidRPr="4B174B00">
        <w:rPr>
          <w:rFonts w:ascii="Times New Roman" w:eastAsia="Times New Roman" w:hAnsi="Times New Roman" w:cs="Times New Roman"/>
          <w:b/>
          <w:bCs/>
          <w:color w:val="EE0000"/>
          <w:highlight w:val="yellow"/>
        </w:rPr>
        <w:t>2</w:t>
      </w:r>
      <w:r w:rsidRPr="4B174B00">
        <w:rPr>
          <w:rFonts w:ascii="Times New Roman" w:eastAsia="Times New Roman" w:hAnsi="Times New Roman" w:cs="Times New Roman"/>
          <w:b/>
          <w:bCs/>
          <w:color w:val="4F81BD"/>
        </w:rPr>
        <w:t>. Inventory Dashboard</w:t>
      </w:r>
    </w:p>
    <w:p w14:paraId="249E885F" w14:textId="455D5D8B" w:rsidR="00C469AC" w:rsidRDefault="5C006620" w:rsidP="4B174B00">
      <w:pPr>
        <w:spacing w:after="200" w:line="360" w:lineRule="auto"/>
      </w:pPr>
      <w:r w:rsidRPr="4B174B00">
        <w:rPr>
          <w:rFonts w:ascii="Times New Roman" w:eastAsia="Times New Roman" w:hAnsi="Times New Roman" w:cs="Times New Roman"/>
          <w:b/>
          <w:bCs/>
        </w:rPr>
        <w:t>Dashboard Objective</w:t>
      </w:r>
    </w:p>
    <w:p w14:paraId="4A24F291" w14:textId="54E84DCE" w:rsidR="00C469AC" w:rsidRDefault="5C006620" w:rsidP="4B174B00">
      <w:pPr>
        <w:spacing w:after="200" w:line="360" w:lineRule="auto"/>
      </w:pPr>
      <w:r w:rsidRPr="4B174B00">
        <w:rPr>
          <w:rFonts w:ascii="Times New Roman" w:eastAsia="Times New Roman" w:hAnsi="Times New Roman" w:cs="Times New Roman"/>
        </w:rPr>
        <w:t>Monitor inventory health, product availability and warehouse performance.</w:t>
      </w:r>
    </w:p>
    <w:p w14:paraId="25E9F47D" w14:textId="544A53EA" w:rsidR="00C469AC" w:rsidRDefault="5C006620" w:rsidP="4B174B00">
      <w:pPr>
        <w:spacing w:after="200" w:line="360" w:lineRule="auto"/>
      </w:pPr>
      <w:r w:rsidRPr="4B174B00">
        <w:rPr>
          <w:rFonts w:ascii="Times New Roman" w:eastAsia="Times New Roman" w:hAnsi="Times New Roman" w:cs="Times New Roman"/>
        </w:rPr>
        <w:t xml:space="preserve"> </w:t>
      </w:r>
    </w:p>
    <w:p w14:paraId="1C569126" w14:textId="77777777" w:rsidR="00350D81" w:rsidRDefault="00350D81" w:rsidP="4B174B00">
      <w:pPr>
        <w:spacing w:after="200" w:line="360" w:lineRule="auto"/>
        <w:rPr>
          <w:rFonts w:ascii="Times New Roman" w:eastAsia="Times New Roman" w:hAnsi="Times New Roman" w:cs="Times New Roman"/>
          <w:b/>
          <w:bCs/>
        </w:rPr>
      </w:pPr>
    </w:p>
    <w:p w14:paraId="28525094" w14:textId="3D1CFE5A" w:rsidR="00C469AC" w:rsidRDefault="5C006620" w:rsidP="4B174B00">
      <w:pPr>
        <w:spacing w:after="200" w:line="360" w:lineRule="auto"/>
      </w:pPr>
      <w:r w:rsidRPr="4B174B00">
        <w:rPr>
          <w:rFonts w:ascii="Times New Roman" w:eastAsia="Times New Roman" w:hAnsi="Times New Roman" w:cs="Times New Roman"/>
          <w:b/>
          <w:bCs/>
        </w:rPr>
        <w:lastRenderedPageBreak/>
        <w:t>Dashboard Components</w:t>
      </w:r>
    </w:p>
    <w:p w14:paraId="495E2033" w14:textId="5E1023F3" w:rsidR="00C469AC" w:rsidRDefault="5C006620" w:rsidP="4B174B00">
      <w:pPr>
        <w:spacing w:after="200" w:line="360" w:lineRule="auto"/>
      </w:pPr>
      <w:r w:rsidRPr="4B174B00">
        <w:rPr>
          <w:rFonts w:ascii="Times New Roman" w:eastAsia="Times New Roman" w:hAnsi="Times New Roman" w:cs="Times New Roman"/>
        </w:rPr>
        <w:t xml:space="preserve">• KPI Cards: Average Inventory </w:t>
      </w:r>
      <w:proofErr w:type="gramStart"/>
      <w:r w:rsidRPr="4B174B00">
        <w:rPr>
          <w:rFonts w:ascii="Times New Roman" w:eastAsia="Times New Roman" w:hAnsi="Times New Roman" w:cs="Times New Roman"/>
        </w:rPr>
        <w:t>On</w:t>
      </w:r>
      <w:proofErr w:type="gramEnd"/>
      <w:r w:rsidRPr="4B174B00">
        <w:rPr>
          <w:rFonts w:ascii="Times New Roman" w:eastAsia="Times New Roman" w:hAnsi="Times New Roman" w:cs="Times New Roman"/>
        </w:rPr>
        <w:t xml:space="preserve"> Hand (5.01K), Stock-out Rate (4.96%), Expiry Risk (5.98%)</w:t>
      </w:r>
    </w:p>
    <w:p w14:paraId="318DB9F0" w14:textId="70B3A7AF" w:rsidR="00C469AC" w:rsidRDefault="5C006620" w:rsidP="4B174B00">
      <w:pPr>
        <w:spacing w:after="200" w:line="360" w:lineRule="auto"/>
      </w:pPr>
      <w:r w:rsidRPr="4B174B00">
        <w:rPr>
          <w:rFonts w:ascii="Times New Roman" w:eastAsia="Times New Roman" w:hAnsi="Times New Roman" w:cs="Times New Roman"/>
        </w:rPr>
        <w:t>• Inventory by Product Class</w:t>
      </w:r>
    </w:p>
    <w:p w14:paraId="5FFBBFEA" w14:textId="76ACE79F" w:rsidR="00C469AC" w:rsidRDefault="5C006620" w:rsidP="4B174B00">
      <w:pPr>
        <w:spacing w:after="200" w:line="360" w:lineRule="auto"/>
      </w:pPr>
      <w:r w:rsidRPr="4B174B00">
        <w:rPr>
          <w:rFonts w:ascii="Times New Roman" w:eastAsia="Times New Roman" w:hAnsi="Times New Roman" w:cs="Times New Roman"/>
        </w:rPr>
        <w:t>• Storage Condition Distribution</w:t>
      </w:r>
    </w:p>
    <w:p w14:paraId="5F5B4230" w14:textId="5EAEAE94" w:rsidR="00C469AC" w:rsidRDefault="5C006620" w:rsidP="4B174B00">
      <w:pPr>
        <w:spacing w:after="200" w:line="360" w:lineRule="auto"/>
      </w:pPr>
      <w:r w:rsidRPr="4B174B00">
        <w:rPr>
          <w:rFonts w:ascii="Times New Roman" w:eastAsia="Times New Roman" w:hAnsi="Times New Roman" w:cs="Times New Roman"/>
        </w:rPr>
        <w:t>• Inventory by Manufacturing Site</w:t>
      </w:r>
    </w:p>
    <w:p w14:paraId="633279F9" w14:textId="33A75FC5" w:rsidR="00C469AC" w:rsidRDefault="5C006620" w:rsidP="4B174B00">
      <w:pPr>
        <w:spacing w:after="200" w:line="360" w:lineRule="auto"/>
      </w:pPr>
      <w:r w:rsidRPr="4B174B00">
        <w:rPr>
          <w:rFonts w:ascii="Times New Roman" w:eastAsia="Times New Roman" w:hAnsi="Times New Roman" w:cs="Times New Roman"/>
        </w:rPr>
        <w:t>• Product Expiry Table</w:t>
      </w:r>
    </w:p>
    <w:p w14:paraId="28BCDEBD" w14:textId="0E4CB174" w:rsidR="00C469AC" w:rsidRDefault="5C006620" w:rsidP="4B174B00">
      <w:pPr>
        <w:spacing w:after="200" w:line="360" w:lineRule="auto"/>
      </w:pPr>
      <w:r w:rsidRPr="4B174B00">
        <w:rPr>
          <w:rFonts w:ascii="Times New Roman" w:eastAsia="Times New Roman" w:hAnsi="Times New Roman" w:cs="Times New Roman"/>
        </w:rPr>
        <w:t xml:space="preserve"> </w:t>
      </w:r>
    </w:p>
    <w:p w14:paraId="705E5B46" w14:textId="24892BE5" w:rsidR="00C469AC" w:rsidRDefault="5C006620" w:rsidP="4B174B00">
      <w:pPr>
        <w:spacing w:after="200" w:line="360" w:lineRule="auto"/>
      </w:pPr>
      <w:r w:rsidRPr="4B174B00">
        <w:rPr>
          <w:rFonts w:ascii="Times New Roman" w:eastAsia="Times New Roman" w:hAnsi="Times New Roman" w:cs="Times New Roman"/>
          <w:b/>
          <w:bCs/>
        </w:rPr>
        <w:t>Key Findings</w:t>
      </w:r>
    </w:p>
    <w:p w14:paraId="3252043E" w14:textId="59754B43" w:rsidR="00C469AC" w:rsidRDefault="5C006620" w:rsidP="4B174B00">
      <w:pPr>
        <w:spacing w:after="200" w:line="360" w:lineRule="auto"/>
      </w:pPr>
      <w:r w:rsidRPr="4B174B00">
        <w:rPr>
          <w:rFonts w:ascii="Times New Roman" w:eastAsia="Times New Roman" w:hAnsi="Times New Roman" w:cs="Times New Roman"/>
        </w:rPr>
        <w:t>The average inventory was 5.01K, with an expiry risk of 5.98%. There were variations in the stocks available for various product categories and manufacturing locations. Product expiry monitoring identified expiring or imminent products.</w:t>
      </w:r>
    </w:p>
    <w:p w14:paraId="6CD250EE" w14:textId="574C6244" w:rsidR="00C469AC" w:rsidRDefault="5C006620" w:rsidP="4B174B00">
      <w:pPr>
        <w:spacing w:after="200" w:line="360" w:lineRule="auto"/>
      </w:pPr>
      <w:r w:rsidRPr="4B174B00">
        <w:rPr>
          <w:rFonts w:ascii="Times New Roman" w:eastAsia="Times New Roman" w:hAnsi="Times New Roman" w:cs="Times New Roman"/>
          <w:b/>
          <w:bCs/>
        </w:rPr>
        <w:t>Business Insight</w:t>
      </w:r>
    </w:p>
    <w:p w14:paraId="29A8FD61" w14:textId="7C82A98B" w:rsidR="00C469AC" w:rsidRDefault="5C006620" w:rsidP="4B174B00">
      <w:pPr>
        <w:spacing w:after="200" w:line="360" w:lineRule="auto"/>
      </w:pPr>
      <w:r w:rsidRPr="4B174B00">
        <w:rPr>
          <w:rFonts w:ascii="Times New Roman" w:eastAsia="Times New Roman" w:hAnsi="Times New Roman" w:cs="Times New Roman"/>
        </w:rPr>
        <w:t>The dashboard allows for proactive inventory management, balancing stock availability with the risk of expiration. Slow-moving stock can be identified and managers can monitor storage and optimise replenishment.</w:t>
      </w:r>
    </w:p>
    <w:p w14:paraId="5159BAF9" w14:textId="343C6456" w:rsidR="00C469AC" w:rsidRDefault="5C006620" w:rsidP="4B174B00">
      <w:pPr>
        <w:spacing w:after="200" w:line="360" w:lineRule="auto"/>
      </w:pPr>
      <w:r w:rsidRPr="4B174B00">
        <w:rPr>
          <w:rFonts w:ascii="Times New Roman" w:eastAsia="Times New Roman" w:hAnsi="Times New Roman" w:cs="Times New Roman"/>
          <w:b/>
          <w:bCs/>
        </w:rPr>
        <w:t>Decision Support</w:t>
      </w:r>
    </w:p>
    <w:p w14:paraId="26816401" w14:textId="5E41807B" w:rsidR="00C469AC" w:rsidRDefault="5C006620" w:rsidP="4B174B00">
      <w:pPr>
        <w:spacing w:after="200" w:line="360" w:lineRule="auto"/>
      </w:pPr>
      <w:r w:rsidRPr="4B174B00">
        <w:rPr>
          <w:rFonts w:ascii="Times New Roman" w:eastAsia="Times New Roman" w:hAnsi="Times New Roman" w:cs="Times New Roman"/>
        </w:rPr>
        <w:t>Facilitate inventory optimisation, warehouse planning, stock rotation and expiry-risk mitigation.</w:t>
      </w:r>
      <w:r w:rsidR="00C469AC">
        <w:br/>
      </w:r>
      <w:r w:rsidRPr="4B174B00">
        <w:rPr>
          <w:rFonts w:ascii="Times New Roman" w:eastAsia="Times New Roman" w:hAnsi="Times New Roman" w:cs="Times New Roman"/>
        </w:rPr>
        <w:t xml:space="preserve"> </w:t>
      </w:r>
    </w:p>
    <w:p w14:paraId="75AFE248" w14:textId="1E27807C" w:rsidR="00C469AC" w:rsidRDefault="00C469AC" w:rsidP="4B174B00">
      <w:pPr>
        <w:spacing w:after="200" w:line="360" w:lineRule="auto"/>
        <w:rPr>
          <w:rFonts w:ascii="Times New Roman" w:eastAsia="Times New Roman" w:hAnsi="Times New Roman" w:cs="Times New Roman"/>
          <w:b/>
          <w:bCs/>
          <w:sz w:val="28"/>
          <w:szCs w:val="28"/>
        </w:rPr>
      </w:pPr>
    </w:p>
    <w:p w14:paraId="24553556" w14:textId="621DBE43" w:rsidR="00C469AC" w:rsidRDefault="00C469AC" w:rsidP="4B174B00">
      <w:pPr>
        <w:spacing w:after="200" w:line="360" w:lineRule="auto"/>
        <w:rPr>
          <w:rFonts w:ascii="Times New Roman" w:eastAsia="Times New Roman" w:hAnsi="Times New Roman" w:cs="Times New Roman"/>
          <w:b/>
          <w:bCs/>
          <w:sz w:val="28"/>
          <w:szCs w:val="28"/>
        </w:rPr>
      </w:pPr>
    </w:p>
    <w:p w14:paraId="7EE46BD7" w14:textId="54101FA8" w:rsidR="00C469AC" w:rsidRDefault="00C469AC" w:rsidP="4B174B00">
      <w:pPr>
        <w:spacing w:after="200" w:line="360" w:lineRule="auto"/>
        <w:rPr>
          <w:rFonts w:ascii="Times New Roman" w:eastAsia="Times New Roman" w:hAnsi="Times New Roman" w:cs="Times New Roman"/>
          <w:b/>
          <w:bCs/>
          <w:sz w:val="28"/>
          <w:szCs w:val="28"/>
        </w:rPr>
      </w:pPr>
    </w:p>
    <w:p w14:paraId="3814F798" w14:textId="79E50FCA" w:rsidR="00C469AC" w:rsidRDefault="00C469AC" w:rsidP="4B174B00">
      <w:pPr>
        <w:spacing w:after="200" w:line="360" w:lineRule="auto"/>
        <w:rPr>
          <w:rFonts w:ascii="Times New Roman" w:eastAsia="Times New Roman" w:hAnsi="Times New Roman" w:cs="Times New Roman"/>
          <w:b/>
          <w:bCs/>
          <w:sz w:val="28"/>
          <w:szCs w:val="28"/>
        </w:rPr>
      </w:pPr>
    </w:p>
    <w:p w14:paraId="72DCB66A" w14:textId="438C958E" w:rsidR="00C469AC" w:rsidRDefault="00C469AC" w:rsidP="4B174B00">
      <w:pPr>
        <w:spacing w:after="200" w:line="360" w:lineRule="auto"/>
        <w:rPr>
          <w:rFonts w:ascii="Times New Roman" w:eastAsia="Times New Roman" w:hAnsi="Times New Roman" w:cs="Times New Roman"/>
          <w:b/>
          <w:bCs/>
          <w:sz w:val="28"/>
          <w:szCs w:val="28"/>
        </w:rPr>
      </w:pPr>
    </w:p>
    <w:p w14:paraId="5FBFBDBD" w14:textId="71ACD08C" w:rsidR="00C469AC" w:rsidRDefault="00C469AC" w:rsidP="4B174B00">
      <w:pPr>
        <w:spacing w:after="200" w:line="360" w:lineRule="auto"/>
        <w:rPr>
          <w:rFonts w:ascii="Times New Roman" w:eastAsia="Times New Roman" w:hAnsi="Times New Roman" w:cs="Times New Roman"/>
          <w:b/>
          <w:bCs/>
          <w:sz w:val="28"/>
          <w:szCs w:val="28"/>
        </w:rPr>
      </w:pPr>
    </w:p>
    <w:p w14:paraId="315F7901" w14:textId="0595D008" w:rsidR="00C469AC" w:rsidRDefault="00C469AC" w:rsidP="4B174B00">
      <w:pPr>
        <w:spacing w:after="200" w:line="360" w:lineRule="auto"/>
        <w:rPr>
          <w:rFonts w:ascii="Times New Roman" w:eastAsia="Times New Roman" w:hAnsi="Times New Roman" w:cs="Times New Roman"/>
          <w:b/>
          <w:bCs/>
          <w:sz w:val="28"/>
          <w:szCs w:val="28"/>
        </w:rPr>
      </w:pPr>
    </w:p>
    <w:p w14:paraId="3A37D71B" w14:textId="684E1ED3" w:rsidR="00C469AC" w:rsidRDefault="00C469AC" w:rsidP="4B174B00">
      <w:pPr>
        <w:spacing w:after="200" w:line="360" w:lineRule="auto"/>
        <w:rPr>
          <w:rFonts w:ascii="Times New Roman" w:eastAsia="Times New Roman" w:hAnsi="Times New Roman" w:cs="Times New Roman"/>
          <w:b/>
          <w:bCs/>
          <w:sz w:val="28"/>
          <w:szCs w:val="28"/>
        </w:rPr>
      </w:pPr>
    </w:p>
    <w:p w14:paraId="64022350" w14:textId="7279D670" w:rsidR="00C469AC" w:rsidRDefault="5C006620" w:rsidP="008544A7">
      <w:pPr>
        <w:pStyle w:val="Heading3"/>
        <w:rPr>
          <w:rFonts w:ascii="Times New Roman" w:eastAsia="Times New Roman" w:hAnsi="Times New Roman" w:cs="Times New Roman"/>
          <w:b/>
          <w:bCs/>
        </w:rPr>
      </w:pPr>
      <w:bookmarkStart w:id="29" w:name="_Toc236917527"/>
      <w:r w:rsidRPr="4B174B00">
        <w:rPr>
          <w:rFonts w:ascii="Times New Roman" w:eastAsia="Times New Roman" w:hAnsi="Times New Roman" w:cs="Times New Roman"/>
          <w:b/>
          <w:bCs/>
          <w:sz w:val="24"/>
          <w:szCs w:val="24"/>
        </w:rPr>
        <w:t>4.5.3 Supply Delivery Dashboard</w:t>
      </w:r>
      <w:bookmarkEnd w:id="29"/>
    </w:p>
    <w:p w14:paraId="3429C633" w14:textId="4FAFCF7B" w:rsidR="00C469AC" w:rsidRDefault="63F1C9E4" w:rsidP="4B174B00">
      <w:r>
        <w:rPr>
          <w:noProof/>
        </w:rPr>
        <w:drawing>
          <wp:inline distT="0" distB="0" distL="0" distR="0" wp14:anchorId="198BDD77" wp14:editId="01777A4F">
            <wp:extent cx="5486682" cy="3352972"/>
            <wp:effectExtent l="0" t="0" r="0" b="0"/>
            <wp:docPr id="514564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64721" name="Picture 514564721"/>
                    <pic:cNvPicPr/>
                  </pic:nvPicPr>
                  <pic:blipFill>
                    <a:blip r:embed="rId14">
                      <a:extLst>
                        <a:ext uri="{28A0092B-C50C-407E-A947-70E740481C1C}">
                          <a14:useLocalDpi xmlns:a14="http://schemas.microsoft.com/office/drawing/2010/main"/>
                        </a:ext>
                      </a:extLst>
                    </a:blip>
                    <a:stretch>
                      <a:fillRect/>
                    </a:stretch>
                  </pic:blipFill>
                  <pic:spPr>
                    <a:xfrm>
                      <a:off x="0" y="0"/>
                      <a:ext cx="5486682" cy="3352972"/>
                    </a:xfrm>
                    <a:prstGeom prst="rect">
                      <a:avLst/>
                    </a:prstGeom>
                  </pic:spPr>
                </pic:pic>
              </a:graphicData>
            </a:graphic>
          </wp:inline>
        </w:drawing>
      </w:r>
    </w:p>
    <w:p w14:paraId="1F6A79D3" w14:textId="3082725B" w:rsidR="00C469AC" w:rsidRDefault="00C469AC" w:rsidP="4B174B00">
      <w:pPr>
        <w:pStyle w:val="IntenseQuote"/>
        <w:pBdr>
          <w:bottom w:val="single" w:sz="8" w:space="4" w:color="4F81BD"/>
        </w:pBdr>
        <w:spacing w:before="200" w:after="280" w:line="360" w:lineRule="auto"/>
        <w:ind w:left="936" w:right="936"/>
        <w:rPr>
          <w:rFonts w:ascii="Times New Roman" w:eastAsia="Times New Roman" w:hAnsi="Times New Roman" w:cs="Times New Roman"/>
          <w:b/>
          <w:bCs/>
          <w:color w:val="4F81BD"/>
        </w:rPr>
      </w:pPr>
    </w:p>
    <w:p w14:paraId="1580AFBB" w14:textId="5343BDA1" w:rsidR="00C469AC" w:rsidRDefault="5C006620" w:rsidP="4B174B00">
      <w:pPr>
        <w:pStyle w:val="IntenseQuote"/>
        <w:pBdr>
          <w:bottom w:val="single" w:sz="8" w:space="4" w:color="4F81BD"/>
        </w:pBdr>
        <w:spacing w:before="200" w:after="280" w:line="360" w:lineRule="auto"/>
        <w:ind w:left="936" w:right="936"/>
      </w:pPr>
      <w:r w:rsidRPr="4B174B00">
        <w:rPr>
          <w:rFonts w:ascii="Times New Roman" w:eastAsia="Times New Roman" w:hAnsi="Times New Roman" w:cs="Times New Roman"/>
          <w:b/>
          <w:bCs/>
          <w:color w:val="4F81BD"/>
        </w:rPr>
        <w:t xml:space="preserve">Figure </w:t>
      </w:r>
      <w:r w:rsidRPr="4B174B00">
        <w:rPr>
          <w:rFonts w:ascii="Times New Roman" w:eastAsia="Times New Roman" w:hAnsi="Times New Roman" w:cs="Times New Roman"/>
          <w:b/>
          <w:bCs/>
          <w:color w:val="EE0000"/>
          <w:highlight w:val="yellow"/>
        </w:rPr>
        <w:t>3</w:t>
      </w:r>
      <w:r w:rsidRPr="4B174B00">
        <w:rPr>
          <w:rFonts w:ascii="Times New Roman" w:eastAsia="Times New Roman" w:hAnsi="Times New Roman" w:cs="Times New Roman"/>
          <w:b/>
          <w:bCs/>
          <w:color w:val="4F81BD"/>
        </w:rPr>
        <w:t>. Supply Delivery Dashboard</w:t>
      </w:r>
    </w:p>
    <w:p w14:paraId="49CDFF8F" w14:textId="7C1036E9" w:rsidR="00C469AC" w:rsidRDefault="5C006620" w:rsidP="4B174B00">
      <w:pPr>
        <w:spacing w:after="200" w:line="360" w:lineRule="auto"/>
      </w:pPr>
      <w:r w:rsidRPr="4B174B00">
        <w:rPr>
          <w:rFonts w:ascii="Times New Roman" w:eastAsia="Times New Roman" w:hAnsi="Times New Roman" w:cs="Times New Roman"/>
          <w:b/>
          <w:bCs/>
        </w:rPr>
        <w:t>Dashboard Objective</w:t>
      </w:r>
    </w:p>
    <w:p w14:paraId="3E3B4152" w14:textId="774AA657" w:rsidR="00C469AC" w:rsidRDefault="5C006620" w:rsidP="4B174B00">
      <w:pPr>
        <w:spacing w:after="200" w:line="360" w:lineRule="auto"/>
      </w:pPr>
      <w:r w:rsidRPr="4B174B00">
        <w:rPr>
          <w:rFonts w:ascii="Times New Roman" w:eastAsia="Times New Roman" w:hAnsi="Times New Roman" w:cs="Times New Roman"/>
        </w:rPr>
        <w:t>Evaluate logistics efficiency and delivery service performance.</w:t>
      </w:r>
    </w:p>
    <w:p w14:paraId="29956589" w14:textId="1C3893A2" w:rsidR="00C469AC" w:rsidRDefault="5C006620" w:rsidP="4B174B00">
      <w:pPr>
        <w:spacing w:after="200" w:line="360" w:lineRule="auto"/>
      </w:pPr>
      <w:r w:rsidRPr="4B174B00">
        <w:rPr>
          <w:rFonts w:ascii="Times New Roman" w:eastAsia="Times New Roman" w:hAnsi="Times New Roman" w:cs="Times New Roman"/>
        </w:rPr>
        <w:t xml:space="preserve"> </w:t>
      </w:r>
    </w:p>
    <w:p w14:paraId="1D16B177" w14:textId="5B0E1CA5" w:rsidR="00C469AC" w:rsidRDefault="5C006620" w:rsidP="4B174B00">
      <w:pPr>
        <w:spacing w:after="200" w:line="360" w:lineRule="auto"/>
      </w:pPr>
      <w:r w:rsidRPr="4B174B00">
        <w:rPr>
          <w:rFonts w:ascii="Times New Roman" w:eastAsia="Times New Roman" w:hAnsi="Times New Roman" w:cs="Times New Roman"/>
          <w:b/>
          <w:bCs/>
        </w:rPr>
        <w:t>Dashboard Components</w:t>
      </w:r>
    </w:p>
    <w:p w14:paraId="0C51C0A8" w14:textId="60869F5D" w:rsidR="00C469AC" w:rsidRDefault="5C006620" w:rsidP="4B174B00">
      <w:pPr>
        <w:spacing w:after="200" w:line="360" w:lineRule="auto"/>
      </w:pPr>
      <w:r w:rsidRPr="4B174B00">
        <w:rPr>
          <w:rFonts w:ascii="Times New Roman" w:eastAsia="Times New Roman" w:hAnsi="Times New Roman" w:cs="Times New Roman"/>
        </w:rPr>
        <w:lastRenderedPageBreak/>
        <w:t>• Gauge: On-Time Delivery vs 95% Target</w:t>
      </w:r>
    </w:p>
    <w:p w14:paraId="034CDDF0" w14:textId="10AA7EC5" w:rsidR="00C469AC" w:rsidRDefault="5C006620" w:rsidP="4B174B00">
      <w:pPr>
        <w:spacing w:after="200" w:line="360" w:lineRule="auto"/>
      </w:pPr>
      <w:r w:rsidRPr="4B174B00">
        <w:rPr>
          <w:rFonts w:ascii="Times New Roman" w:eastAsia="Times New Roman" w:hAnsi="Times New Roman" w:cs="Times New Roman"/>
        </w:rPr>
        <w:t>• Delivered Orders (6K)</w:t>
      </w:r>
    </w:p>
    <w:p w14:paraId="409A98ED" w14:textId="4CED07B8" w:rsidR="00C469AC" w:rsidRDefault="5C006620" w:rsidP="4B174B00">
      <w:pPr>
        <w:spacing w:after="200" w:line="360" w:lineRule="auto"/>
      </w:pPr>
      <w:r w:rsidRPr="4B174B00">
        <w:rPr>
          <w:rFonts w:ascii="Times New Roman" w:eastAsia="Times New Roman" w:hAnsi="Times New Roman" w:cs="Times New Roman"/>
        </w:rPr>
        <w:t>• Average Lead Time (6.69 Days)</w:t>
      </w:r>
    </w:p>
    <w:p w14:paraId="5E8C3D03" w14:textId="6E9023AA" w:rsidR="00C469AC" w:rsidRDefault="5C006620" w:rsidP="4B174B00">
      <w:pPr>
        <w:spacing w:after="200" w:line="360" w:lineRule="auto"/>
      </w:pPr>
      <w:r w:rsidRPr="4B174B00">
        <w:rPr>
          <w:rFonts w:ascii="Times New Roman" w:eastAsia="Times New Roman" w:hAnsi="Times New Roman" w:cs="Times New Roman"/>
        </w:rPr>
        <w:t>• On-Time Delivery by Distributor</w:t>
      </w:r>
    </w:p>
    <w:p w14:paraId="5FEB97F4" w14:textId="0B26CFC0" w:rsidR="00C469AC" w:rsidRDefault="5C006620" w:rsidP="4B174B00">
      <w:pPr>
        <w:spacing w:after="200" w:line="360" w:lineRule="auto"/>
      </w:pPr>
      <w:r w:rsidRPr="4B174B00">
        <w:rPr>
          <w:rFonts w:ascii="Times New Roman" w:eastAsia="Times New Roman" w:hAnsi="Times New Roman" w:cs="Times New Roman"/>
        </w:rPr>
        <w:t>• Average Lead Time by Site</w:t>
      </w:r>
    </w:p>
    <w:p w14:paraId="4D151804" w14:textId="5CA308C1" w:rsidR="00C469AC" w:rsidRDefault="5C006620" w:rsidP="4B174B00">
      <w:pPr>
        <w:spacing w:after="200" w:line="360" w:lineRule="auto"/>
      </w:pPr>
      <w:r w:rsidRPr="4B174B00">
        <w:rPr>
          <w:rFonts w:ascii="Times New Roman" w:eastAsia="Times New Roman" w:hAnsi="Times New Roman" w:cs="Times New Roman"/>
        </w:rPr>
        <w:t>• Shipment Status Distribution</w:t>
      </w:r>
    </w:p>
    <w:p w14:paraId="7A35D40C" w14:textId="33CC5A86" w:rsidR="00C469AC" w:rsidRDefault="5C006620" w:rsidP="4B174B00">
      <w:pPr>
        <w:spacing w:after="200" w:line="360" w:lineRule="auto"/>
      </w:pPr>
      <w:r w:rsidRPr="4B174B00">
        <w:rPr>
          <w:rFonts w:ascii="Times New Roman" w:eastAsia="Times New Roman" w:hAnsi="Times New Roman" w:cs="Times New Roman"/>
          <w:b/>
          <w:bCs/>
        </w:rPr>
        <w:t>Key Findings</w:t>
      </w:r>
    </w:p>
    <w:p w14:paraId="69940BAE" w14:textId="56456559" w:rsidR="00C469AC" w:rsidRDefault="5C006620" w:rsidP="4B174B00">
      <w:pPr>
        <w:spacing w:after="200" w:line="360" w:lineRule="auto"/>
      </w:pPr>
      <w:r w:rsidRPr="4B174B00">
        <w:rPr>
          <w:rFonts w:ascii="Times New Roman" w:eastAsia="Times New Roman" w:hAnsi="Times New Roman" w:cs="Times New Roman"/>
        </w:rPr>
        <w:t>The Overall On-Time Delivery achieved 87.91% which falls below 95% target. About 6K deliveries were done within 6.69 days average lead time.</w:t>
      </w:r>
    </w:p>
    <w:p w14:paraId="20BC40CD" w14:textId="6BA91F71" w:rsidR="00C469AC" w:rsidRDefault="5C006620" w:rsidP="4B174B00">
      <w:pPr>
        <w:spacing w:after="200" w:line="360" w:lineRule="auto"/>
      </w:pPr>
      <w:r w:rsidRPr="4B174B00">
        <w:rPr>
          <w:rFonts w:ascii="Times New Roman" w:eastAsia="Times New Roman" w:hAnsi="Times New Roman" w:cs="Times New Roman"/>
          <w:b/>
          <w:bCs/>
        </w:rPr>
        <w:t>Business Insight</w:t>
      </w:r>
    </w:p>
    <w:p w14:paraId="41B07CFD" w14:textId="18CA5D45" w:rsidR="00C469AC" w:rsidRDefault="5C006620" w:rsidP="4B174B00">
      <w:pPr>
        <w:spacing w:after="200" w:line="360" w:lineRule="auto"/>
      </w:pPr>
      <w:r w:rsidRPr="4B174B00">
        <w:rPr>
          <w:rFonts w:ascii="Times New Roman" w:eastAsia="Times New Roman" w:hAnsi="Times New Roman" w:cs="Times New Roman"/>
        </w:rPr>
        <w:t>The gap between the current service level and the desired service level identifies opportunities for improving scheduling, transportation efficiency and distributor performance.</w:t>
      </w:r>
    </w:p>
    <w:p w14:paraId="2EC64B56" w14:textId="5915594A" w:rsidR="00C469AC" w:rsidRDefault="5C006620" w:rsidP="4B174B00">
      <w:pPr>
        <w:spacing w:after="200" w:line="360" w:lineRule="auto"/>
      </w:pPr>
      <w:r w:rsidRPr="4B174B00">
        <w:rPr>
          <w:rFonts w:ascii="Times New Roman" w:eastAsia="Times New Roman" w:hAnsi="Times New Roman" w:cs="Times New Roman"/>
          <w:b/>
          <w:bCs/>
        </w:rPr>
        <w:t>Decision Support</w:t>
      </w:r>
    </w:p>
    <w:p w14:paraId="07390BEC" w14:textId="3A2E979B" w:rsidR="00C469AC" w:rsidRDefault="5C006620" w:rsidP="4B174B00">
      <w:pPr>
        <w:spacing w:after="200" w:line="360" w:lineRule="auto"/>
      </w:pPr>
      <w:r w:rsidRPr="4B174B00">
        <w:rPr>
          <w:rFonts w:ascii="Times New Roman" w:eastAsia="Times New Roman" w:hAnsi="Times New Roman" w:cs="Times New Roman"/>
        </w:rPr>
        <w:t>Facilitates logistic optimisation, supplier assessment, service level monitoring and operational improvement.</w:t>
      </w:r>
      <w:r w:rsidR="00C469AC">
        <w:br/>
      </w:r>
      <w:r w:rsidRPr="4B174B00">
        <w:rPr>
          <w:rFonts w:ascii="Times New Roman" w:eastAsia="Times New Roman" w:hAnsi="Times New Roman" w:cs="Times New Roman"/>
        </w:rPr>
        <w:t xml:space="preserve"> </w:t>
      </w:r>
    </w:p>
    <w:p w14:paraId="41FEB241" w14:textId="55059EF5" w:rsidR="00C469AC" w:rsidRDefault="5C006620" w:rsidP="008544A7">
      <w:pPr>
        <w:pStyle w:val="Heading3"/>
        <w:rPr>
          <w:rFonts w:ascii="Times New Roman" w:eastAsia="Times New Roman" w:hAnsi="Times New Roman" w:cs="Times New Roman"/>
          <w:b/>
          <w:bCs/>
        </w:rPr>
      </w:pPr>
      <w:bookmarkStart w:id="30" w:name="_Toc236917528"/>
      <w:r w:rsidRPr="4B174B00">
        <w:rPr>
          <w:rFonts w:ascii="Times New Roman" w:eastAsia="Times New Roman" w:hAnsi="Times New Roman" w:cs="Times New Roman"/>
          <w:b/>
          <w:bCs/>
          <w:sz w:val="24"/>
          <w:szCs w:val="24"/>
        </w:rPr>
        <w:lastRenderedPageBreak/>
        <w:t>4.5.4 Demand Forecast Dashboard</w:t>
      </w:r>
      <w:bookmarkEnd w:id="30"/>
    </w:p>
    <w:p w14:paraId="75050C5E" w14:textId="19269EDD" w:rsidR="00C469AC" w:rsidRDefault="309D70B7" w:rsidP="4B174B00">
      <w:r>
        <w:rPr>
          <w:noProof/>
        </w:rPr>
        <w:drawing>
          <wp:inline distT="0" distB="0" distL="0" distR="0" wp14:anchorId="258B9DCF" wp14:editId="075C321C">
            <wp:extent cx="5486682" cy="3403775"/>
            <wp:effectExtent l="0" t="0" r="0" b="0"/>
            <wp:docPr id="617602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2334" name="Picture 617602334"/>
                    <pic:cNvPicPr/>
                  </pic:nvPicPr>
                  <pic:blipFill>
                    <a:blip r:embed="rId15">
                      <a:extLst>
                        <a:ext uri="{28A0092B-C50C-407E-A947-70E740481C1C}">
                          <a14:useLocalDpi xmlns:a14="http://schemas.microsoft.com/office/drawing/2010/main"/>
                        </a:ext>
                      </a:extLst>
                    </a:blip>
                    <a:stretch>
                      <a:fillRect/>
                    </a:stretch>
                  </pic:blipFill>
                  <pic:spPr>
                    <a:xfrm>
                      <a:off x="0" y="0"/>
                      <a:ext cx="5486682" cy="3403775"/>
                    </a:xfrm>
                    <a:prstGeom prst="rect">
                      <a:avLst/>
                    </a:prstGeom>
                  </pic:spPr>
                </pic:pic>
              </a:graphicData>
            </a:graphic>
          </wp:inline>
        </w:drawing>
      </w:r>
    </w:p>
    <w:p w14:paraId="625D89D7" w14:textId="5F5757FF" w:rsidR="00C469AC" w:rsidRDefault="5C006620" w:rsidP="4B174B00">
      <w:pPr>
        <w:pStyle w:val="IntenseQuote"/>
        <w:pBdr>
          <w:bottom w:val="single" w:sz="8" w:space="4" w:color="4F81BD"/>
        </w:pBdr>
        <w:spacing w:before="200" w:after="280" w:line="360" w:lineRule="auto"/>
        <w:ind w:left="936" w:right="936"/>
      </w:pPr>
      <w:r w:rsidRPr="4B174B00">
        <w:rPr>
          <w:rFonts w:ascii="Times New Roman" w:eastAsia="Times New Roman" w:hAnsi="Times New Roman" w:cs="Times New Roman"/>
          <w:b/>
          <w:bCs/>
          <w:color w:val="4F81BD"/>
        </w:rPr>
        <w:t xml:space="preserve">Figure </w:t>
      </w:r>
      <w:r w:rsidRPr="4B174B00">
        <w:rPr>
          <w:rFonts w:ascii="Times New Roman" w:eastAsia="Times New Roman" w:hAnsi="Times New Roman" w:cs="Times New Roman"/>
          <w:b/>
          <w:bCs/>
          <w:color w:val="EE0000"/>
          <w:highlight w:val="yellow"/>
        </w:rPr>
        <w:t>4.</w:t>
      </w:r>
      <w:r w:rsidRPr="4B174B00">
        <w:rPr>
          <w:rFonts w:ascii="Times New Roman" w:eastAsia="Times New Roman" w:hAnsi="Times New Roman" w:cs="Times New Roman"/>
          <w:b/>
          <w:bCs/>
          <w:color w:val="4F81BD"/>
        </w:rPr>
        <w:t xml:space="preserve"> Demand Forecast Dashboard</w:t>
      </w:r>
    </w:p>
    <w:p w14:paraId="08C88313" w14:textId="6ED011EF" w:rsidR="00C469AC" w:rsidRDefault="5C006620" w:rsidP="4B174B00">
      <w:pPr>
        <w:spacing w:after="200" w:line="360" w:lineRule="auto"/>
      </w:pPr>
      <w:r w:rsidRPr="4B174B00">
        <w:rPr>
          <w:rFonts w:ascii="Times New Roman" w:eastAsia="Times New Roman" w:hAnsi="Times New Roman" w:cs="Times New Roman"/>
          <w:b/>
          <w:bCs/>
        </w:rPr>
        <w:t>Dashboard Objective</w:t>
      </w:r>
    </w:p>
    <w:p w14:paraId="1FA99E3D" w14:textId="6A519E52" w:rsidR="00C469AC" w:rsidRDefault="5C006620" w:rsidP="4B174B00">
      <w:pPr>
        <w:spacing w:after="200" w:line="360" w:lineRule="auto"/>
      </w:pPr>
      <w:r w:rsidRPr="4B174B00">
        <w:rPr>
          <w:rFonts w:ascii="Times New Roman" w:eastAsia="Times New Roman" w:hAnsi="Times New Roman" w:cs="Times New Roman"/>
        </w:rPr>
        <w:t>Analyse historical sales trends and estimate future demand.</w:t>
      </w:r>
    </w:p>
    <w:p w14:paraId="1E80E6DA" w14:textId="665E0B5C" w:rsidR="00C469AC" w:rsidRDefault="5C006620" w:rsidP="4B174B00">
      <w:pPr>
        <w:spacing w:after="200" w:line="360" w:lineRule="auto"/>
      </w:pPr>
      <w:r w:rsidRPr="4B174B00">
        <w:rPr>
          <w:rFonts w:ascii="Times New Roman" w:eastAsia="Times New Roman" w:hAnsi="Times New Roman" w:cs="Times New Roman"/>
        </w:rPr>
        <w:t xml:space="preserve"> </w:t>
      </w:r>
    </w:p>
    <w:p w14:paraId="6CF493CB" w14:textId="56DA774E" w:rsidR="00C469AC" w:rsidRDefault="5C006620" w:rsidP="4B174B00">
      <w:pPr>
        <w:spacing w:after="200" w:line="360" w:lineRule="auto"/>
      </w:pPr>
      <w:r w:rsidRPr="4B174B00">
        <w:rPr>
          <w:rFonts w:ascii="Times New Roman" w:eastAsia="Times New Roman" w:hAnsi="Times New Roman" w:cs="Times New Roman"/>
          <w:b/>
          <w:bCs/>
        </w:rPr>
        <w:t>Dashboard Components</w:t>
      </w:r>
    </w:p>
    <w:p w14:paraId="1E5759D0" w14:textId="4FCEE578" w:rsidR="00C469AC" w:rsidRDefault="5C006620" w:rsidP="4B174B00">
      <w:pPr>
        <w:spacing w:after="200" w:line="360" w:lineRule="auto"/>
      </w:pPr>
      <w:r w:rsidRPr="4B174B00">
        <w:rPr>
          <w:rFonts w:ascii="Times New Roman" w:eastAsia="Times New Roman" w:hAnsi="Times New Roman" w:cs="Times New Roman"/>
        </w:rPr>
        <w:t>• Historical Sales Trend</w:t>
      </w:r>
    </w:p>
    <w:p w14:paraId="1AD4CAC9" w14:textId="67ECB6B8" w:rsidR="00C469AC" w:rsidRDefault="5C006620" w:rsidP="4B174B00">
      <w:pPr>
        <w:spacing w:after="200" w:line="360" w:lineRule="auto"/>
      </w:pPr>
      <w:r w:rsidRPr="4B174B00">
        <w:rPr>
          <w:rFonts w:ascii="Times New Roman" w:eastAsia="Times New Roman" w:hAnsi="Times New Roman" w:cs="Times New Roman"/>
        </w:rPr>
        <w:t>• Built-in Power BI Forecast</w:t>
      </w:r>
    </w:p>
    <w:p w14:paraId="35D99EF7" w14:textId="752D55DC" w:rsidR="00C469AC" w:rsidRDefault="5C006620" w:rsidP="4B174B00">
      <w:pPr>
        <w:spacing w:after="200" w:line="360" w:lineRule="auto"/>
      </w:pPr>
      <w:r w:rsidRPr="4B174B00">
        <w:rPr>
          <w:rFonts w:ascii="Times New Roman" w:eastAsia="Times New Roman" w:hAnsi="Times New Roman" w:cs="Times New Roman"/>
        </w:rPr>
        <w:t>• Revenue by Sub-channel and Year</w:t>
      </w:r>
    </w:p>
    <w:p w14:paraId="7E2CEC80" w14:textId="0531F9B1" w:rsidR="00C469AC" w:rsidRDefault="5C006620" w:rsidP="4B174B00">
      <w:pPr>
        <w:spacing w:after="200" w:line="360" w:lineRule="auto"/>
      </w:pPr>
      <w:r w:rsidRPr="4B174B00">
        <w:rPr>
          <w:rFonts w:ascii="Times New Roman" w:eastAsia="Times New Roman" w:hAnsi="Times New Roman" w:cs="Times New Roman"/>
        </w:rPr>
        <w:t>• Top Revenue by Distributor</w:t>
      </w:r>
    </w:p>
    <w:p w14:paraId="31D8A3BE" w14:textId="788A00B3" w:rsidR="00C469AC" w:rsidRDefault="5C006620" w:rsidP="4B174B00">
      <w:pPr>
        <w:spacing w:after="200" w:line="360" w:lineRule="auto"/>
      </w:pPr>
      <w:r w:rsidRPr="4B174B00">
        <w:rPr>
          <w:rFonts w:ascii="Times New Roman" w:eastAsia="Times New Roman" w:hAnsi="Times New Roman" w:cs="Times New Roman"/>
        </w:rPr>
        <w:t>• Year slicer</w:t>
      </w:r>
    </w:p>
    <w:p w14:paraId="07B2ED52" w14:textId="10058958" w:rsidR="00C469AC" w:rsidRDefault="5C006620" w:rsidP="4B174B00">
      <w:pPr>
        <w:spacing w:after="200" w:line="360" w:lineRule="auto"/>
      </w:pPr>
      <w:r w:rsidRPr="4B174B00">
        <w:rPr>
          <w:rFonts w:ascii="Times New Roman" w:eastAsia="Times New Roman" w:hAnsi="Times New Roman" w:cs="Times New Roman"/>
        </w:rPr>
        <w:t xml:space="preserve"> </w:t>
      </w:r>
    </w:p>
    <w:p w14:paraId="4E4291AE" w14:textId="488641D9" w:rsidR="00C469AC" w:rsidRDefault="5C006620" w:rsidP="4B174B00">
      <w:pPr>
        <w:spacing w:after="200" w:line="360" w:lineRule="auto"/>
      </w:pPr>
      <w:r w:rsidRPr="4B174B00">
        <w:rPr>
          <w:rFonts w:ascii="Times New Roman" w:eastAsia="Times New Roman" w:hAnsi="Times New Roman" w:cs="Times New Roman"/>
          <w:b/>
          <w:bCs/>
        </w:rPr>
        <w:lastRenderedPageBreak/>
        <w:t>Key Findings</w:t>
      </w:r>
    </w:p>
    <w:p w14:paraId="18D1EB6B" w14:textId="02AF9515" w:rsidR="00C469AC" w:rsidRDefault="5C006620" w:rsidP="4B174B00">
      <w:pPr>
        <w:spacing w:after="200" w:line="360" w:lineRule="auto"/>
      </w:pPr>
      <w:r w:rsidRPr="4B174B00">
        <w:rPr>
          <w:rFonts w:ascii="Times New Roman" w:eastAsia="Times New Roman" w:hAnsi="Times New Roman" w:cs="Times New Roman"/>
        </w:rPr>
        <w:t>A 12-point ahead forecast spanning from 2017 till 2020 was developed for the time series based on the data collected over the period 2013 to 2020 with a confidence level of 95%.</w:t>
      </w:r>
    </w:p>
    <w:p w14:paraId="046ABF35" w14:textId="20253188" w:rsidR="00C469AC" w:rsidRDefault="5C006620" w:rsidP="4B174B00">
      <w:pPr>
        <w:spacing w:after="200" w:line="360" w:lineRule="auto"/>
      </w:pPr>
      <w:r w:rsidRPr="4B174B00">
        <w:rPr>
          <w:rFonts w:ascii="Times New Roman" w:eastAsia="Times New Roman" w:hAnsi="Times New Roman" w:cs="Times New Roman"/>
          <w:b/>
          <w:bCs/>
        </w:rPr>
        <w:t>Business Insight</w:t>
      </w:r>
    </w:p>
    <w:p w14:paraId="28F58D07" w14:textId="43A55F41" w:rsidR="00C469AC" w:rsidRDefault="5C006620" w:rsidP="4B174B00">
      <w:pPr>
        <w:spacing w:after="200" w:line="360" w:lineRule="auto"/>
      </w:pPr>
      <w:r w:rsidRPr="4B174B00">
        <w:rPr>
          <w:rFonts w:ascii="Times New Roman" w:eastAsia="Times New Roman" w:hAnsi="Times New Roman" w:cs="Times New Roman"/>
        </w:rPr>
        <w:t>Forecasting is science-based predicted demand for the future and is a statement of uncertainty. The trend can be used by managers to optimize their production, procurement and inventory planning.</w:t>
      </w:r>
    </w:p>
    <w:p w14:paraId="13B1E6FB" w14:textId="2D1A4955" w:rsidR="00C469AC" w:rsidRDefault="5C006620" w:rsidP="4B174B00">
      <w:pPr>
        <w:spacing w:after="200" w:line="360" w:lineRule="auto"/>
      </w:pPr>
      <w:r w:rsidRPr="4B174B00">
        <w:rPr>
          <w:rFonts w:ascii="Times New Roman" w:eastAsia="Times New Roman" w:hAnsi="Times New Roman" w:cs="Times New Roman"/>
          <w:b/>
          <w:bCs/>
        </w:rPr>
        <w:t>Decision Support</w:t>
      </w:r>
    </w:p>
    <w:p w14:paraId="1AC50BBB" w14:textId="1674F52A" w:rsidR="00C469AC" w:rsidRDefault="5C006620" w:rsidP="4B174B00">
      <w:pPr>
        <w:spacing w:after="200" w:line="360" w:lineRule="auto"/>
      </w:pPr>
      <w:r w:rsidRPr="4B174B00">
        <w:rPr>
          <w:rFonts w:ascii="Times New Roman" w:eastAsia="Times New Roman" w:hAnsi="Times New Roman" w:cs="Times New Roman"/>
        </w:rPr>
        <w:t>Supports demand planning, production scheduling, procurement strategy and long-term business planning.</w:t>
      </w:r>
    </w:p>
    <w:p w14:paraId="474E6C29" w14:textId="261F4E00" w:rsidR="00C469AC" w:rsidRDefault="00C469AC" w:rsidP="4B174B00">
      <w:pPr>
        <w:spacing w:line="360" w:lineRule="auto"/>
      </w:pPr>
    </w:p>
    <w:p w14:paraId="2FE877E5" w14:textId="5DE9F479" w:rsidR="00C469AC" w:rsidRDefault="5C006620" w:rsidP="4B174B00">
      <w:pPr>
        <w:spacing w:after="200" w:line="360" w:lineRule="auto"/>
      </w:pPr>
      <w:r w:rsidRPr="4B174B00">
        <w:rPr>
          <w:rFonts w:ascii="Times New Roman" w:eastAsia="Times New Roman" w:hAnsi="Times New Roman" w:cs="Times New Roman"/>
        </w:rPr>
        <w:t xml:space="preserve"> </w:t>
      </w:r>
    </w:p>
    <w:p w14:paraId="66CF2A42" w14:textId="14867AAC" w:rsidR="00C469AC" w:rsidRDefault="5C006620" w:rsidP="008544A7">
      <w:pPr>
        <w:pStyle w:val="Heading3"/>
        <w:rPr>
          <w:rFonts w:ascii="Times New Roman" w:eastAsia="Times New Roman" w:hAnsi="Times New Roman" w:cs="Times New Roman"/>
          <w:b/>
          <w:bCs/>
        </w:rPr>
      </w:pPr>
      <w:bookmarkStart w:id="31" w:name="_Toc236917529"/>
      <w:r w:rsidRPr="4B174B00">
        <w:rPr>
          <w:rFonts w:ascii="Times New Roman" w:eastAsia="Times New Roman" w:hAnsi="Times New Roman" w:cs="Times New Roman"/>
          <w:b/>
          <w:bCs/>
          <w:sz w:val="24"/>
          <w:szCs w:val="24"/>
        </w:rPr>
        <w:t>4.5.5 Overall Dashboard Findings</w:t>
      </w:r>
      <w:bookmarkEnd w:id="31"/>
    </w:p>
    <w:p w14:paraId="03729289" w14:textId="4366B092" w:rsidR="00C469AC" w:rsidRDefault="5C006620" w:rsidP="4B174B00">
      <w:pPr>
        <w:spacing w:after="200" w:line="360" w:lineRule="auto"/>
      </w:pPr>
      <w:r w:rsidRPr="4B174B00">
        <w:rPr>
          <w:rFonts w:ascii="Times New Roman" w:eastAsia="Times New Roman" w:hAnsi="Times New Roman" w:cs="Times New Roman"/>
        </w:rPr>
        <w:t>The four dashboards offer an integrated business Intelligence solution for Executive Performance, Inventory Management, Supply Delivery Forecasting and Demand Forecasting. In combination, they convert raw operational information into insights for decision making. The Executive Dashboard provides an overview of business performance, the Inventory Dashboard provides an inventory overview and expiry risk, the Supply Delivery Dashboard provides an overview of logistics performance against the 95% service target, and the Demand Forecast Dashboard provides a demand forecast based on a 12-point forecast and a 95% confidence interval. In summary, these dashboards highlight the power of Microsoft Power BI in aiding evidence-based decision making throughout the pharmaceutical value chain, while maintaining a balance between operational efficiency and strategic management.</w:t>
      </w:r>
    </w:p>
    <w:p w14:paraId="4B389479" w14:textId="46E8C6B8" w:rsidR="00C469AC" w:rsidRDefault="5C006620" w:rsidP="4B174B00">
      <w:pPr>
        <w:spacing w:after="200" w:line="360" w:lineRule="auto"/>
      </w:pPr>
      <w:r w:rsidRPr="4B174B00">
        <w:rPr>
          <w:rFonts w:ascii="Times New Roman" w:eastAsia="Times New Roman" w:hAnsi="Times New Roman" w:cs="Times New Roman"/>
        </w:rPr>
        <w:t xml:space="preserve"> </w:t>
      </w:r>
    </w:p>
    <w:p w14:paraId="01564B04" w14:textId="29E64833" w:rsidR="00C469AC" w:rsidRDefault="5C006620" w:rsidP="4B174B00">
      <w:pPr>
        <w:spacing w:after="200" w:line="360" w:lineRule="auto"/>
      </w:pPr>
      <w:r w:rsidRPr="4B174B00">
        <w:rPr>
          <w:rFonts w:ascii="Times New Roman" w:eastAsia="Times New Roman" w:hAnsi="Times New Roman" w:cs="Times New Roman"/>
          <w:b/>
          <w:bCs/>
          <w:sz w:val="28"/>
          <w:szCs w:val="28"/>
        </w:rPr>
        <w:t>Professional Note</w:t>
      </w:r>
    </w:p>
    <w:p w14:paraId="3ED47755" w14:textId="5DFBA12F" w:rsidR="00C469AC" w:rsidRDefault="5C006620" w:rsidP="4B174B00">
      <w:pPr>
        <w:spacing w:after="200" w:line="360" w:lineRule="auto"/>
      </w:pPr>
      <w:r w:rsidRPr="4B174B00">
        <w:rPr>
          <w:rFonts w:ascii="Times New Roman" w:eastAsia="Times New Roman" w:hAnsi="Times New Roman" w:cs="Times New Roman"/>
        </w:rPr>
        <w:lastRenderedPageBreak/>
        <w:t>This report purposefully restricts the conclusions to metrics that can be demonstrated in the final Power BI dashboard. No unsupported assumptions or fabricated analytical results have been made as is consistent with good academic and professional BI reporting practice.</w:t>
      </w:r>
    </w:p>
    <w:p w14:paraId="76811D54" w14:textId="51ECD4DA" w:rsidR="00C469AC" w:rsidRDefault="00C469AC" w:rsidP="5D87C0F4">
      <w:pPr>
        <w:rPr>
          <w:rFonts w:ascii="Times New Roman" w:eastAsia="Times New Roman" w:hAnsi="Times New Roman" w:cs="Times New Roman"/>
        </w:rPr>
      </w:pPr>
    </w:p>
    <w:p w14:paraId="40C5A47D" w14:textId="77777777" w:rsidR="00C469AC" w:rsidRDefault="00C469AC" w:rsidP="5D87C0F4">
      <w:pPr>
        <w:rPr>
          <w:rFonts w:ascii="Times New Roman" w:eastAsia="Times New Roman" w:hAnsi="Times New Roman" w:cs="Times New Roman"/>
        </w:rPr>
      </w:pPr>
    </w:p>
    <w:p w14:paraId="449688F3" w14:textId="77777777" w:rsidR="00C469AC" w:rsidRDefault="00C469AC" w:rsidP="5D87C0F4">
      <w:pPr>
        <w:rPr>
          <w:rFonts w:ascii="Times New Roman" w:eastAsia="Times New Roman" w:hAnsi="Times New Roman" w:cs="Times New Roman"/>
        </w:rPr>
      </w:pPr>
    </w:p>
    <w:p w14:paraId="43316F58" w14:textId="77777777" w:rsidR="00C469AC" w:rsidRDefault="00C469AC" w:rsidP="5D87C0F4">
      <w:pPr>
        <w:rPr>
          <w:rFonts w:ascii="Times New Roman" w:eastAsia="Times New Roman" w:hAnsi="Times New Roman" w:cs="Times New Roman"/>
        </w:rPr>
      </w:pPr>
    </w:p>
    <w:p w14:paraId="6110D602" w14:textId="77777777" w:rsidR="00C469AC" w:rsidRDefault="00C469AC" w:rsidP="5D87C0F4">
      <w:pPr>
        <w:rPr>
          <w:rFonts w:ascii="Times New Roman" w:eastAsia="Times New Roman" w:hAnsi="Times New Roman" w:cs="Times New Roman"/>
        </w:rPr>
      </w:pPr>
    </w:p>
    <w:p w14:paraId="35DC65A2" w14:textId="77777777" w:rsidR="00C469AC" w:rsidRDefault="00C469AC" w:rsidP="5D87C0F4">
      <w:pPr>
        <w:rPr>
          <w:rFonts w:ascii="Times New Roman" w:eastAsia="Times New Roman" w:hAnsi="Times New Roman" w:cs="Times New Roman"/>
        </w:rPr>
      </w:pPr>
    </w:p>
    <w:p w14:paraId="58655B33" w14:textId="2A423780" w:rsidR="4B174B00" w:rsidRDefault="4B174B00" w:rsidP="4B174B00">
      <w:pPr>
        <w:rPr>
          <w:rFonts w:ascii="Times New Roman" w:eastAsia="Times New Roman" w:hAnsi="Times New Roman" w:cs="Times New Roman"/>
        </w:rPr>
      </w:pPr>
    </w:p>
    <w:p w14:paraId="1EACB5E7" w14:textId="215C02E7" w:rsidR="4B174B00" w:rsidRDefault="4B174B00" w:rsidP="4B174B00">
      <w:pPr>
        <w:rPr>
          <w:rFonts w:ascii="Times New Roman" w:eastAsia="Times New Roman" w:hAnsi="Times New Roman" w:cs="Times New Roman"/>
        </w:rPr>
      </w:pPr>
    </w:p>
    <w:p w14:paraId="63D83DA0" w14:textId="4B3E98DF" w:rsidR="4B174B00" w:rsidRDefault="4B174B00">
      <w:r>
        <w:br w:type="page"/>
      </w:r>
    </w:p>
    <w:p w14:paraId="00D1A9BF" w14:textId="272836E4" w:rsidR="6AFD8674" w:rsidRDefault="6AFD8674" w:rsidP="008544A7">
      <w:pPr>
        <w:pStyle w:val="Heading3"/>
        <w:rPr>
          <w:rFonts w:ascii="Times New Roman" w:eastAsia="Times New Roman" w:hAnsi="Times New Roman" w:cs="Times New Roman"/>
          <w:b/>
          <w:bCs/>
        </w:rPr>
      </w:pPr>
      <w:bookmarkStart w:id="32" w:name="_Toc236917530"/>
      <w:r w:rsidRPr="4B174B00">
        <w:rPr>
          <w:rFonts w:ascii="Times New Roman" w:eastAsia="Times New Roman" w:hAnsi="Times New Roman" w:cs="Times New Roman"/>
          <w:b/>
          <w:bCs/>
          <w:sz w:val="24"/>
          <w:szCs w:val="24"/>
        </w:rPr>
        <w:lastRenderedPageBreak/>
        <w:t xml:space="preserve">4.5.6 </w:t>
      </w:r>
      <w:r w:rsidR="25FEB732" w:rsidRPr="4B174B00">
        <w:rPr>
          <w:rFonts w:ascii="Times New Roman" w:eastAsia="Times New Roman" w:hAnsi="Times New Roman" w:cs="Times New Roman"/>
          <w:b/>
          <w:bCs/>
          <w:sz w:val="24"/>
          <w:szCs w:val="24"/>
        </w:rPr>
        <w:t>Limitation</w:t>
      </w:r>
      <w:bookmarkEnd w:id="32"/>
    </w:p>
    <w:p w14:paraId="3A52EA7D" w14:textId="667E3C42" w:rsidR="25FEB732" w:rsidRDefault="25FEB732"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This project has a few limitations worth noting. Only the sales dataset represents actual operational data because two of the three data sources (shipments and inventory) are synthetic, created in Python from the real product catalogue, so only the sales dataset reflects genuine operational data. Additionally, because the data is restricted to 2017–2020, the dashboards display historical performance rather than a real-time feed, with stock-out and expiry calculated from a single snapshot. Lastly, features like scheduled cloud refresh, multi-user access, and demand forecasting are defined but not completely implemented because the platform operates locally on Power BI Desktop and a single PostgreSQL instance.</w:t>
      </w:r>
    </w:p>
    <w:p w14:paraId="44865FC8" w14:textId="3605A304" w:rsidR="25FEB732" w:rsidRDefault="25FEB732"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7699A9F6" w14:textId="5289978A" w:rsidR="25FEB732" w:rsidRDefault="25FEB732" w:rsidP="008544A7">
      <w:pPr>
        <w:pStyle w:val="Heading1"/>
        <w:rPr>
          <w:rFonts w:ascii="Times New Roman" w:eastAsia="Times New Roman" w:hAnsi="Times New Roman" w:cs="Times New Roman"/>
          <w:b/>
          <w:bCs/>
          <w:sz w:val="36"/>
          <w:szCs w:val="36"/>
        </w:rPr>
      </w:pPr>
      <w:bookmarkStart w:id="33" w:name="_Toc236917531"/>
      <w:r w:rsidRPr="4B174B00">
        <w:rPr>
          <w:rFonts w:ascii="Times New Roman" w:eastAsia="Times New Roman" w:hAnsi="Times New Roman" w:cs="Times New Roman"/>
          <w:b/>
          <w:bCs/>
          <w:sz w:val="36"/>
          <w:szCs w:val="36"/>
        </w:rPr>
        <w:t>Section 5: Conclusion</w:t>
      </w:r>
      <w:bookmarkEnd w:id="33"/>
    </w:p>
    <w:p w14:paraId="160E48ED" w14:textId="6AA82A8A" w:rsidR="25FEB732" w:rsidRDefault="25FEB732" w:rsidP="4B174B00">
      <w:pPr>
        <w:spacing w:line="276" w:lineRule="auto"/>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 </w:t>
      </w:r>
    </w:p>
    <w:p w14:paraId="600FCE84" w14:textId="22B3E2BE" w:rsidR="25FEB732" w:rsidRDefault="614AB6DE" w:rsidP="4B174B00">
      <w:pPr>
        <w:spacing w:line="276" w:lineRule="auto"/>
        <w:rPr>
          <w:rFonts w:ascii="Times New Roman" w:eastAsia="Times New Roman" w:hAnsi="Times New Roman" w:cs="Times New Roman"/>
          <w:sz w:val="22"/>
          <w:szCs w:val="22"/>
        </w:rPr>
      </w:pPr>
      <w:r w:rsidRPr="38982ABC">
        <w:rPr>
          <w:rFonts w:ascii="Times New Roman" w:eastAsia="Times New Roman" w:hAnsi="Times New Roman" w:cs="Times New Roman"/>
          <w:sz w:val="22"/>
          <w:szCs w:val="22"/>
        </w:rPr>
        <w:t xml:space="preserve">The goal of this project was to solve </w:t>
      </w:r>
      <w:proofErr w:type="gramStart"/>
      <w:r w:rsidRPr="38982ABC">
        <w:rPr>
          <w:rFonts w:ascii="Times New Roman" w:eastAsia="Times New Roman" w:hAnsi="Times New Roman" w:cs="Times New Roman"/>
          <w:sz w:val="22"/>
          <w:szCs w:val="22"/>
        </w:rPr>
        <w:t>a  familiar</w:t>
      </w:r>
      <w:proofErr w:type="gramEnd"/>
      <w:r w:rsidRPr="38982ABC">
        <w:rPr>
          <w:rFonts w:ascii="Times New Roman" w:eastAsia="Times New Roman" w:hAnsi="Times New Roman" w:cs="Times New Roman"/>
          <w:sz w:val="22"/>
          <w:szCs w:val="22"/>
        </w:rPr>
        <w:t xml:space="preserve"> problem in MediFlow: no one can see the complete picture because sales, shipments, and inventory data are kept in separate silos. The result is a functional BI platform that combines all three: staged, cleaned, and integrated via a SQL ETL process; stored in a central PostgreSQL warehouse constructed as a star constellation schema; and delivered through four Power BI dashboards and a Balanced Scorecard, with KPIs computed in DAX so the analytics react instantly to user filters.</w:t>
      </w:r>
    </w:p>
    <w:p w14:paraId="7B742EFC" w14:textId="03CE6617" w:rsidR="25FEB732" w:rsidRDefault="614AB6DE" w:rsidP="4B174B00">
      <w:pPr>
        <w:spacing w:line="276" w:lineRule="auto"/>
      </w:pPr>
      <w:r w:rsidRPr="38982ABC">
        <w:rPr>
          <w:rFonts w:ascii="Times New Roman" w:eastAsia="Times New Roman" w:hAnsi="Times New Roman" w:cs="Times New Roman"/>
          <w:sz w:val="22"/>
          <w:szCs w:val="22"/>
        </w:rPr>
        <w:t>Instead of just showing charts, the platform also provided insightful data: sales were concentrated in Germany and a few distributors, revenue peaked in 2018 before declining, on-time delivery stood at 87.9% against a 95% target, and some stock fell within the 90-day expiry window—all of which indicated a clear course of action. Its goal of replacing dispersed data with a single, dependable platform for evidence-based decisions is achieved since it was built with free, low-cost tools, is quick to implement, and scales to the cloud as the business expands.</w:t>
      </w:r>
    </w:p>
    <w:p w14:paraId="50D2DA64" w14:textId="41D5EE66" w:rsidR="38982ABC" w:rsidRDefault="38982ABC" w:rsidP="38982ABC">
      <w:pPr>
        <w:spacing w:line="276" w:lineRule="auto"/>
        <w:rPr>
          <w:rFonts w:ascii="Times New Roman" w:eastAsia="Times New Roman" w:hAnsi="Times New Roman" w:cs="Times New Roman"/>
          <w:sz w:val="22"/>
          <w:szCs w:val="22"/>
        </w:rPr>
      </w:pPr>
    </w:p>
    <w:p w14:paraId="308FFD1D" w14:textId="765D0B56" w:rsidR="67924E24" w:rsidRDefault="67924E24" w:rsidP="000336AE">
      <w:pPr>
        <w:rPr>
          <w:rFonts w:ascii="Times New Roman" w:eastAsia="Times New Roman" w:hAnsi="Times New Roman" w:cs="Times New Roman"/>
          <w:b/>
          <w:bCs/>
          <w:sz w:val="22"/>
          <w:szCs w:val="22"/>
        </w:rPr>
      </w:pPr>
      <w:r w:rsidRPr="38982ABC">
        <w:rPr>
          <w:rFonts w:ascii="Times New Roman" w:eastAsia="Times New Roman" w:hAnsi="Times New Roman" w:cs="Times New Roman"/>
          <w:b/>
          <w:bCs/>
          <w:sz w:val="22"/>
          <w:szCs w:val="22"/>
        </w:rPr>
        <w:t xml:space="preserve"> </w:t>
      </w:r>
      <w:bookmarkStart w:id="34" w:name="_Toc236917532"/>
      <w:r w:rsidRPr="38982ABC">
        <w:rPr>
          <w:rFonts w:ascii="Times New Roman" w:eastAsia="Times New Roman" w:hAnsi="Times New Roman" w:cs="Times New Roman"/>
          <w:b/>
          <w:bCs/>
          <w:sz w:val="22"/>
          <w:szCs w:val="22"/>
        </w:rPr>
        <w:t>Teamwork Contributions</w:t>
      </w:r>
      <w:bookmarkEnd w:id="34"/>
    </w:p>
    <w:p w14:paraId="0CF3323D" w14:textId="0F65594E" w:rsidR="67924E24" w:rsidRDefault="67924E24" w:rsidP="38982ABC">
      <w:pPr>
        <w:spacing w:line="276" w:lineRule="auto"/>
      </w:pPr>
      <w:r w:rsidRPr="38982ABC">
        <w:rPr>
          <w:rFonts w:ascii="Times New Roman" w:eastAsia="Times New Roman" w:hAnsi="Times New Roman" w:cs="Times New Roman"/>
          <w:sz w:val="22"/>
          <w:szCs w:val="22"/>
        </w:rPr>
        <w:t>As a team, we have been working collaboratively since our planning process where we chose the pharmaceutical industry, performed research about the organization, and read various sources both academically and online. In addition, we have selected suitable data sets, generated additional synthetic data sets using Python when the actual operational data could not be collected, and defined the scope, objectives, business requirements and strategy of our BI project. Following the direction of the project, assignments were assigned according to personal strengths and responsibilities. Swe Mya Phyu did the work of Sections 1-3.1 which cover the background, scope, objectives and business requirements of the project. On the other hand, Swe Swe Aung performed the work of Sections 3.2-4.4, whereas Shang Chun Wu covered Sections 4.5 and onwards.</w:t>
      </w:r>
    </w:p>
    <w:p w14:paraId="3AB24375" w14:textId="2293F391" w:rsidR="4B174B00" w:rsidRDefault="4B174B00" w:rsidP="4B174B00">
      <w:pPr>
        <w:rPr>
          <w:rFonts w:ascii="Times New Roman" w:eastAsia="Times New Roman" w:hAnsi="Times New Roman" w:cs="Times New Roman"/>
          <w:sz w:val="22"/>
          <w:szCs w:val="22"/>
        </w:rPr>
      </w:pPr>
    </w:p>
    <w:p w14:paraId="3D83B30C" w14:textId="6983B7D2" w:rsidR="4B174B00" w:rsidRDefault="4B174B00" w:rsidP="4B174B00">
      <w:pPr>
        <w:rPr>
          <w:rFonts w:ascii="Times New Roman" w:eastAsia="Times New Roman" w:hAnsi="Times New Roman" w:cs="Times New Roman"/>
          <w:sz w:val="22"/>
          <w:szCs w:val="22"/>
        </w:rPr>
      </w:pPr>
    </w:p>
    <w:p w14:paraId="5A9F338C" w14:textId="7668CF61" w:rsidR="4B174B00" w:rsidRDefault="4B174B00" w:rsidP="4B174B00">
      <w:pPr>
        <w:rPr>
          <w:rFonts w:ascii="Times New Roman" w:eastAsia="Times New Roman" w:hAnsi="Times New Roman" w:cs="Times New Roman"/>
          <w:sz w:val="22"/>
          <w:szCs w:val="22"/>
        </w:rPr>
      </w:pPr>
    </w:p>
    <w:p w14:paraId="0D2ABCEB" w14:textId="375F6141" w:rsidR="4B174B00" w:rsidRDefault="4B174B00" w:rsidP="4B174B00">
      <w:pPr>
        <w:rPr>
          <w:rFonts w:ascii="Times New Roman" w:eastAsia="Times New Roman" w:hAnsi="Times New Roman" w:cs="Times New Roman"/>
          <w:sz w:val="22"/>
          <w:szCs w:val="22"/>
        </w:rPr>
      </w:pPr>
    </w:p>
    <w:p w14:paraId="4762DEB8" w14:textId="311C09C8" w:rsidR="4B174B00" w:rsidRDefault="4B174B00" w:rsidP="4B174B00">
      <w:pPr>
        <w:rPr>
          <w:rFonts w:ascii="Times New Roman" w:eastAsia="Times New Roman" w:hAnsi="Times New Roman" w:cs="Times New Roman"/>
          <w:sz w:val="22"/>
          <w:szCs w:val="22"/>
        </w:rPr>
      </w:pPr>
    </w:p>
    <w:p w14:paraId="6381D4A9" w14:textId="2C7D9D07" w:rsidR="4B174B00" w:rsidRDefault="4B174B00" w:rsidP="4B174B00">
      <w:pPr>
        <w:rPr>
          <w:rFonts w:ascii="Times New Roman" w:eastAsia="Times New Roman" w:hAnsi="Times New Roman" w:cs="Times New Roman"/>
          <w:sz w:val="22"/>
          <w:szCs w:val="22"/>
        </w:rPr>
      </w:pPr>
    </w:p>
    <w:p w14:paraId="5A8A3DE5" w14:textId="77777777" w:rsidR="00162ED6" w:rsidRDefault="00162ED6" w:rsidP="4B174B00">
      <w:pPr>
        <w:rPr>
          <w:rFonts w:ascii="Times New Roman" w:eastAsia="Times New Roman" w:hAnsi="Times New Roman" w:cs="Times New Roman"/>
          <w:sz w:val="22"/>
          <w:szCs w:val="22"/>
        </w:rPr>
      </w:pPr>
    </w:p>
    <w:p w14:paraId="251450E1" w14:textId="4F4E5B4F" w:rsidR="00BD5773" w:rsidRPr="00BD5773" w:rsidRDefault="4BAB2619" w:rsidP="008544A7">
      <w:pPr>
        <w:pStyle w:val="Heading1"/>
        <w:rPr>
          <w:rFonts w:ascii="Times New Roman" w:eastAsia="Times New Roman" w:hAnsi="Times New Roman" w:cs="Times New Roman"/>
          <w:b/>
          <w:bCs/>
          <w:sz w:val="28"/>
          <w:szCs w:val="28"/>
        </w:rPr>
      </w:pPr>
      <w:bookmarkStart w:id="35" w:name="_Toc236917533"/>
      <w:r w:rsidRPr="4B174B00">
        <w:rPr>
          <w:rFonts w:ascii="Times New Roman" w:eastAsia="Times New Roman" w:hAnsi="Times New Roman" w:cs="Times New Roman"/>
          <w:b/>
          <w:bCs/>
          <w:sz w:val="28"/>
          <w:szCs w:val="28"/>
        </w:rPr>
        <w:t>References:</w:t>
      </w:r>
      <w:bookmarkEnd w:id="35"/>
    </w:p>
    <w:p w14:paraId="176F8974" w14:textId="5323CED4" w:rsidR="00BD5773" w:rsidRDefault="4BAB2619"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[1] </w:t>
      </w:r>
      <w:sdt>
        <w:sdtPr>
          <w:rPr>
            <w:rFonts w:ascii="Times New Roman" w:eastAsia="Times New Roman" w:hAnsi="Times New Roman" w:cs="Times New Roman"/>
            <w:sz w:val="22"/>
            <w:szCs w:val="22"/>
          </w:rPr>
          <w:tag w:val="tii-similarity-U1VCTUlUVEVEX1dPUktfb2lkOjI6ODA5NDYxMDc5"/>
          <w:id w:val="1645052380"/>
          <w:placeholder>
            <w:docPart w:val="DefaultPlaceholder_-1854013440"/>
          </w:placeholder>
          <w15:appearance w15:val="hidden"/>
        </w:sdtPr>
        <w:sdtEndPr/>
        <w:sdtContent>
          <w:r w:rsidRPr="4B174B00">
            <w:rPr>
              <w:rFonts w:ascii="Times New Roman" w:eastAsia="Times New Roman" w:hAnsi="Times New Roman" w:cs="Times New Roman"/>
              <w:sz w:val="22"/>
              <w:szCs w:val="22"/>
            </w:rPr>
            <w:t>International Federation of Pharmaceutical Manufacturers &amp;</w:t>
          </w:r>
        </w:sdtContent>
      </w:sdt>
      <w:r w:rsidRPr="4B174B00">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tag w:val="tii-similarity-U1VCTUlUVEVEX1dPUktfb2lkOjI6ODA5NDYxMDc5"/>
          <w:id w:val="537719421"/>
          <w:placeholder>
            <w:docPart w:val="DefaultPlaceholder_-1854013440"/>
          </w:placeholder>
          <w15:appearance w15:val="hidden"/>
        </w:sdtPr>
        <w:sdtEndPr/>
        <w:sdtContent>
          <w:r w:rsidRPr="4B174B00">
            <w:rPr>
              <w:rFonts w:ascii="Times New Roman" w:eastAsia="Times New Roman" w:hAnsi="Times New Roman" w:cs="Times New Roman"/>
              <w:sz w:val="22"/>
              <w:szCs w:val="22"/>
            </w:rPr>
            <w:t>Associations, "Understanding the Pharmaceutical Value Chain</w:t>
          </w:r>
        </w:sdtContent>
      </w:sdt>
      <w:r w:rsidRPr="4B174B00">
        <w:rPr>
          <w:rFonts w:ascii="Times New Roman" w:eastAsia="Times New Roman" w:hAnsi="Times New Roman" w:cs="Times New Roman"/>
          <w:sz w:val="22"/>
          <w:szCs w:val="22"/>
        </w:rPr>
        <w:t>," IFPMA, 2023.Understanding-the-Pharmaceutical-Value-</w:t>
      </w:r>
      <w:sdt>
        <w:sdtPr>
          <w:rPr>
            <w:rFonts w:ascii="Times New Roman" w:eastAsia="Times New Roman" w:hAnsi="Times New Roman" w:cs="Times New Roman"/>
            <w:sz w:val="22"/>
            <w:szCs w:val="22"/>
          </w:rPr>
          <w:tag w:val="tii-similarity-U1VCTUlUVEVEX1dPUktfb2lkOjI6ODA5NDYxMDc5"/>
          <w:id w:val="461570534"/>
          <w:placeholder>
            <w:docPart w:val="DefaultPlaceholder_-1854013440"/>
          </w:placeholder>
          <w15:appearance w15:val="hidden"/>
        </w:sdtPr>
        <w:sdtEndPr/>
        <w:sdtContent>
          <w:r w:rsidRPr="4B174B00">
            <w:rPr>
              <w:rFonts w:ascii="Times New Roman" w:eastAsia="Times New Roman" w:hAnsi="Times New Roman" w:cs="Times New Roman"/>
              <w:sz w:val="22"/>
              <w:szCs w:val="22"/>
            </w:rPr>
            <w:t>Chain</w:t>
          </w:r>
        </w:sdtContent>
      </w:sdt>
    </w:p>
    <w:p w14:paraId="14179C38" w14:textId="77777777" w:rsidR="006353DD" w:rsidRPr="00BD5773" w:rsidRDefault="006353DD" w:rsidP="4B174B00">
      <w:pPr>
        <w:rPr>
          <w:rFonts w:ascii="Times New Roman" w:eastAsia="Times New Roman" w:hAnsi="Times New Roman" w:cs="Times New Roman"/>
          <w:sz w:val="22"/>
          <w:szCs w:val="22"/>
        </w:rPr>
      </w:pPr>
    </w:p>
    <w:p w14:paraId="2CF8E615" w14:textId="47B93EA7" w:rsidR="00BD5773" w:rsidRDefault="4BAB2619"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 xml:space="preserve">[2] S. </w:t>
      </w:r>
      <w:sdt>
        <w:sdtPr>
          <w:rPr>
            <w:rFonts w:ascii="Times New Roman" w:eastAsia="Times New Roman" w:hAnsi="Times New Roman" w:cs="Times New Roman"/>
            <w:sz w:val="22"/>
            <w:szCs w:val="22"/>
          </w:rPr>
          <w:tag w:val="tii-similarity-SU5URVJORVRfbW90aXZlY3Rpb24uaW1laXJzLm9yZw=="/>
          <w:id w:val="243439761"/>
          <w:placeholder>
            <w:docPart w:val="DefaultPlaceholder_-1854013440"/>
          </w:placeholder>
          <w15:appearance w15:val="hidden"/>
        </w:sdtPr>
        <w:sdtEndPr/>
        <w:sdtContent>
          <w:r w:rsidRPr="4B174B00">
            <w:rPr>
              <w:rFonts w:ascii="Times New Roman" w:eastAsia="Times New Roman" w:hAnsi="Times New Roman" w:cs="Times New Roman"/>
              <w:sz w:val="22"/>
              <w:szCs w:val="22"/>
            </w:rPr>
            <w:t>George and S. Elrashid, "Inventory Management and Pharmaceutical</w:t>
          </w:r>
        </w:sdtContent>
      </w:sdt>
      <w:r w:rsidRPr="4B174B00">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tag w:val="tii-similarity-SU5URVJORVRfbW90aXZlY3Rpb24uaW1laXJzLm9yZw=="/>
          <w:id w:val="206123706"/>
          <w:placeholder>
            <w:docPart w:val="DefaultPlaceholder_-1854013440"/>
          </w:placeholder>
          <w15:appearance w15:val="hidden"/>
        </w:sdtPr>
        <w:sdtEndPr/>
        <w:sdtContent>
          <w:r w:rsidRPr="4B174B00">
            <w:rPr>
              <w:rFonts w:ascii="Times New Roman" w:eastAsia="Times New Roman" w:hAnsi="Times New Roman" w:cs="Times New Roman"/>
              <w:sz w:val="22"/>
              <w:szCs w:val="22"/>
            </w:rPr>
            <w:t>Supply Chain Performance of Hospital Pharmacies in Bahrain: A Structural</w:t>
          </w:r>
        </w:sdtContent>
      </w:sdt>
      <w:r w:rsidRPr="4B174B00">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tag w:val="tii-similarity-SU5URVJORVRfbW90aXZlY3Rpb24uaW1laXJzLm9yZw=="/>
          <w:id w:val="1874836704"/>
          <w:placeholder>
            <w:docPart w:val="DefaultPlaceholder_-1854013440"/>
          </w:placeholder>
          <w15:appearance w15:val="hidden"/>
        </w:sdtPr>
        <w:sdtEndPr/>
        <w:sdtContent>
          <w:r w:rsidRPr="4B174B00">
            <w:rPr>
              <w:rFonts w:ascii="Times New Roman" w:eastAsia="Times New Roman" w:hAnsi="Times New Roman" w:cs="Times New Roman"/>
              <w:sz w:val="22"/>
              <w:szCs w:val="22"/>
            </w:rPr>
            <w:t>Equation Modeling Approach</w:t>
          </w:r>
        </w:sdtContent>
      </w:sdt>
    </w:p>
    <w:p w14:paraId="18188FF1" w14:textId="488FD18A" w:rsidR="006353DD" w:rsidRDefault="59FEC808"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[3] "</w:t>
      </w:r>
      <w:sdt>
        <w:sdtPr>
          <w:rPr>
            <w:rFonts w:ascii="Times New Roman" w:eastAsia="Times New Roman" w:hAnsi="Times New Roman" w:cs="Times New Roman"/>
            <w:sz w:val="22"/>
            <w:szCs w:val="22"/>
          </w:rPr>
          <w:tag w:val="tii-similarity-U1VCTUlUVEVEX1dPUktfb2lkOjI5NDU6MjczMTI4MDI1"/>
          <w:id w:val="155348575"/>
          <w:placeholder>
            <w:docPart w:val="DefaultPlaceholder_-1854013440"/>
          </w:placeholder>
          <w15:appearance w15:val="hidden"/>
        </w:sdtPr>
        <w:sdtEndPr/>
        <w:sdtContent>
          <w:r w:rsidRPr="4B174B00">
            <w:rPr>
              <w:rFonts w:ascii="Times New Roman" w:eastAsia="Times New Roman" w:hAnsi="Times New Roman" w:cs="Times New Roman"/>
              <w:sz w:val="22"/>
              <w:szCs w:val="22"/>
            </w:rPr>
            <w:t>Balanced Scorecard: History, Implementation, and Impact,"</w:t>
          </w:r>
        </w:sdtContent>
      </w:sdt>
      <w:r w:rsidRPr="4B174B00">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tag w:val="tii-similarity-U1VCTUlUVEVEX1dPUktfb2lkOjI5NDU6MjczMTI4MDI1"/>
          <w:id w:val="1111759995"/>
          <w:placeholder>
            <w:docPart w:val="DefaultPlaceholder_-1854013440"/>
          </w:placeholder>
          <w15:appearance w15:val="hidden"/>
        </w:sdtPr>
        <w:sdtEndPr/>
        <w:sdtContent>
          <w:r w:rsidRPr="4B174B00">
            <w:rPr>
              <w:rFonts w:ascii="Times New Roman" w:eastAsia="Times New Roman" w:hAnsi="Times New Roman" w:cs="Times New Roman"/>
              <w:sz w:val="22"/>
              <w:szCs w:val="22"/>
            </w:rPr>
            <w:t>Encyclopedia</w:t>
          </w:r>
        </w:sdtContent>
      </w:sdt>
      <w:r w:rsidRPr="4B174B00">
        <w:rPr>
          <w:rFonts w:ascii="Times New Roman" w:eastAsia="Times New Roman" w:hAnsi="Times New Roman" w:cs="Times New Roman"/>
          <w:sz w:val="22"/>
          <w:szCs w:val="22"/>
        </w:rPr>
        <w:t>, vol. 5, no. 1, art. 39, 2025.</w:t>
      </w:r>
    </w:p>
    <w:p w14:paraId="37BFEF8A" w14:textId="77777777" w:rsidR="00C66F88" w:rsidRDefault="00C66F88" w:rsidP="4B174B00">
      <w:pPr>
        <w:rPr>
          <w:rFonts w:ascii="Times New Roman" w:eastAsia="Times New Roman" w:hAnsi="Times New Roman" w:cs="Times New Roman"/>
          <w:sz w:val="22"/>
          <w:szCs w:val="22"/>
        </w:rPr>
      </w:pPr>
    </w:p>
    <w:p w14:paraId="4476AA3A" w14:textId="4E0BDA5C" w:rsidR="00C66F88" w:rsidRDefault="43189CF7" w:rsidP="4B174B00">
      <w:pPr>
        <w:rPr>
          <w:rFonts w:ascii="Times New Roman" w:eastAsia="Times New Roman" w:hAnsi="Times New Roman" w:cs="Times New Roman"/>
          <w:sz w:val="22"/>
          <w:szCs w:val="22"/>
        </w:rPr>
      </w:pPr>
      <w:r w:rsidRPr="4B174B00">
        <w:rPr>
          <w:rFonts w:ascii="Times New Roman" w:eastAsia="Times New Roman" w:hAnsi="Times New Roman" w:cs="Times New Roman"/>
          <w:sz w:val="22"/>
          <w:szCs w:val="22"/>
        </w:rPr>
        <w:t>[4] AltexSoft, "</w:t>
      </w:r>
      <w:sdt>
        <w:sdtPr>
          <w:rPr>
            <w:rFonts w:ascii="Times New Roman" w:eastAsia="Times New Roman" w:hAnsi="Times New Roman" w:cs="Times New Roman"/>
            <w:sz w:val="22"/>
            <w:szCs w:val="22"/>
          </w:rPr>
          <w:tag w:val="tii-similarity-U1VCTUlUVEVEX1dPUktfb2lkOjI6Nzg2OTY0ODY4"/>
          <w:id w:val="1348806529"/>
          <w:placeholder>
            <w:docPart w:val="DefaultPlaceholder_-1854013440"/>
          </w:placeholder>
          <w15:appearance w15:val="hidden"/>
        </w:sdtPr>
        <w:sdtEndPr/>
        <w:sdtContent>
          <w:r w:rsidRPr="4B174B00">
            <w:rPr>
              <w:rFonts w:ascii="Times New Roman" w:eastAsia="Times New Roman" w:hAnsi="Times New Roman" w:cs="Times New Roman"/>
              <w:sz w:val="22"/>
              <w:szCs w:val="22"/>
            </w:rPr>
            <w:t>Data Warehouse Architecture: Layers, Components, and</w:t>
          </w:r>
        </w:sdtContent>
      </w:sdt>
      <w:r w:rsidRPr="4B174B00">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tag w:val="tii-similarity-U1VCTUlUVEVEX1dPUktfb2lkOjI6Nzg2OTY0ODY4"/>
          <w:id w:val="113802934"/>
          <w:placeholder>
            <w:docPart w:val="DefaultPlaceholder_-1854013440"/>
          </w:placeholder>
          <w15:appearance w15:val="hidden"/>
        </w:sdtPr>
        <w:sdtEndPr/>
        <w:sdtContent>
          <w:r w:rsidRPr="4B174B00">
            <w:rPr>
              <w:rFonts w:ascii="Times New Roman" w:eastAsia="Times New Roman" w:hAnsi="Times New Roman" w:cs="Times New Roman"/>
              <w:sz w:val="22"/>
              <w:szCs w:val="22"/>
            </w:rPr>
            <w:t>Schemas."</w:t>
          </w:r>
        </w:sdtContent>
      </w:sdt>
      <w:r w:rsidRPr="4B174B00">
        <w:rPr>
          <w:rFonts w:ascii="Times New Roman" w:eastAsia="Times New Roman" w:hAnsi="Times New Roman" w:cs="Times New Roman"/>
          <w:sz w:val="22"/>
          <w:szCs w:val="22"/>
        </w:rPr>
        <w:t>.</w:t>
      </w:r>
    </w:p>
    <w:p w14:paraId="39C702B2" w14:textId="2FC4F28B" w:rsidR="00C66F88" w:rsidRDefault="00C66F88" w:rsidP="4B174B00">
      <w:r>
        <w:br/>
      </w:r>
      <w:r w:rsidR="43189CF7" w:rsidRPr="4B174B00">
        <w:rPr>
          <w:rFonts w:ascii="Times New Roman" w:eastAsia="Times New Roman" w:hAnsi="Times New Roman" w:cs="Times New Roman"/>
          <w:sz w:val="22"/>
          <w:szCs w:val="22"/>
        </w:rPr>
        <w:t>[5] IBM, "</w:t>
      </w:r>
      <w:sdt>
        <w:sdtPr>
          <w:rPr>
            <w:rFonts w:ascii="Times New Roman" w:eastAsia="Times New Roman" w:hAnsi="Times New Roman" w:cs="Times New Roman"/>
            <w:sz w:val="22"/>
            <w:szCs w:val="22"/>
          </w:rPr>
          <w:tag w:val="tii-similarity-U1VCTUlUVEVEX1dPUktfb2lkOjM2MTg6MTMwMzYyNTQ5"/>
          <w:id w:val="1984945777"/>
          <w:placeholder>
            <w:docPart w:val="DefaultPlaceholder_-1854013440"/>
          </w:placeholder>
          <w15:appearance w15:val="hidden"/>
        </w:sdtPr>
        <w:sdtEndPr/>
        <w:sdtContent>
          <w:r w:rsidR="43189CF7" w:rsidRPr="4B174B00">
            <w:rPr>
              <w:rFonts w:ascii="Times New Roman" w:eastAsia="Times New Roman" w:hAnsi="Times New Roman" w:cs="Times New Roman"/>
              <w:sz w:val="22"/>
              <w:szCs w:val="22"/>
            </w:rPr>
            <w:t>What Is a Data Warehouse</w:t>
          </w:r>
        </w:sdtContent>
      </w:sdt>
      <w:r w:rsidR="43189CF7" w:rsidRPr="4B174B00">
        <w:rPr>
          <w:rFonts w:ascii="Times New Roman" w:eastAsia="Times New Roman" w:hAnsi="Times New Roman" w:cs="Times New Roman"/>
          <w:sz w:val="22"/>
          <w:szCs w:val="22"/>
        </w:rPr>
        <w:t xml:space="preserve">?" IBM. [Online]. Available: </w:t>
      </w:r>
      <w:sdt>
        <w:sdtPr>
          <w:rPr>
            <w:rFonts w:ascii="Times New Roman" w:eastAsia="Times New Roman" w:hAnsi="Times New Roman" w:cs="Times New Roman"/>
            <w:sz w:val="22"/>
            <w:szCs w:val="22"/>
          </w:rPr>
          <w:tag w:val="tii-similarity-U1VCTUlUVEVEX1dPUktfb2lkOjM2MTg6MTMwMzYyNTQ5"/>
          <w:id w:val="733285830"/>
          <w:placeholder>
            <w:docPart w:val="DefaultPlaceholder_-1854013440"/>
          </w:placeholder>
          <w:showingPlcHdr/>
          <w15:appearance w15:val="hidden"/>
        </w:sdtPr>
        <w:sdtEndPr/>
        <w:sdtContent>
          <w:r w:rsidR="1AB73FD3" w:rsidRPr="4B174B00">
            <w:rPr>
              <w:rStyle w:val="PlaceholderText"/>
            </w:rPr>
            <w:t>Click or tap here to enter text.</w:t>
          </w:r>
        </w:sdtContent>
      </w:sdt>
    </w:p>
    <w:p w14:paraId="3D399DDB" w14:textId="77777777" w:rsidR="00C66F88" w:rsidRDefault="00C66F88" w:rsidP="5D87C0F4">
      <w:pPr>
        <w:rPr>
          <w:rFonts w:ascii="Times New Roman" w:eastAsia="Times New Roman" w:hAnsi="Times New Roman" w:cs="Times New Roman"/>
        </w:rPr>
      </w:pPr>
    </w:p>
    <w:p w14:paraId="2702DFEA" w14:textId="77777777" w:rsidR="006353DD" w:rsidRPr="00BD5773" w:rsidRDefault="006353DD" w:rsidP="5D87C0F4">
      <w:pPr>
        <w:rPr>
          <w:rFonts w:ascii="Times New Roman" w:eastAsia="Times New Roman" w:hAnsi="Times New Roman" w:cs="Times New Roman"/>
        </w:rPr>
      </w:pPr>
    </w:p>
    <w:p w14:paraId="10E5B1CE" w14:textId="77777777" w:rsidR="00BD5773" w:rsidRPr="00BD5773" w:rsidRDefault="00BD5773" w:rsidP="5D87C0F4">
      <w:pPr>
        <w:rPr>
          <w:rFonts w:ascii="Times New Roman" w:eastAsia="Times New Roman" w:hAnsi="Times New Roman" w:cs="Times New Roman"/>
        </w:rPr>
      </w:pPr>
    </w:p>
    <w:sectPr w:rsidR="00BD5773" w:rsidRPr="00BD57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46D10" w14:textId="77777777" w:rsidR="00087A40" w:rsidRDefault="00087A40" w:rsidP="00486445">
      <w:pPr>
        <w:spacing w:after="0" w:line="240" w:lineRule="auto"/>
      </w:pPr>
      <w:r>
        <w:separator/>
      </w:r>
    </w:p>
  </w:endnote>
  <w:endnote w:type="continuationSeparator" w:id="0">
    <w:p w14:paraId="20B49F16" w14:textId="77777777" w:rsidR="00087A40" w:rsidRDefault="00087A40" w:rsidP="00486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C328F" w14:textId="77777777" w:rsidR="00087A40" w:rsidRDefault="00087A40" w:rsidP="00486445">
      <w:pPr>
        <w:spacing w:after="0" w:line="240" w:lineRule="auto"/>
      </w:pPr>
      <w:r>
        <w:separator/>
      </w:r>
    </w:p>
  </w:footnote>
  <w:footnote w:type="continuationSeparator" w:id="0">
    <w:p w14:paraId="241EDEA0" w14:textId="77777777" w:rsidR="00087A40" w:rsidRDefault="00087A40" w:rsidP="00486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FED"/>
    <w:multiLevelType w:val="hybridMultilevel"/>
    <w:tmpl w:val="29A29900"/>
    <w:lvl w:ilvl="0" w:tplc="0AC2EFC8">
      <w:start w:val="1"/>
      <w:numFmt w:val="bullet"/>
      <w:lvlText w:val=""/>
      <w:lvlJc w:val="left"/>
      <w:pPr>
        <w:ind w:left="720" w:hanging="360"/>
      </w:pPr>
      <w:rPr>
        <w:rFonts w:ascii="Symbol" w:hAnsi="Symbol" w:hint="default"/>
      </w:rPr>
    </w:lvl>
    <w:lvl w:ilvl="1" w:tplc="4B7ADF4C">
      <w:start w:val="1"/>
      <w:numFmt w:val="bullet"/>
      <w:lvlText w:val="o"/>
      <w:lvlJc w:val="left"/>
      <w:pPr>
        <w:ind w:left="1440" w:hanging="360"/>
      </w:pPr>
      <w:rPr>
        <w:rFonts w:ascii="Courier New" w:hAnsi="Courier New" w:hint="default"/>
      </w:rPr>
    </w:lvl>
    <w:lvl w:ilvl="2" w:tplc="E83CEED4">
      <w:start w:val="1"/>
      <w:numFmt w:val="bullet"/>
      <w:lvlText w:val=""/>
      <w:lvlJc w:val="left"/>
      <w:pPr>
        <w:ind w:left="2160" w:hanging="360"/>
      </w:pPr>
      <w:rPr>
        <w:rFonts w:ascii="Wingdings" w:hAnsi="Wingdings" w:hint="default"/>
      </w:rPr>
    </w:lvl>
    <w:lvl w:ilvl="3" w:tplc="BA7A514E">
      <w:start w:val="1"/>
      <w:numFmt w:val="bullet"/>
      <w:lvlText w:val=""/>
      <w:lvlJc w:val="left"/>
      <w:pPr>
        <w:ind w:left="2880" w:hanging="360"/>
      </w:pPr>
      <w:rPr>
        <w:rFonts w:ascii="Symbol" w:hAnsi="Symbol" w:hint="default"/>
      </w:rPr>
    </w:lvl>
    <w:lvl w:ilvl="4" w:tplc="7E3427A0">
      <w:start w:val="1"/>
      <w:numFmt w:val="bullet"/>
      <w:lvlText w:val="o"/>
      <w:lvlJc w:val="left"/>
      <w:pPr>
        <w:ind w:left="3600" w:hanging="360"/>
      </w:pPr>
      <w:rPr>
        <w:rFonts w:ascii="Courier New" w:hAnsi="Courier New" w:hint="default"/>
      </w:rPr>
    </w:lvl>
    <w:lvl w:ilvl="5" w:tplc="A54E1970">
      <w:start w:val="1"/>
      <w:numFmt w:val="bullet"/>
      <w:lvlText w:val=""/>
      <w:lvlJc w:val="left"/>
      <w:pPr>
        <w:ind w:left="4320" w:hanging="360"/>
      </w:pPr>
      <w:rPr>
        <w:rFonts w:ascii="Wingdings" w:hAnsi="Wingdings" w:hint="default"/>
      </w:rPr>
    </w:lvl>
    <w:lvl w:ilvl="6" w:tplc="43021A70">
      <w:start w:val="1"/>
      <w:numFmt w:val="bullet"/>
      <w:lvlText w:val=""/>
      <w:lvlJc w:val="left"/>
      <w:pPr>
        <w:ind w:left="5040" w:hanging="360"/>
      </w:pPr>
      <w:rPr>
        <w:rFonts w:ascii="Symbol" w:hAnsi="Symbol" w:hint="default"/>
      </w:rPr>
    </w:lvl>
    <w:lvl w:ilvl="7" w:tplc="8D12812C">
      <w:start w:val="1"/>
      <w:numFmt w:val="bullet"/>
      <w:lvlText w:val="o"/>
      <w:lvlJc w:val="left"/>
      <w:pPr>
        <w:ind w:left="5760" w:hanging="360"/>
      </w:pPr>
      <w:rPr>
        <w:rFonts w:ascii="Courier New" w:hAnsi="Courier New" w:hint="default"/>
      </w:rPr>
    </w:lvl>
    <w:lvl w:ilvl="8" w:tplc="09E2A6A6">
      <w:start w:val="1"/>
      <w:numFmt w:val="bullet"/>
      <w:lvlText w:val=""/>
      <w:lvlJc w:val="left"/>
      <w:pPr>
        <w:ind w:left="6480" w:hanging="360"/>
      </w:pPr>
      <w:rPr>
        <w:rFonts w:ascii="Wingdings" w:hAnsi="Wingdings" w:hint="default"/>
      </w:rPr>
    </w:lvl>
  </w:abstractNum>
  <w:abstractNum w:abstractNumId="1" w15:restartNumberingAfterBreak="0">
    <w:nsid w:val="1285EF66"/>
    <w:multiLevelType w:val="hybridMultilevel"/>
    <w:tmpl w:val="05CA64B0"/>
    <w:lvl w:ilvl="0" w:tplc="165C2C1E">
      <w:start w:val="1"/>
      <w:numFmt w:val="bullet"/>
      <w:lvlText w:val=""/>
      <w:lvlJc w:val="left"/>
      <w:pPr>
        <w:ind w:left="720" w:hanging="360"/>
      </w:pPr>
      <w:rPr>
        <w:rFonts w:ascii="Symbol" w:hAnsi="Symbol" w:hint="default"/>
      </w:rPr>
    </w:lvl>
    <w:lvl w:ilvl="1" w:tplc="CA8C1588">
      <w:start w:val="1"/>
      <w:numFmt w:val="bullet"/>
      <w:lvlText w:val="o"/>
      <w:lvlJc w:val="left"/>
      <w:pPr>
        <w:ind w:left="1440" w:hanging="360"/>
      </w:pPr>
      <w:rPr>
        <w:rFonts w:ascii="Courier New" w:hAnsi="Courier New" w:hint="default"/>
      </w:rPr>
    </w:lvl>
    <w:lvl w:ilvl="2" w:tplc="759092BA">
      <w:start w:val="1"/>
      <w:numFmt w:val="bullet"/>
      <w:lvlText w:val=""/>
      <w:lvlJc w:val="left"/>
      <w:pPr>
        <w:ind w:left="2160" w:hanging="360"/>
      </w:pPr>
      <w:rPr>
        <w:rFonts w:ascii="Wingdings" w:hAnsi="Wingdings" w:hint="default"/>
      </w:rPr>
    </w:lvl>
    <w:lvl w:ilvl="3" w:tplc="7E0CF6D6">
      <w:start w:val="1"/>
      <w:numFmt w:val="bullet"/>
      <w:lvlText w:val=""/>
      <w:lvlJc w:val="left"/>
      <w:pPr>
        <w:ind w:left="2880" w:hanging="360"/>
      </w:pPr>
      <w:rPr>
        <w:rFonts w:ascii="Symbol" w:hAnsi="Symbol" w:hint="default"/>
      </w:rPr>
    </w:lvl>
    <w:lvl w:ilvl="4" w:tplc="FFAE78FC">
      <w:start w:val="1"/>
      <w:numFmt w:val="bullet"/>
      <w:lvlText w:val="o"/>
      <w:lvlJc w:val="left"/>
      <w:pPr>
        <w:ind w:left="3600" w:hanging="360"/>
      </w:pPr>
      <w:rPr>
        <w:rFonts w:ascii="Courier New" w:hAnsi="Courier New" w:hint="default"/>
      </w:rPr>
    </w:lvl>
    <w:lvl w:ilvl="5" w:tplc="BFEC343E">
      <w:start w:val="1"/>
      <w:numFmt w:val="bullet"/>
      <w:lvlText w:val=""/>
      <w:lvlJc w:val="left"/>
      <w:pPr>
        <w:ind w:left="4320" w:hanging="360"/>
      </w:pPr>
      <w:rPr>
        <w:rFonts w:ascii="Wingdings" w:hAnsi="Wingdings" w:hint="default"/>
      </w:rPr>
    </w:lvl>
    <w:lvl w:ilvl="6" w:tplc="BDB41E5C">
      <w:start w:val="1"/>
      <w:numFmt w:val="bullet"/>
      <w:lvlText w:val=""/>
      <w:lvlJc w:val="left"/>
      <w:pPr>
        <w:ind w:left="5040" w:hanging="360"/>
      </w:pPr>
      <w:rPr>
        <w:rFonts w:ascii="Symbol" w:hAnsi="Symbol" w:hint="default"/>
      </w:rPr>
    </w:lvl>
    <w:lvl w:ilvl="7" w:tplc="31AAB278">
      <w:start w:val="1"/>
      <w:numFmt w:val="bullet"/>
      <w:lvlText w:val="o"/>
      <w:lvlJc w:val="left"/>
      <w:pPr>
        <w:ind w:left="5760" w:hanging="360"/>
      </w:pPr>
      <w:rPr>
        <w:rFonts w:ascii="Courier New" w:hAnsi="Courier New" w:hint="default"/>
      </w:rPr>
    </w:lvl>
    <w:lvl w:ilvl="8" w:tplc="43C2CEE8">
      <w:start w:val="1"/>
      <w:numFmt w:val="bullet"/>
      <w:lvlText w:val=""/>
      <w:lvlJc w:val="left"/>
      <w:pPr>
        <w:ind w:left="6480" w:hanging="360"/>
      </w:pPr>
      <w:rPr>
        <w:rFonts w:ascii="Wingdings" w:hAnsi="Wingdings" w:hint="default"/>
      </w:rPr>
    </w:lvl>
  </w:abstractNum>
  <w:abstractNum w:abstractNumId="2" w15:restartNumberingAfterBreak="0">
    <w:nsid w:val="1AEBBD8B"/>
    <w:multiLevelType w:val="hybridMultilevel"/>
    <w:tmpl w:val="69ECFCB8"/>
    <w:lvl w:ilvl="0" w:tplc="DF685ADE">
      <w:start w:val="1"/>
      <w:numFmt w:val="bullet"/>
      <w:lvlText w:val="·"/>
      <w:lvlJc w:val="left"/>
      <w:pPr>
        <w:ind w:left="720" w:hanging="360"/>
      </w:pPr>
      <w:rPr>
        <w:rFonts w:ascii="Symbol" w:hAnsi="Symbol" w:hint="default"/>
      </w:rPr>
    </w:lvl>
    <w:lvl w:ilvl="1" w:tplc="6828411C">
      <w:start w:val="1"/>
      <w:numFmt w:val="bullet"/>
      <w:lvlText w:val="o"/>
      <w:lvlJc w:val="left"/>
      <w:pPr>
        <w:ind w:left="1440" w:hanging="360"/>
      </w:pPr>
      <w:rPr>
        <w:rFonts w:ascii="Courier New" w:hAnsi="Courier New" w:hint="default"/>
      </w:rPr>
    </w:lvl>
    <w:lvl w:ilvl="2" w:tplc="59F8DA4A">
      <w:start w:val="1"/>
      <w:numFmt w:val="bullet"/>
      <w:lvlText w:val=""/>
      <w:lvlJc w:val="left"/>
      <w:pPr>
        <w:ind w:left="2160" w:hanging="360"/>
      </w:pPr>
      <w:rPr>
        <w:rFonts w:ascii="Wingdings" w:hAnsi="Wingdings" w:hint="default"/>
      </w:rPr>
    </w:lvl>
    <w:lvl w:ilvl="3" w:tplc="F30E2430">
      <w:start w:val="1"/>
      <w:numFmt w:val="bullet"/>
      <w:lvlText w:val=""/>
      <w:lvlJc w:val="left"/>
      <w:pPr>
        <w:ind w:left="2880" w:hanging="360"/>
      </w:pPr>
      <w:rPr>
        <w:rFonts w:ascii="Symbol" w:hAnsi="Symbol" w:hint="default"/>
      </w:rPr>
    </w:lvl>
    <w:lvl w:ilvl="4" w:tplc="930A6148">
      <w:start w:val="1"/>
      <w:numFmt w:val="bullet"/>
      <w:lvlText w:val="o"/>
      <w:lvlJc w:val="left"/>
      <w:pPr>
        <w:ind w:left="3600" w:hanging="360"/>
      </w:pPr>
      <w:rPr>
        <w:rFonts w:ascii="Courier New" w:hAnsi="Courier New" w:hint="default"/>
      </w:rPr>
    </w:lvl>
    <w:lvl w:ilvl="5" w:tplc="9F36690C">
      <w:start w:val="1"/>
      <w:numFmt w:val="bullet"/>
      <w:lvlText w:val=""/>
      <w:lvlJc w:val="left"/>
      <w:pPr>
        <w:ind w:left="4320" w:hanging="360"/>
      </w:pPr>
      <w:rPr>
        <w:rFonts w:ascii="Wingdings" w:hAnsi="Wingdings" w:hint="default"/>
      </w:rPr>
    </w:lvl>
    <w:lvl w:ilvl="6" w:tplc="6868B464">
      <w:start w:val="1"/>
      <w:numFmt w:val="bullet"/>
      <w:lvlText w:val=""/>
      <w:lvlJc w:val="left"/>
      <w:pPr>
        <w:ind w:left="5040" w:hanging="360"/>
      </w:pPr>
      <w:rPr>
        <w:rFonts w:ascii="Symbol" w:hAnsi="Symbol" w:hint="default"/>
      </w:rPr>
    </w:lvl>
    <w:lvl w:ilvl="7" w:tplc="F12267E8">
      <w:start w:val="1"/>
      <w:numFmt w:val="bullet"/>
      <w:lvlText w:val="o"/>
      <w:lvlJc w:val="left"/>
      <w:pPr>
        <w:ind w:left="5760" w:hanging="360"/>
      </w:pPr>
      <w:rPr>
        <w:rFonts w:ascii="Courier New" w:hAnsi="Courier New" w:hint="default"/>
      </w:rPr>
    </w:lvl>
    <w:lvl w:ilvl="8" w:tplc="AA3E8EF4">
      <w:start w:val="1"/>
      <w:numFmt w:val="bullet"/>
      <w:lvlText w:val=""/>
      <w:lvlJc w:val="left"/>
      <w:pPr>
        <w:ind w:left="6480" w:hanging="360"/>
      </w:pPr>
      <w:rPr>
        <w:rFonts w:ascii="Wingdings" w:hAnsi="Wingdings" w:hint="default"/>
      </w:rPr>
    </w:lvl>
  </w:abstractNum>
  <w:abstractNum w:abstractNumId="3" w15:restartNumberingAfterBreak="0">
    <w:nsid w:val="1BCAC838"/>
    <w:multiLevelType w:val="hybridMultilevel"/>
    <w:tmpl w:val="1E8AE6F6"/>
    <w:lvl w:ilvl="0" w:tplc="F9167FCC">
      <w:start w:val="1"/>
      <w:numFmt w:val="bullet"/>
      <w:lvlText w:val="·"/>
      <w:lvlJc w:val="left"/>
      <w:pPr>
        <w:ind w:left="720" w:hanging="360"/>
      </w:pPr>
      <w:rPr>
        <w:rFonts w:ascii="Symbol" w:hAnsi="Symbol" w:hint="default"/>
      </w:rPr>
    </w:lvl>
    <w:lvl w:ilvl="1" w:tplc="4B22EC84">
      <w:start w:val="1"/>
      <w:numFmt w:val="bullet"/>
      <w:lvlText w:val="o"/>
      <w:lvlJc w:val="left"/>
      <w:pPr>
        <w:ind w:left="1440" w:hanging="360"/>
      </w:pPr>
      <w:rPr>
        <w:rFonts w:ascii="Courier New" w:hAnsi="Courier New" w:hint="default"/>
      </w:rPr>
    </w:lvl>
    <w:lvl w:ilvl="2" w:tplc="2996C128">
      <w:start w:val="1"/>
      <w:numFmt w:val="bullet"/>
      <w:lvlText w:val=""/>
      <w:lvlJc w:val="left"/>
      <w:pPr>
        <w:ind w:left="2160" w:hanging="360"/>
      </w:pPr>
      <w:rPr>
        <w:rFonts w:ascii="Wingdings" w:hAnsi="Wingdings" w:hint="default"/>
      </w:rPr>
    </w:lvl>
    <w:lvl w:ilvl="3" w:tplc="90D8346E">
      <w:start w:val="1"/>
      <w:numFmt w:val="bullet"/>
      <w:lvlText w:val=""/>
      <w:lvlJc w:val="left"/>
      <w:pPr>
        <w:ind w:left="2880" w:hanging="360"/>
      </w:pPr>
      <w:rPr>
        <w:rFonts w:ascii="Symbol" w:hAnsi="Symbol" w:hint="default"/>
      </w:rPr>
    </w:lvl>
    <w:lvl w:ilvl="4" w:tplc="B5C27E9E">
      <w:start w:val="1"/>
      <w:numFmt w:val="bullet"/>
      <w:lvlText w:val="o"/>
      <w:lvlJc w:val="left"/>
      <w:pPr>
        <w:ind w:left="3600" w:hanging="360"/>
      </w:pPr>
      <w:rPr>
        <w:rFonts w:ascii="Courier New" w:hAnsi="Courier New" w:hint="default"/>
      </w:rPr>
    </w:lvl>
    <w:lvl w:ilvl="5" w:tplc="F5985F60">
      <w:start w:val="1"/>
      <w:numFmt w:val="bullet"/>
      <w:lvlText w:val=""/>
      <w:lvlJc w:val="left"/>
      <w:pPr>
        <w:ind w:left="4320" w:hanging="360"/>
      </w:pPr>
      <w:rPr>
        <w:rFonts w:ascii="Wingdings" w:hAnsi="Wingdings" w:hint="default"/>
      </w:rPr>
    </w:lvl>
    <w:lvl w:ilvl="6" w:tplc="84509868">
      <w:start w:val="1"/>
      <w:numFmt w:val="bullet"/>
      <w:lvlText w:val=""/>
      <w:lvlJc w:val="left"/>
      <w:pPr>
        <w:ind w:left="5040" w:hanging="360"/>
      </w:pPr>
      <w:rPr>
        <w:rFonts w:ascii="Symbol" w:hAnsi="Symbol" w:hint="default"/>
      </w:rPr>
    </w:lvl>
    <w:lvl w:ilvl="7" w:tplc="5BF2BF12">
      <w:start w:val="1"/>
      <w:numFmt w:val="bullet"/>
      <w:lvlText w:val="o"/>
      <w:lvlJc w:val="left"/>
      <w:pPr>
        <w:ind w:left="5760" w:hanging="360"/>
      </w:pPr>
      <w:rPr>
        <w:rFonts w:ascii="Courier New" w:hAnsi="Courier New" w:hint="default"/>
      </w:rPr>
    </w:lvl>
    <w:lvl w:ilvl="8" w:tplc="BCFEE11A">
      <w:start w:val="1"/>
      <w:numFmt w:val="bullet"/>
      <w:lvlText w:val=""/>
      <w:lvlJc w:val="left"/>
      <w:pPr>
        <w:ind w:left="6480" w:hanging="360"/>
      </w:pPr>
      <w:rPr>
        <w:rFonts w:ascii="Wingdings" w:hAnsi="Wingdings" w:hint="default"/>
      </w:rPr>
    </w:lvl>
  </w:abstractNum>
  <w:abstractNum w:abstractNumId="4" w15:restartNumberingAfterBreak="0">
    <w:nsid w:val="1C7B41E4"/>
    <w:multiLevelType w:val="multilevel"/>
    <w:tmpl w:val="FB3CCD3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4D9B0"/>
    <w:multiLevelType w:val="hybridMultilevel"/>
    <w:tmpl w:val="E01068A2"/>
    <w:lvl w:ilvl="0" w:tplc="7D2A127E">
      <w:start w:val="1"/>
      <w:numFmt w:val="bullet"/>
      <w:lvlText w:val=""/>
      <w:lvlJc w:val="left"/>
      <w:pPr>
        <w:ind w:left="720" w:hanging="360"/>
      </w:pPr>
      <w:rPr>
        <w:rFonts w:ascii="Symbol" w:hAnsi="Symbol" w:hint="default"/>
      </w:rPr>
    </w:lvl>
    <w:lvl w:ilvl="1" w:tplc="AF32BA5A">
      <w:start w:val="1"/>
      <w:numFmt w:val="bullet"/>
      <w:lvlText w:val="o"/>
      <w:lvlJc w:val="left"/>
      <w:pPr>
        <w:ind w:left="1440" w:hanging="360"/>
      </w:pPr>
      <w:rPr>
        <w:rFonts w:ascii="Courier New" w:hAnsi="Courier New" w:hint="default"/>
      </w:rPr>
    </w:lvl>
    <w:lvl w:ilvl="2" w:tplc="8DD21DB6">
      <w:start w:val="1"/>
      <w:numFmt w:val="bullet"/>
      <w:lvlText w:val=""/>
      <w:lvlJc w:val="left"/>
      <w:pPr>
        <w:ind w:left="2160" w:hanging="360"/>
      </w:pPr>
      <w:rPr>
        <w:rFonts w:ascii="Wingdings" w:hAnsi="Wingdings" w:hint="default"/>
      </w:rPr>
    </w:lvl>
    <w:lvl w:ilvl="3" w:tplc="52E6CF7C">
      <w:start w:val="1"/>
      <w:numFmt w:val="bullet"/>
      <w:lvlText w:val=""/>
      <w:lvlJc w:val="left"/>
      <w:pPr>
        <w:ind w:left="2880" w:hanging="360"/>
      </w:pPr>
      <w:rPr>
        <w:rFonts w:ascii="Symbol" w:hAnsi="Symbol" w:hint="default"/>
      </w:rPr>
    </w:lvl>
    <w:lvl w:ilvl="4" w:tplc="631458B6">
      <w:start w:val="1"/>
      <w:numFmt w:val="bullet"/>
      <w:lvlText w:val="o"/>
      <w:lvlJc w:val="left"/>
      <w:pPr>
        <w:ind w:left="3600" w:hanging="360"/>
      </w:pPr>
      <w:rPr>
        <w:rFonts w:ascii="Courier New" w:hAnsi="Courier New" w:hint="default"/>
      </w:rPr>
    </w:lvl>
    <w:lvl w:ilvl="5" w:tplc="992EE234">
      <w:start w:val="1"/>
      <w:numFmt w:val="bullet"/>
      <w:lvlText w:val=""/>
      <w:lvlJc w:val="left"/>
      <w:pPr>
        <w:ind w:left="4320" w:hanging="360"/>
      </w:pPr>
      <w:rPr>
        <w:rFonts w:ascii="Wingdings" w:hAnsi="Wingdings" w:hint="default"/>
      </w:rPr>
    </w:lvl>
    <w:lvl w:ilvl="6" w:tplc="918C0FE8">
      <w:start w:val="1"/>
      <w:numFmt w:val="bullet"/>
      <w:lvlText w:val=""/>
      <w:lvlJc w:val="left"/>
      <w:pPr>
        <w:ind w:left="5040" w:hanging="360"/>
      </w:pPr>
      <w:rPr>
        <w:rFonts w:ascii="Symbol" w:hAnsi="Symbol" w:hint="default"/>
      </w:rPr>
    </w:lvl>
    <w:lvl w:ilvl="7" w:tplc="BAE805A8">
      <w:start w:val="1"/>
      <w:numFmt w:val="bullet"/>
      <w:lvlText w:val="o"/>
      <w:lvlJc w:val="left"/>
      <w:pPr>
        <w:ind w:left="5760" w:hanging="360"/>
      </w:pPr>
      <w:rPr>
        <w:rFonts w:ascii="Courier New" w:hAnsi="Courier New" w:hint="default"/>
      </w:rPr>
    </w:lvl>
    <w:lvl w:ilvl="8" w:tplc="5748E3E4">
      <w:start w:val="1"/>
      <w:numFmt w:val="bullet"/>
      <w:lvlText w:val=""/>
      <w:lvlJc w:val="left"/>
      <w:pPr>
        <w:ind w:left="6480" w:hanging="360"/>
      </w:pPr>
      <w:rPr>
        <w:rFonts w:ascii="Wingdings" w:hAnsi="Wingdings" w:hint="default"/>
      </w:rPr>
    </w:lvl>
  </w:abstractNum>
  <w:abstractNum w:abstractNumId="6" w15:restartNumberingAfterBreak="0">
    <w:nsid w:val="25BBE96F"/>
    <w:multiLevelType w:val="hybridMultilevel"/>
    <w:tmpl w:val="2AC6333E"/>
    <w:lvl w:ilvl="0" w:tplc="1ED07D9E">
      <w:start w:val="1"/>
      <w:numFmt w:val="bullet"/>
      <w:lvlText w:val=""/>
      <w:lvlJc w:val="left"/>
      <w:pPr>
        <w:ind w:left="720" w:hanging="360"/>
      </w:pPr>
      <w:rPr>
        <w:rFonts w:ascii="Symbol" w:hAnsi="Symbol" w:hint="default"/>
      </w:rPr>
    </w:lvl>
    <w:lvl w:ilvl="1" w:tplc="91283F34">
      <w:start w:val="1"/>
      <w:numFmt w:val="bullet"/>
      <w:lvlText w:val="o"/>
      <w:lvlJc w:val="left"/>
      <w:pPr>
        <w:ind w:left="1440" w:hanging="360"/>
      </w:pPr>
      <w:rPr>
        <w:rFonts w:ascii="Courier New" w:hAnsi="Courier New" w:hint="default"/>
      </w:rPr>
    </w:lvl>
    <w:lvl w:ilvl="2" w:tplc="075EE64A">
      <w:start w:val="1"/>
      <w:numFmt w:val="bullet"/>
      <w:lvlText w:val=""/>
      <w:lvlJc w:val="left"/>
      <w:pPr>
        <w:ind w:left="2160" w:hanging="360"/>
      </w:pPr>
      <w:rPr>
        <w:rFonts w:ascii="Wingdings" w:hAnsi="Wingdings" w:hint="default"/>
      </w:rPr>
    </w:lvl>
    <w:lvl w:ilvl="3" w:tplc="5EC29398">
      <w:start w:val="1"/>
      <w:numFmt w:val="bullet"/>
      <w:lvlText w:val=""/>
      <w:lvlJc w:val="left"/>
      <w:pPr>
        <w:ind w:left="2880" w:hanging="360"/>
      </w:pPr>
      <w:rPr>
        <w:rFonts w:ascii="Symbol" w:hAnsi="Symbol" w:hint="default"/>
      </w:rPr>
    </w:lvl>
    <w:lvl w:ilvl="4" w:tplc="AAB205BA">
      <w:start w:val="1"/>
      <w:numFmt w:val="bullet"/>
      <w:lvlText w:val="o"/>
      <w:lvlJc w:val="left"/>
      <w:pPr>
        <w:ind w:left="3600" w:hanging="360"/>
      </w:pPr>
      <w:rPr>
        <w:rFonts w:ascii="Courier New" w:hAnsi="Courier New" w:hint="default"/>
      </w:rPr>
    </w:lvl>
    <w:lvl w:ilvl="5" w:tplc="FCFAAE88">
      <w:start w:val="1"/>
      <w:numFmt w:val="bullet"/>
      <w:lvlText w:val=""/>
      <w:lvlJc w:val="left"/>
      <w:pPr>
        <w:ind w:left="4320" w:hanging="360"/>
      </w:pPr>
      <w:rPr>
        <w:rFonts w:ascii="Wingdings" w:hAnsi="Wingdings" w:hint="default"/>
      </w:rPr>
    </w:lvl>
    <w:lvl w:ilvl="6" w:tplc="4A3443F8">
      <w:start w:val="1"/>
      <w:numFmt w:val="bullet"/>
      <w:lvlText w:val=""/>
      <w:lvlJc w:val="left"/>
      <w:pPr>
        <w:ind w:left="5040" w:hanging="360"/>
      </w:pPr>
      <w:rPr>
        <w:rFonts w:ascii="Symbol" w:hAnsi="Symbol" w:hint="default"/>
      </w:rPr>
    </w:lvl>
    <w:lvl w:ilvl="7" w:tplc="E2EC0BC2">
      <w:start w:val="1"/>
      <w:numFmt w:val="bullet"/>
      <w:lvlText w:val="o"/>
      <w:lvlJc w:val="left"/>
      <w:pPr>
        <w:ind w:left="5760" w:hanging="360"/>
      </w:pPr>
      <w:rPr>
        <w:rFonts w:ascii="Courier New" w:hAnsi="Courier New" w:hint="default"/>
      </w:rPr>
    </w:lvl>
    <w:lvl w:ilvl="8" w:tplc="75EE9D66">
      <w:start w:val="1"/>
      <w:numFmt w:val="bullet"/>
      <w:lvlText w:val=""/>
      <w:lvlJc w:val="left"/>
      <w:pPr>
        <w:ind w:left="6480" w:hanging="360"/>
      </w:pPr>
      <w:rPr>
        <w:rFonts w:ascii="Wingdings" w:hAnsi="Wingdings" w:hint="default"/>
      </w:rPr>
    </w:lvl>
  </w:abstractNum>
  <w:abstractNum w:abstractNumId="7" w15:restartNumberingAfterBreak="0">
    <w:nsid w:val="29DC830C"/>
    <w:multiLevelType w:val="hybridMultilevel"/>
    <w:tmpl w:val="FBF8E65A"/>
    <w:lvl w:ilvl="0" w:tplc="C0AAB57C">
      <w:start w:val="1"/>
      <w:numFmt w:val="bullet"/>
      <w:lvlText w:val=""/>
      <w:lvlJc w:val="left"/>
      <w:pPr>
        <w:ind w:left="720" w:hanging="360"/>
      </w:pPr>
      <w:rPr>
        <w:rFonts w:ascii="Symbol" w:hAnsi="Symbol" w:hint="default"/>
      </w:rPr>
    </w:lvl>
    <w:lvl w:ilvl="1" w:tplc="E6C8301E">
      <w:start w:val="1"/>
      <w:numFmt w:val="bullet"/>
      <w:lvlText w:val="o"/>
      <w:lvlJc w:val="left"/>
      <w:pPr>
        <w:ind w:left="1440" w:hanging="360"/>
      </w:pPr>
      <w:rPr>
        <w:rFonts w:ascii="Courier New" w:hAnsi="Courier New" w:hint="default"/>
      </w:rPr>
    </w:lvl>
    <w:lvl w:ilvl="2" w:tplc="4178028C">
      <w:start w:val="1"/>
      <w:numFmt w:val="bullet"/>
      <w:lvlText w:val=""/>
      <w:lvlJc w:val="left"/>
      <w:pPr>
        <w:ind w:left="2160" w:hanging="360"/>
      </w:pPr>
      <w:rPr>
        <w:rFonts w:ascii="Wingdings" w:hAnsi="Wingdings" w:hint="default"/>
      </w:rPr>
    </w:lvl>
    <w:lvl w:ilvl="3" w:tplc="F7F4091E">
      <w:start w:val="1"/>
      <w:numFmt w:val="bullet"/>
      <w:lvlText w:val=""/>
      <w:lvlJc w:val="left"/>
      <w:pPr>
        <w:ind w:left="2880" w:hanging="360"/>
      </w:pPr>
      <w:rPr>
        <w:rFonts w:ascii="Symbol" w:hAnsi="Symbol" w:hint="default"/>
      </w:rPr>
    </w:lvl>
    <w:lvl w:ilvl="4" w:tplc="0C349C66">
      <w:start w:val="1"/>
      <w:numFmt w:val="bullet"/>
      <w:lvlText w:val="o"/>
      <w:lvlJc w:val="left"/>
      <w:pPr>
        <w:ind w:left="3600" w:hanging="360"/>
      </w:pPr>
      <w:rPr>
        <w:rFonts w:ascii="Courier New" w:hAnsi="Courier New" w:hint="default"/>
      </w:rPr>
    </w:lvl>
    <w:lvl w:ilvl="5" w:tplc="80E077EC">
      <w:start w:val="1"/>
      <w:numFmt w:val="bullet"/>
      <w:lvlText w:val=""/>
      <w:lvlJc w:val="left"/>
      <w:pPr>
        <w:ind w:left="4320" w:hanging="360"/>
      </w:pPr>
      <w:rPr>
        <w:rFonts w:ascii="Wingdings" w:hAnsi="Wingdings" w:hint="default"/>
      </w:rPr>
    </w:lvl>
    <w:lvl w:ilvl="6" w:tplc="273ED9D0">
      <w:start w:val="1"/>
      <w:numFmt w:val="bullet"/>
      <w:lvlText w:val=""/>
      <w:lvlJc w:val="left"/>
      <w:pPr>
        <w:ind w:left="5040" w:hanging="360"/>
      </w:pPr>
      <w:rPr>
        <w:rFonts w:ascii="Symbol" w:hAnsi="Symbol" w:hint="default"/>
      </w:rPr>
    </w:lvl>
    <w:lvl w:ilvl="7" w:tplc="938CE996">
      <w:start w:val="1"/>
      <w:numFmt w:val="bullet"/>
      <w:lvlText w:val="o"/>
      <w:lvlJc w:val="left"/>
      <w:pPr>
        <w:ind w:left="5760" w:hanging="360"/>
      </w:pPr>
      <w:rPr>
        <w:rFonts w:ascii="Courier New" w:hAnsi="Courier New" w:hint="default"/>
      </w:rPr>
    </w:lvl>
    <w:lvl w:ilvl="8" w:tplc="AF3C4544">
      <w:start w:val="1"/>
      <w:numFmt w:val="bullet"/>
      <w:lvlText w:val=""/>
      <w:lvlJc w:val="left"/>
      <w:pPr>
        <w:ind w:left="6480" w:hanging="360"/>
      </w:pPr>
      <w:rPr>
        <w:rFonts w:ascii="Wingdings" w:hAnsi="Wingdings" w:hint="default"/>
      </w:rPr>
    </w:lvl>
  </w:abstractNum>
  <w:abstractNum w:abstractNumId="8" w15:restartNumberingAfterBreak="0">
    <w:nsid w:val="2DF96E04"/>
    <w:multiLevelType w:val="multilevel"/>
    <w:tmpl w:val="A14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F83B3"/>
    <w:multiLevelType w:val="hybridMultilevel"/>
    <w:tmpl w:val="121C2262"/>
    <w:lvl w:ilvl="0" w:tplc="907E9726">
      <w:start w:val="1"/>
      <w:numFmt w:val="bullet"/>
      <w:lvlText w:val="·"/>
      <w:lvlJc w:val="left"/>
      <w:pPr>
        <w:ind w:left="720" w:hanging="360"/>
      </w:pPr>
      <w:rPr>
        <w:rFonts w:ascii="Symbol" w:hAnsi="Symbol" w:hint="default"/>
      </w:rPr>
    </w:lvl>
    <w:lvl w:ilvl="1" w:tplc="1BA62810">
      <w:start w:val="1"/>
      <w:numFmt w:val="bullet"/>
      <w:lvlText w:val="o"/>
      <w:lvlJc w:val="left"/>
      <w:pPr>
        <w:ind w:left="1440" w:hanging="360"/>
      </w:pPr>
      <w:rPr>
        <w:rFonts w:ascii="Courier New" w:hAnsi="Courier New" w:hint="default"/>
      </w:rPr>
    </w:lvl>
    <w:lvl w:ilvl="2" w:tplc="432EA8D8">
      <w:start w:val="1"/>
      <w:numFmt w:val="bullet"/>
      <w:lvlText w:val=""/>
      <w:lvlJc w:val="left"/>
      <w:pPr>
        <w:ind w:left="2160" w:hanging="360"/>
      </w:pPr>
      <w:rPr>
        <w:rFonts w:ascii="Wingdings" w:hAnsi="Wingdings" w:hint="default"/>
      </w:rPr>
    </w:lvl>
    <w:lvl w:ilvl="3" w:tplc="14C07942">
      <w:start w:val="1"/>
      <w:numFmt w:val="bullet"/>
      <w:lvlText w:val=""/>
      <w:lvlJc w:val="left"/>
      <w:pPr>
        <w:ind w:left="2880" w:hanging="360"/>
      </w:pPr>
      <w:rPr>
        <w:rFonts w:ascii="Symbol" w:hAnsi="Symbol" w:hint="default"/>
      </w:rPr>
    </w:lvl>
    <w:lvl w:ilvl="4" w:tplc="4596D68A">
      <w:start w:val="1"/>
      <w:numFmt w:val="bullet"/>
      <w:lvlText w:val="o"/>
      <w:lvlJc w:val="left"/>
      <w:pPr>
        <w:ind w:left="3600" w:hanging="360"/>
      </w:pPr>
      <w:rPr>
        <w:rFonts w:ascii="Courier New" w:hAnsi="Courier New" w:hint="default"/>
      </w:rPr>
    </w:lvl>
    <w:lvl w:ilvl="5" w:tplc="EEBC5E88">
      <w:start w:val="1"/>
      <w:numFmt w:val="bullet"/>
      <w:lvlText w:val=""/>
      <w:lvlJc w:val="left"/>
      <w:pPr>
        <w:ind w:left="4320" w:hanging="360"/>
      </w:pPr>
      <w:rPr>
        <w:rFonts w:ascii="Wingdings" w:hAnsi="Wingdings" w:hint="default"/>
      </w:rPr>
    </w:lvl>
    <w:lvl w:ilvl="6" w:tplc="E5BA9AA8">
      <w:start w:val="1"/>
      <w:numFmt w:val="bullet"/>
      <w:lvlText w:val=""/>
      <w:lvlJc w:val="left"/>
      <w:pPr>
        <w:ind w:left="5040" w:hanging="360"/>
      </w:pPr>
      <w:rPr>
        <w:rFonts w:ascii="Symbol" w:hAnsi="Symbol" w:hint="default"/>
      </w:rPr>
    </w:lvl>
    <w:lvl w:ilvl="7" w:tplc="927ACE22">
      <w:start w:val="1"/>
      <w:numFmt w:val="bullet"/>
      <w:lvlText w:val="o"/>
      <w:lvlJc w:val="left"/>
      <w:pPr>
        <w:ind w:left="5760" w:hanging="360"/>
      </w:pPr>
      <w:rPr>
        <w:rFonts w:ascii="Courier New" w:hAnsi="Courier New" w:hint="default"/>
      </w:rPr>
    </w:lvl>
    <w:lvl w:ilvl="8" w:tplc="99C6ED5A">
      <w:start w:val="1"/>
      <w:numFmt w:val="bullet"/>
      <w:lvlText w:val=""/>
      <w:lvlJc w:val="left"/>
      <w:pPr>
        <w:ind w:left="6480" w:hanging="360"/>
      </w:pPr>
      <w:rPr>
        <w:rFonts w:ascii="Wingdings" w:hAnsi="Wingdings" w:hint="default"/>
      </w:rPr>
    </w:lvl>
  </w:abstractNum>
  <w:abstractNum w:abstractNumId="10" w15:restartNumberingAfterBreak="0">
    <w:nsid w:val="37399966"/>
    <w:multiLevelType w:val="hybridMultilevel"/>
    <w:tmpl w:val="478C5474"/>
    <w:lvl w:ilvl="0" w:tplc="676E8284">
      <w:start w:val="1"/>
      <w:numFmt w:val="bullet"/>
      <w:lvlText w:val=""/>
      <w:lvlJc w:val="left"/>
      <w:pPr>
        <w:ind w:left="720" w:hanging="360"/>
      </w:pPr>
      <w:rPr>
        <w:rFonts w:ascii="Symbol" w:hAnsi="Symbol" w:hint="default"/>
      </w:rPr>
    </w:lvl>
    <w:lvl w:ilvl="1" w:tplc="6FCC6E58">
      <w:start w:val="1"/>
      <w:numFmt w:val="bullet"/>
      <w:lvlText w:val="o"/>
      <w:lvlJc w:val="left"/>
      <w:pPr>
        <w:ind w:left="1440" w:hanging="360"/>
      </w:pPr>
      <w:rPr>
        <w:rFonts w:ascii="Courier New" w:hAnsi="Courier New" w:hint="default"/>
      </w:rPr>
    </w:lvl>
    <w:lvl w:ilvl="2" w:tplc="A06E1F76">
      <w:start w:val="1"/>
      <w:numFmt w:val="bullet"/>
      <w:lvlText w:val=""/>
      <w:lvlJc w:val="left"/>
      <w:pPr>
        <w:ind w:left="2160" w:hanging="360"/>
      </w:pPr>
      <w:rPr>
        <w:rFonts w:ascii="Wingdings" w:hAnsi="Wingdings" w:hint="default"/>
      </w:rPr>
    </w:lvl>
    <w:lvl w:ilvl="3" w:tplc="3E0A6FF4">
      <w:start w:val="1"/>
      <w:numFmt w:val="bullet"/>
      <w:lvlText w:val=""/>
      <w:lvlJc w:val="left"/>
      <w:pPr>
        <w:ind w:left="2880" w:hanging="360"/>
      </w:pPr>
      <w:rPr>
        <w:rFonts w:ascii="Symbol" w:hAnsi="Symbol" w:hint="default"/>
      </w:rPr>
    </w:lvl>
    <w:lvl w:ilvl="4" w:tplc="7026DA5E">
      <w:start w:val="1"/>
      <w:numFmt w:val="bullet"/>
      <w:lvlText w:val="o"/>
      <w:lvlJc w:val="left"/>
      <w:pPr>
        <w:ind w:left="3600" w:hanging="360"/>
      </w:pPr>
      <w:rPr>
        <w:rFonts w:ascii="Courier New" w:hAnsi="Courier New" w:hint="default"/>
      </w:rPr>
    </w:lvl>
    <w:lvl w:ilvl="5" w:tplc="C9C65042">
      <w:start w:val="1"/>
      <w:numFmt w:val="bullet"/>
      <w:lvlText w:val=""/>
      <w:lvlJc w:val="left"/>
      <w:pPr>
        <w:ind w:left="4320" w:hanging="360"/>
      </w:pPr>
      <w:rPr>
        <w:rFonts w:ascii="Wingdings" w:hAnsi="Wingdings" w:hint="default"/>
      </w:rPr>
    </w:lvl>
    <w:lvl w:ilvl="6" w:tplc="842E676A">
      <w:start w:val="1"/>
      <w:numFmt w:val="bullet"/>
      <w:lvlText w:val=""/>
      <w:lvlJc w:val="left"/>
      <w:pPr>
        <w:ind w:left="5040" w:hanging="360"/>
      </w:pPr>
      <w:rPr>
        <w:rFonts w:ascii="Symbol" w:hAnsi="Symbol" w:hint="default"/>
      </w:rPr>
    </w:lvl>
    <w:lvl w:ilvl="7" w:tplc="EA74101C">
      <w:start w:val="1"/>
      <w:numFmt w:val="bullet"/>
      <w:lvlText w:val="o"/>
      <w:lvlJc w:val="left"/>
      <w:pPr>
        <w:ind w:left="5760" w:hanging="360"/>
      </w:pPr>
      <w:rPr>
        <w:rFonts w:ascii="Courier New" w:hAnsi="Courier New" w:hint="default"/>
      </w:rPr>
    </w:lvl>
    <w:lvl w:ilvl="8" w:tplc="51E63CD2">
      <w:start w:val="1"/>
      <w:numFmt w:val="bullet"/>
      <w:lvlText w:val=""/>
      <w:lvlJc w:val="left"/>
      <w:pPr>
        <w:ind w:left="6480" w:hanging="360"/>
      </w:pPr>
      <w:rPr>
        <w:rFonts w:ascii="Wingdings" w:hAnsi="Wingdings" w:hint="default"/>
      </w:rPr>
    </w:lvl>
  </w:abstractNum>
  <w:abstractNum w:abstractNumId="11" w15:restartNumberingAfterBreak="0">
    <w:nsid w:val="382A544A"/>
    <w:multiLevelType w:val="multilevel"/>
    <w:tmpl w:val="FB3CCD3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4B595"/>
    <w:multiLevelType w:val="hybridMultilevel"/>
    <w:tmpl w:val="55D2E790"/>
    <w:lvl w:ilvl="0" w:tplc="3F74C228">
      <w:start w:val="1"/>
      <w:numFmt w:val="bullet"/>
      <w:lvlText w:val="·"/>
      <w:lvlJc w:val="left"/>
      <w:pPr>
        <w:ind w:left="720" w:hanging="360"/>
      </w:pPr>
      <w:rPr>
        <w:rFonts w:ascii="Symbol" w:hAnsi="Symbol" w:hint="default"/>
      </w:rPr>
    </w:lvl>
    <w:lvl w:ilvl="1" w:tplc="FDCAD574">
      <w:start w:val="1"/>
      <w:numFmt w:val="bullet"/>
      <w:lvlText w:val="o"/>
      <w:lvlJc w:val="left"/>
      <w:pPr>
        <w:ind w:left="1440" w:hanging="360"/>
      </w:pPr>
      <w:rPr>
        <w:rFonts w:ascii="Courier New" w:hAnsi="Courier New" w:hint="default"/>
      </w:rPr>
    </w:lvl>
    <w:lvl w:ilvl="2" w:tplc="6590A462">
      <w:start w:val="1"/>
      <w:numFmt w:val="bullet"/>
      <w:lvlText w:val=""/>
      <w:lvlJc w:val="left"/>
      <w:pPr>
        <w:ind w:left="2160" w:hanging="360"/>
      </w:pPr>
      <w:rPr>
        <w:rFonts w:ascii="Wingdings" w:hAnsi="Wingdings" w:hint="default"/>
      </w:rPr>
    </w:lvl>
    <w:lvl w:ilvl="3" w:tplc="EE0258E0">
      <w:start w:val="1"/>
      <w:numFmt w:val="bullet"/>
      <w:lvlText w:val=""/>
      <w:lvlJc w:val="left"/>
      <w:pPr>
        <w:ind w:left="2880" w:hanging="360"/>
      </w:pPr>
      <w:rPr>
        <w:rFonts w:ascii="Symbol" w:hAnsi="Symbol" w:hint="default"/>
      </w:rPr>
    </w:lvl>
    <w:lvl w:ilvl="4" w:tplc="10CA7398">
      <w:start w:val="1"/>
      <w:numFmt w:val="bullet"/>
      <w:lvlText w:val="o"/>
      <w:lvlJc w:val="left"/>
      <w:pPr>
        <w:ind w:left="3600" w:hanging="360"/>
      </w:pPr>
      <w:rPr>
        <w:rFonts w:ascii="Courier New" w:hAnsi="Courier New" w:hint="default"/>
      </w:rPr>
    </w:lvl>
    <w:lvl w:ilvl="5" w:tplc="EE9C5B86">
      <w:start w:val="1"/>
      <w:numFmt w:val="bullet"/>
      <w:lvlText w:val=""/>
      <w:lvlJc w:val="left"/>
      <w:pPr>
        <w:ind w:left="4320" w:hanging="360"/>
      </w:pPr>
      <w:rPr>
        <w:rFonts w:ascii="Wingdings" w:hAnsi="Wingdings" w:hint="default"/>
      </w:rPr>
    </w:lvl>
    <w:lvl w:ilvl="6" w:tplc="95844DF2">
      <w:start w:val="1"/>
      <w:numFmt w:val="bullet"/>
      <w:lvlText w:val=""/>
      <w:lvlJc w:val="left"/>
      <w:pPr>
        <w:ind w:left="5040" w:hanging="360"/>
      </w:pPr>
      <w:rPr>
        <w:rFonts w:ascii="Symbol" w:hAnsi="Symbol" w:hint="default"/>
      </w:rPr>
    </w:lvl>
    <w:lvl w:ilvl="7" w:tplc="C73A9F12">
      <w:start w:val="1"/>
      <w:numFmt w:val="bullet"/>
      <w:lvlText w:val="o"/>
      <w:lvlJc w:val="left"/>
      <w:pPr>
        <w:ind w:left="5760" w:hanging="360"/>
      </w:pPr>
      <w:rPr>
        <w:rFonts w:ascii="Courier New" w:hAnsi="Courier New" w:hint="default"/>
      </w:rPr>
    </w:lvl>
    <w:lvl w:ilvl="8" w:tplc="F16A0700">
      <w:start w:val="1"/>
      <w:numFmt w:val="bullet"/>
      <w:lvlText w:val=""/>
      <w:lvlJc w:val="left"/>
      <w:pPr>
        <w:ind w:left="6480" w:hanging="360"/>
      </w:pPr>
      <w:rPr>
        <w:rFonts w:ascii="Wingdings" w:hAnsi="Wingdings" w:hint="default"/>
      </w:rPr>
    </w:lvl>
  </w:abstractNum>
  <w:abstractNum w:abstractNumId="13" w15:restartNumberingAfterBreak="0">
    <w:nsid w:val="441A69FF"/>
    <w:multiLevelType w:val="hybridMultilevel"/>
    <w:tmpl w:val="220C7678"/>
    <w:lvl w:ilvl="0" w:tplc="66CE44AE">
      <w:start w:val="1"/>
      <w:numFmt w:val="bullet"/>
      <w:lvlText w:val="·"/>
      <w:lvlJc w:val="left"/>
      <w:pPr>
        <w:ind w:left="720" w:hanging="360"/>
      </w:pPr>
      <w:rPr>
        <w:rFonts w:ascii="Symbol" w:hAnsi="Symbol" w:hint="default"/>
      </w:rPr>
    </w:lvl>
    <w:lvl w:ilvl="1" w:tplc="374E368C">
      <w:start w:val="1"/>
      <w:numFmt w:val="bullet"/>
      <w:lvlText w:val="o"/>
      <w:lvlJc w:val="left"/>
      <w:pPr>
        <w:ind w:left="1440" w:hanging="360"/>
      </w:pPr>
      <w:rPr>
        <w:rFonts w:ascii="Courier New" w:hAnsi="Courier New" w:hint="default"/>
      </w:rPr>
    </w:lvl>
    <w:lvl w:ilvl="2" w:tplc="26087350">
      <w:start w:val="1"/>
      <w:numFmt w:val="bullet"/>
      <w:lvlText w:val=""/>
      <w:lvlJc w:val="left"/>
      <w:pPr>
        <w:ind w:left="2160" w:hanging="360"/>
      </w:pPr>
      <w:rPr>
        <w:rFonts w:ascii="Wingdings" w:hAnsi="Wingdings" w:hint="default"/>
      </w:rPr>
    </w:lvl>
    <w:lvl w:ilvl="3" w:tplc="5D006356">
      <w:start w:val="1"/>
      <w:numFmt w:val="bullet"/>
      <w:lvlText w:val=""/>
      <w:lvlJc w:val="left"/>
      <w:pPr>
        <w:ind w:left="2880" w:hanging="360"/>
      </w:pPr>
      <w:rPr>
        <w:rFonts w:ascii="Symbol" w:hAnsi="Symbol" w:hint="default"/>
      </w:rPr>
    </w:lvl>
    <w:lvl w:ilvl="4" w:tplc="4D0C167E">
      <w:start w:val="1"/>
      <w:numFmt w:val="bullet"/>
      <w:lvlText w:val="o"/>
      <w:lvlJc w:val="left"/>
      <w:pPr>
        <w:ind w:left="3600" w:hanging="360"/>
      </w:pPr>
      <w:rPr>
        <w:rFonts w:ascii="Courier New" w:hAnsi="Courier New" w:hint="default"/>
      </w:rPr>
    </w:lvl>
    <w:lvl w:ilvl="5" w:tplc="51080CBA">
      <w:start w:val="1"/>
      <w:numFmt w:val="bullet"/>
      <w:lvlText w:val=""/>
      <w:lvlJc w:val="left"/>
      <w:pPr>
        <w:ind w:left="4320" w:hanging="360"/>
      </w:pPr>
      <w:rPr>
        <w:rFonts w:ascii="Wingdings" w:hAnsi="Wingdings" w:hint="default"/>
      </w:rPr>
    </w:lvl>
    <w:lvl w:ilvl="6" w:tplc="A32E8B92">
      <w:start w:val="1"/>
      <w:numFmt w:val="bullet"/>
      <w:lvlText w:val=""/>
      <w:lvlJc w:val="left"/>
      <w:pPr>
        <w:ind w:left="5040" w:hanging="360"/>
      </w:pPr>
      <w:rPr>
        <w:rFonts w:ascii="Symbol" w:hAnsi="Symbol" w:hint="default"/>
      </w:rPr>
    </w:lvl>
    <w:lvl w:ilvl="7" w:tplc="DD92DAB2">
      <w:start w:val="1"/>
      <w:numFmt w:val="bullet"/>
      <w:lvlText w:val="o"/>
      <w:lvlJc w:val="left"/>
      <w:pPr>
        <w:ind w:left="5760" w:hanging="360"/>
      </w:pPr>
      <w:rPr>
        <w:rFonts w:ascii="Courier New" w:hAnsi="Courier New" w:hint="default"/>
      </w:rPr>
    </w:lvl>
    <w:lvl w:ilvl="8" w:tplc="67AC9C20">
      <w:start w:val="1"/>
      <w:numFmt w:val="bullet"/>
      <w:lvlText w:val=""/>
      <w:lvlJc w:val="left"/>
      <w:pPr>
        <w:ind w:left="6480" w:hanging="360"/>
      </w:pPr>
      <w:rPr>
        <w:rFonts w:ascii="Wingdings" w:hAnsi="Wingdings" w:hint="default"/>
      </w:rPr>
    </w:lvl>
  </w:abstractNum>
  <w:abstractNum w:abstractNumId="14" w15:restartNumberingAfterBreak="0">
    <w:nsid w:val="4A032855"/>
    <w:multiLevelType w:val="multilevel"/>
    <w:tmpl w:val="1CCA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B2542"/>
    <w:multiLevelType w:val="hybridMultilevel"/>
    <w:tmpl w:val="17124FAE"/>
    <w:lvl w:ilvl="0" w:tplc="1F729CFE">
      <w:start w:val="1"/>
      <w:numFmt w:val="bullet"/>
      <w:lvlText w:val="·"/>
      <w:lvlJc w:val="left"/>
      <w:pPr>
        <w:ind w:left="720" w:hanging="360"/>
      </w:pPr>
      <w:rPr>
        <w:rFonts w:ascii="Symbol" w:hAnsi="Symbol" w:hint="default"/>
      </w:rPr>
    </w:lvl>
    <w:lvl w:ilvl="1" w:tplc="2ADA6C06">
      <w:start w:val="1"/>
      <w:numFmt w:val="bullet"/>
      <w:lvlText w:val="o"/>
      <w:lvlJc w:val="left"/>
      <w:pPr>
        <w:ind w:left="1440" w:hanging="360"/>
      </w:pPr>
      <w:rPr>
        <w:rFonts w:ascii="Courier New" w:hAnsi="Courier New" w:hint="default"/>
      </w:rPr>
    </w:lvl>
    <w:lvl w:ilvl="2" w:tplc="925407D8">
      <w:start w:val="1"/>
      <w:numFmt w:val="bullet"/>
      <w:lvlText w:val=""/>
      <w:lvlJc w:val="left"/>
      <w:pPr>
        <w:ind w:left="2160" w:hanging="360"/>
      </w:pPr>
      <w:rPr>
        <w:rFonts w:ascii="Wingdings" w:hAnsi="Wingdings" w:hint="default"/>
      </w:rPr>
    </w:lvl>
    <w:lvl w:ilvl="3" w:tplc="2808081A">
      <w:start w:val="1"/>
      <w:numFmt w:val="bullet"/>
      <w:lvlText w:val=""/>
      <w:lvlJc w:val="left"/>
      <w:pPr>
        <w:ind w:left="2880" w:hanging="360"/>
      </w:pPr>
      <w:rPr>
        <w:rFonts w:ascii="Symbol" w:hAnsi="Symbol" w:hint="default"/>
      </w:rPr>
    </w:lvl>
    <w:lvl w:ilvl="4" w:tplc="1DA84128">
      <w:start w:val="1"/>
      <w:numFmt w:val="bullet"/>
      <w:lvlText w:val="o"/>
      <w:lvlJc w:val="left"/>
      <w:pPr>
        <w:ind w:left="3600" w:hanging="360"/>
      </w:pPr>
      <w:rPr>
        <w:rFonts w:ascii="Courier New" w:hAnsi="Courier New" w:hint="default"/>
      </w:rPr>
    </w:lvl>
    <w:lvl w:ilvl="5" w:tplc="0554B600">
      <w:start w:val="1"/>
      <w:numFmt w:val="bullet"/>
      <w:lvlText w:val=""/>
      <w:lvlJc w:val="left"/>
      <w:pPr>
        <w:ind w:left="4320" w:hanging="360"/>
      </w:pPr>
      <w:rPr>
        <w:rFonts w:ascii="Wingdings" w:hAnsi="Wingdings" w:hint="default"/>
      </w:rPr>
    </w:lvl>
    <w:lvl w:ilvl="6" w:tplc="AC92FFC8">
      <w:start w:val="1"/>
      <w:numFmt w:val="bullet"/>
      <w:lvlText w:val=""/>
      <w:lvlJc w:val="left"/>
      <w:pPr>
        <w:ind w:left="5040" w:hanging="360"/>
      </w:pPr>
      <w:rPr>
        <w:rFonts w:ascii="Symbol" w:hAnsi="Symbol" w:hint="default"/>
      </w:rPr>
    </w:lvl>
    <w:lvl w:ilvl="7" w:tplc="5EBE0EB2">
      <w:start w:val="1"/>
      <w:numFmt w:val="bullet"/>
      <w:lvlText w:val="o"/>
      <w:lvlJc w:val="left"/>
      <w:pPr>
        <w:ind w:left="5760" w:hanging="360"/>
      </w:pPr>
      <w:rPr>
        <w:rFonts w:ascii="Courier New" w:hAnsi="Courier New" w:hint="default"/>
      </w:rPr>
    </w:lvl>
    <w:lvl w:ilvl="8" w:tplc="293E721E">
      <w:start w:val="1"/>
      <w:numFmt w:val="bullet"/>
      <w:lvlText w:val=""/>
      <w:lvlJc w:val="left"/>
      <w:pPr>
        <w:ind w:left="6480" w:hanging="360"/>
      </w:pPr>
      <w:rPr>
        <w:rFonts w:ascii="Wingdings" w:hAnsi="Wingdings" w:hint="default"/>
      </w:rPr>
    </w:lvl>
  </w:abstractNum>
  <w:abstractNum w:abstractNumId="16" w15:restartNumberingAfterBreak="0">
    <w:nsid w:val="64584423"/>
    <w:multiLevelType w:val="multilevel"/>
    <w:tmpl w:val="51F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A681A"/>
    <w:multiLevelType w:val="hybridMultilevel"/>
    <w:tmpl w:val="BB2AB402"/>
    <w:lvl w:ilvl="0" w:tplc="64463932">
      <w:start w:val="1"/>
      <w:numFmt w:val="bullet"/>
      <w:lvlText w:val=""/>
      <w:lvlJc w:val="left"/>
      <w:pPr>
        <w:ind w:left="720" w:hanging="360"/>
      </w:pPr>
      <w:rPr>
        <w:rFonts w:ascii="Symbol" w:hAnsi="Symbol" w:hint="default"/>
      </w:rPr>
    </w:lvl>
    <w:lvl w:ilvl="1" w:tplc="BADE8966">
      <w:start w:val="1"/>
      <w:numFmt w:val="bullet"/>
      <w:lvlText w:val="o"/>
      <w:lvlJc w:val="left"/>
      <w:pPr>
        <w:ind w:left="1440" w:hanging="360"/>
      </w:pPr>
      <w:rPr>
        <w:rFonts w:ascii="Courier New" w:hAnsi="Courier New" w:hint="default"/>
      </w:rPr>
    </w:lvl>
    <w:lvl w:ilvl="2" w:tplc="B086BAE0">
      <w:start w:val="1"/>
      <w:numFmt w:val="bullet"/>
      <w:lvlText w:val=""/>
      <w:lvlJc w:val="left"/>
      <w:pPr>
        <w:ind w:left="2160" w:hanging="360"/>
      </w:pPr>
      <w:rPr>
        <w:rFonts w:ascii="Wingdings" w:hAnsi="Wingdings" w:hint="default"/>
      </w:rPr>
    </w:lvl>
    <w:lvl w:ilvl="3" w:tplc="98C8C826">
      <w:start w:val="1"/>
      <w:numFmt w:val="bullet"/>
      <w:lvlText w:val=""/>
      <w:lvlJc w:val="left"/>
      <w:pPr>
        <w:ind w:left="2880" w:hanging="360"/>
      </w:pPr>
      <w:rPr>
        <w:rFonts w:ascii="Symbol" w:hAnsi="Symbol" w:hint="default"/>
      </w:rPr>
    </w:lvl>
    <w:lvl w:ilvl="4" w:tplc="CDCEEAF8">
      <w:start w:val="1"/>
      <w:numFmt w:val="bullet"/>
      <w:lvlText w:val="o"/>
      <w:lvlJc w:val="left"/>
      <w:pPr>
        <w:ind w:left="3600" w:hanging="360"/>
      </w:pPr>
      <w:rPr>
        <w:rFonts w:ascii="Courier New" w:hAnsi="Courier New" w:hint="default"/>
      </w:rPr>
    </w:lvl>
    <w:lvl w:ilvl="5" w:tplc="C88AE516">
      <w:start w:val="1"/>
      <w:numFmt w:val="bullet"/>
      <w:lvlText w:val=""/>
      <w:lvlJc w:val="left"/>
      <w:pPr>
        <w:ind w:left="4320" w:hanging="360"/>
      </w:pPr>
      <w:rPr>
        <w:rFonts w:ascii="Wingdings" w:hAnsi="Wingdings" w:hint="default"/>
      </w:rPr>
    </w:lvl>
    <w:lvl w:ilvl="6" w:tplc="359612C8">
      <w:start w:val="1"/>
      <w:numFmt w:val="bullet"/>
      <w:lvlText w:val=""/>
      <w:lvlJc w:val="left"/>
      <w:pPr>
        <w:ind w:left="5040" w:hanging="360"/>
      </w:pPr>
      <w:rPr>
        <w:rFonts w:ascii="Symbol" w:hAnsi="Symbol" w:hint="default"/>
      </w:rPr>
    </w:lvl>
    <w:lvl w:ilvl="7" w:tplc="EDD8183E">
      <w:start w:val="1"/>
      <w:numFmt w:val="bullet"/>
      <w:lvlText w:val="o"/>
      <w:lvlJc w:val="left"/>
      <w:pPr>
        <w:ind w:left="5760" w:hanging="360"/>
      </w:pPr>
      <w:rPr>
        <w:rFonts w:ascii="Courier New" w:hAnsi="Courier New" w:hint="default"/>
      </w:rPr>
    </w:lvl>
    <w:lvl w:ilvl="8" w:tplc="6E52E272">
      <w:start w:val="1"/>
      <w:numFmt w:val="bullet"/>
      <w:lvlText w:val=""/>
      <w:lvlJc w:val="left"/>
      <w:pPr>
        <w:ind w:left="6480" w:hanging="360"/>
      </w:pPr>
      <w:rPr>
        <w:rFonts w:ascii="Wingdings" w:hAnsi="Wingdings" w:hint="default"/>
      </w:rPr>
    </w:lvl>
  </w:abstractNum>
  <w:abstractNum w:abstractNumId="18" w15:restartNumberingAfterBreak="0">
    <w:nsid w:val="70CC8A90"/>
    <w:multiLevelType w:val="hybridMultilevel"/>
    <w:tmpl w:val="145C8B06"/>
    <w:lvl w:ilvl="0" w:tplc="0980E8D4">
      <w:start w:val="1"/>
      <w:numFmt w:val="bullet"/>
      <w:lvlText w:val=""/>
      <w:lvlJc w:val="left"/>
      <w:pPr>
        <w:ind w:left="720" w:hanging="360"/>
      </w:pPr>
      <w:rPr>
        <w:rFonts w:ascii="Symbol" w:hAnsi="Symbol" w:hint="default"/>
      </w:rPr>
    </w:lvl>
    <w:lvl w:ilvl="1" w:tplc="B428FF6A">
      <w:start w:val="1"/>
      <w:numFmt w:val="bullet"/>
      <w:lvlText w:val="o"/>
      <w:lvlJc w:val="left"/>
      <w:pPr>
        <w:ind w:left="1440" w:hanging="360"/>
      </w:pPr>
      <w:rPr>
        <w:rFonts w:ascii="Courier New" w:hAnsi="Courier New" w:hint="default"/>
      </w:rPr>
    </w:lvl>
    <w:lvl w:ilvl="2" w:tplc="1B76EE70">
      <w:start w:val="1"/>
      <w:numFmt w:val="bullet"/>
      <w:lvlText w:val=""/>
      <w:lvlJc w:val="left"/>
      <w:pPr>
        <w:ind w:left="2160" w:hanging="360"/>
      </w:pPr>
      <w:rPr>
        <w:rFonts w:ascii="Wingdings" w:hAnsi="Wingdings" w:hint="default"/>
      </w:rPr>
    </w:lvl>
    <w:lvl w:ilvl="3" w:tplc="CFD0F1F6">
      <w:start w:val="1"/>
      <w:numFmt w:val="bullet"/>
      <w:lvlText w:val=""/>
      <w:lvlJc w:val="left"/>
      <w:pPr>
        <w:ind w:left="2880" w:hanging="360"/>
      </w:pPr>
      <w:rPr>
        <w:rFonts w:ascii="Symbol" w:hAnsi="Symbol" w:hint="default"/>
      </w:rPr>
    </w:lvl>
    <w:lvl w:ilvl="4" w:tplc="18C6C5CA">
      <w:start w:val="1"/>
      <w:numFmt w:val="bullet"/>
      <w:lvlText w:val="o"/>
      <w:lvlJc w:val="left"/>
      <w:pPr>
        <w:ind w:left="3600" w:hanging="360"/>
      </w:pPr>
      <w:rPr>
        <w:rFonts w:ascii="Courier New" w:hAnsi="Courier New" w:hint="default"/>
      </w:rPr>
    </w:lvl>
    <w:lvl w:ilvl="5" w:tplc="64DE3462">
      <w:start w:val="1"/>
      <w:numFmt w:val="bullet"/>
      <w:lvlText w:val=""/>
      <w:lvlJc w:val="left"/>
      <w:pPr>
        <w:ind w:left="4320" w:hanging="360"/>
      </w:pPr>
      <w:rPr>
        <w:rFonts w:ascii="Wingdings" w:hAnsi="Wingdings" w:hint="default"/>
      </w:rPr>
    </w:lvl>
    <w:lvl w:ilvl="6" w:tplc="048250D2">
      <w:start w:val="1"/>
      <w:numFmt w:val="bullet"/>
      <w:lvlText w:val=""/>
      <w:lvlJc w:val="left"/>
      <w:pPr>
        <w:ind w:left="5040" w:hanging="360"/>
      </w:pPr>
      <w:rPr>
        <w:rFonts w:ascii="Symbol" w:hAnsi="Symbol" w:hint="default"/>
      </w:rPr>
    </w:lvl>
    <w:lvl w:ilvl="7" w:tplc="E0584B06">
      <w:start w:val="1"/>
      <w:numFmt w:val="bullet"/>
      <w:lvlText w:val="o"/>
      <w:lvlJc w:val="left"/>
      <w:pPr>
        <w:ind w:left="5760" w:hanging="360"/>
      </w:pPr>
      <w:rPr>
        <w:rFonts w:ascii="Courier New" w:hAnsi="Courier New" w:hint="default"/>
      </w:rPr>
    </w:lvl>
    <w:lvl w:ilvl="8" w:tplc="8E003452">
      <w:start w:val="1"/>
      <w:numFmt w:val="bullet"/>
      <w:lvlText w:val=""/>
      <w:lvlJc w:val="left"/>
      <w:pPr>
        <w:ind w:left="6480" w:hanging="360"/>
      </w:pPr>
      <w:rPr>
        <w:rFonts w:ascii="Wingdings" w:hAnsi="Wingdings" w:hint="default"/>
      </w:rPr>
    </w:lvl>
  </w:abstractNum>
  <w:abstractNum w:abstractNumId="19" w15:restartNumberingAfterBreak="0">
    <w:nsid w:val="76671C96"/>
    <w:multiLevelType w:val="multilevel"/>
    <w:tmpl w:val="A80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3AD72"/>
    <w:multiLevelType w:val="hybridMultilevel"/>
    <w:tmpl w:val="1122C52C"/>
    <w:lvl w:ilvl="0" w:tplc="B9DEF8EA">
      <w:start w:val="1"/>
      <w:numFmt w:val="bullet"/>
      <w:lvlText w:val="·"/>
      <w:lvlJc w:val="left"/>
      <w:pPr>
        <w:ind w:left="720" w:hanging="360"/>
      </w:pPr>
      <w:rPr>
        <w:rFonts w:ascii="Symbol" w:hAnsi="Symbol" w:hint="default"/>
      </w:rPr>
    </w:lvl>
    <w:lvl w:ilvl="1" w:tplc="F0F8DDB6">
      <w:start w:val="1"/>
      <w:numFmt w:val="bullet"/>
      <w:lvlText w:val="o"/>
      <w:lvlJc w:val="left"/>
      <w:pPr>
        <w:ind w:left="1440" w:hanging="360"/>
      </w:pPr>
      <w:rPr>
        <w:rFonts w:ascii="Courier New" w:hAnsi="Courier New" w:hint="default"/>
      </w:rPr>
    </w:lvl>
    <w:lvl w:ilvl="2" w:tplc="27F07098">
      <w:start w:val="1"/>
      <w:numFmt w:val="bullet"/>
      <w:lvlText w:val=""/>
      <w:lvlJc w:val="left"/>
      <w:pPr>
        <w:ind w:left="2160" w:hanging="360"/>
      </w:pPr>
      <w:rPr>
        <w:rFonts w:ascii="Wingdings" w:hAnsi="Wingdings" w:hint="default"/>
      </w:rPr>
    </w:lvl>
    <w:lvl w:ilvl="3" w:tplc="04BE3C0A">
      <w:start w:val="1"/>
      <w:numFmt w:val="bullet"/>
      <w:lvlText w:val=""/>
      <w:lvlJc w:val="left"/>
      <w:pPr>
        <w:ind w:left="2880" w:hanging="360"/>
      </w:pPr>
      <w:rPr>
        <w:rFonts w:ascii="Symbol" w:hAnsi="Symbol" w:hint="default"/>
      </w:rPr>
    </w:lvl>
    <w:lvl w:ilvl="4" w:tplc="D17E811E">
      <w:start w:val="1"/>
      <w:numFmt w:val="bullet"/>
      <w:lvlText w:val="o"/>
      <w:lvlJc w:val="left"/>
      <w:pPr>
        <w:ind w:left="3600" w:hanging="360"/>
      </w:pPr>
      <w:rPr>
        <w:rFonts w:ascii="Courier New" w:hAnsi="Courier New" w:hint="default"/>
      </w:rPr>
    </w:lvl>
    <w:lvl w:ilvl="5" w:tplc="D2F21286">
      <w:start w:val="1"/>
      <w:numFmt w:val="bullet"/>
      <w:lvlText w:val=""/>
      <w:lvlJc w:val="left"/>
      <w:pPr>
        <w:ind w:left="4320" w:hanging="360"/>
      </w:pPr>
      <w:rPr>
        <w:rFonts w:ascii="Wingdings" w:hAnsi="Wingdings" w:hint="default"/>
      </w:rPr>
    </w:lvl>
    <w:lvl w:ilvl="6" w:tplc="E01C119E">
      <w:start w:val="1"/>
      <w:numFmt w:val="bullet"/>
      <w:lvlText w:val=""/>
      <w:lvlJc w:val="left"/>
      <w:pPr>
        <w:ind w:left="5040" w:hanging="360"/>
      </w:pPr>
      <w:rPr>
        <w:rFonts w:ascii="Symbol" w:hAnsi="Symbol" w:hint="default"/>
      </w:rPr>
    </w:lvl>
    <w:lvl w:ilvl="7" w:tplc="385EECE4">
      <w:start w:val="1"/>
      <w:numFmt w:val="bullet"/>
      <w:lvlText w:val="o"/>
      <w:lvlJc w:val="left"/>
      <w:pPr>
        <w:ind w:left="5760" w:hanging="360"/>
      </w:pPr>
      <w:rPr>
        <w:rFonts w:ascii="Courier New" w:hAnsi="Courier New" w:hint="default"/>
      </w:rPr>
    </w:lvl>
    <w:lvl w:ilvl="8" w:tplc="7AE05862">
      <w:start w:val="1"/>
      <w:numFmt w:val="bullet"/>
      <w:lvlText w:val=""/>
      <w:lvlJc w:val="left"/>
      <w:pPr>
        <w:ind w:left="6480" w:hanging="360"/>
      </w:pPr>
      <w:rPr>
        <w:rFonts w:ascii="Wingdings" w:hAnsi="Wingdings" w:hint="default"/>
      </w:rPr>
    </w:lvl>
  </w:abstractNum>
  <w:num w:numId="1" w16cid:durableId="82725104">
    <w:abstractNumId w:val="12"/>
  </w:num>
  <w:num w:numId="2" w16cid:durableId="1634603498">
    <w:abstractNumId w:val="3"/>
  </w:num>
  <w:num w:numId="3" w16cid:durableId="957954526">
    <w:abstractNumId w:val="0"/>
  </w:num>
  <w:num w:numId="4" w16cid:durableId="278338849">
    <w:abstractNumId w:val="17"/>
  </w:num>
  <w:num w:numId="5" w16cid:durableId="2099280109">
    <w:abstractNumId w:val="13"/>
  </w:num>
  <w:num w:numId="6" w16cid:durableId="1333295934">
    <w:abstractNumId w:val="20"/>
  </w:num>
  <w:num w:numId="7" w16cid:durableId="105273174">
    <w:abstractNumId w:val="2"/>
  </w:num>
  <w:num w:numId="8" w16cid:durableId="1779331222">
    <w:abstractNumId w:val="5"/>
  </w:num>
  <w:num w:numId="9" w16cid:durableId="2056923271">
    <w:abstractNumId w:val="18"/>
  </w:num>
  <w:num w:numId="10" w16cid:durableId="2147119876">
    <w:abstractNumId w:val="6"/>
  </w:num>
  <w:num w:numId="11" w16cid:durableId="1253129150">
    <w:abstractNumId w:val="15"/>
  </w:num>
  <w:num w:numId="12" w16cid:durableId="542133886">
    <w:abstractNumId w:val="9"/>
  </w:num>
  <w:num w:numId="13" w16cid:durableId="965624231">
    <w:abstractNumId w:val="10"/>
  </w:num>
  <w:num w:numId="14" w16cid:durableId="934485469">
    <w:abstractNumId w:val="1"/>
  </w:num>
  <w:num w:numId="15" w16cid:durableId="1853295058">
    <w:abstractNumId w:val="7"/>
  </w:num>
  <w:num w:numId="16" w16cid:durableId="985014672">
    <w:abstractNumId w:val="16"/>
  </w:num>
  <w:num w:numId="17" w16cid:durableId="1860895131">
    <w:abstractNumId w:val="8"/>
  </w:num>
  <w:num w:numId="18" w16cid:durableId="720060501">
    <w:abstractNumId w:val="19"/>
  </w:num>
  <w:num w:numId="19" w16cid:durableId="1328553128">
    <w:abstractNumId w:val="14"/>
  </w:num>
  <w:num w:numId="20" w16cid:durableId="140118346">
    <w:abstractNumId w:val="4"/>
  </w:num>
  <w:num w:numId="21" w16cid:durableId="8496404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40"/>
    <w:rsid w:val="000170CD"/>
    <w:rsid w:val="000336AE"/>
    <w:rsid w:val="00087A40"/>
    <w:rsid w:val="000E16C3"/>
    <w:rsid w:val="00162ED6"/>
    <w:rsid w:val="001B693A"/>
    <w:rsid w:val="0025B72B"/>
    <w:rsid w:val="00280399"/>
    <w:rsid w:val="002A68B9"/>
    <w:rsid w:val="002B799A"/>
    <w:rsid w:val="002C064D"/>
    <w:rsid w:val="002D1F5F"/>
    <w:rsid w:val="002F4D6A"/>
    <w:rsid w:val="002F7389"/>
    <w:rsid w:val="0030359E"/>
    <w:rsid w:val="00312733"/>
    <w:rsid w:val="00327691"/>
    <w:rsid w:val="00350D81"/>
    <w:rsid w:val="0037F020"/>
    <w:rsid w:val="003D3497"/>
    <w:rsid w:val="004124BE"/>
    <w:rsid w:val="00413383"/>
    <w:rsid w:val="00486445"/>
    <w:rsid w:val="004F175C"/>
    <w:rsid w:val="006129FD"/>
    <w:rsid w:val="006133E9"/>
    <w:rsid w:val="006353DD"/>
    <w:rsid w:val="006502EF"/>
    <w:rsid w:val="00683904"/>
    <w:rsid w:val="006D4E2D"/>
    <w:rsid w:val="006E182C"/>
    <w:rsid w:val="006E55DE"/>
    <w:rsid w:val="007124E3"/>
    <w:rsid w:val="00724F12"/>
    <w:rsid w:val="007471DC"/>
    <w:rsid w:val="0079603C"/>
    <w:rsid w:val="007C2B13"/>
    <w:rsid w:val="007C4B5B"/>
    <w:rsid w:val="007D4F15"/>
    <w:rsid w:val="0080796D"/>
    <w:rsid w:val="00836BDF"/>
    <w:rsid w:val="008544A7"/>
    <w:rsid w:val="008815DE"/>
    <w:rsid w:val="00891CC8"/>
    <w:rsid w:val="008F601E"/>
    <w:rsid w:val="009A55B8"/>
    <w:rsid w:val="009F5989"/>
    <w:rsid w:val="00A16C8F"/>
    <w:rsid w:val="00A5261C"/>
    <w:rsid w:val="00A61EF3"/>
    <w:rsid w:val="00A64250"/>
    <w:rsid w:val="00A922D0"/>
    <w:rsid w:val="00AC0505"/>
    <w:rsid w:val="00B55E3B"/>
    <w:rsid w:val="00BD5773"/>
    <w:rsid w:val="00BD5B2E"/>
    <w:rsid w:val="00BE1165"/>
    <w:rsid w:val="00C469AC"/>
    <w:rsid w:val="00C66F88"/>
    <w:rsid w:val="00D315D6"/>
    <w:rsid w:val="00D57820"/>
    <w:rsid w:val="00D7784B"/>
    <w:rsid w:val="00D940D3"/>
    <w:rsid w:val="00DD3E3E"/>
    <w:rsid w:val="00DD780F"/>
    <w:rsid w:val="00DF309A"/>
    <w:rsid w:val="00E341BC"/>
    <w:rsid w:val="00E96FF8"/>
    <w:rsid w:val="00EB2540"/>
    <w:rsid w:val="00EB68D1"/>
    <w:rsid w:val="01657694"/>
    <w:rsid w:val="016C59AC"/>
    <w:rsid w:val="01ADFC1F"/>
    <w:rsid w:val="03D97B43"/>
    <w:rsid w:val="0477F1CC"/>
    <w:rsid w:val="0606E186"/>
    <w:rsid w:val="0661990B"/>
    <w:rsid w:val="08144CC3"/>
    <w:rsid w:val="08CE5D4E"/>
    <w:rsid w:val="09791A71"/>
    <w:rsid w:val="0A26A6D4"/>
    <w:rsid w:val="0C3592C5"/>
    <w:rsid w:val="0CDA7B61"/>
    <w:rsid w:val="0D0BF0A6"/>
    <w:rsid w:val="0D8A7169"/>
    <w:rsid w:val="0DF7FDEC"/>
    <w:rsid w:val="0F02111C"/>
    <w:rsid w:val="0F3D8268"/>
    <w:rsid w:val="10CF2970"/>
    <w:rsid w:val="10D1365D"/>
    <w:rsid w:val="124AD5A2"/>
    <w:rsid w:val="13F96893"/>
    <w:rsid w:val="156C74F7"/>
    <w:rsid w:val="15C674CD"/>
    <w:rsid w:val="163C627B"/>
    <w:rsid w:val="1749C707"/>
    <w:rsid w:val="182ADB4C"/>
    <w:rsid w:val="187104CE"/>
    <w:rsid w:val="189CAB3D"/>
    <w:rsid w:val="18D50611"/>
    <w:rsid w:val="19FFB2DF"/>
    <w:rsid w:val="1AB73FD3"/>
    <w:rsid w:val="1C4EE8D8"/>
    <w:rsid w:val="1F8AC03F"/>
    <w:rsid w:val="201092B4"/>
    <w:rsid w:val="2037E9A0"/>
    <w:rsid w:val="225DBE0E"/>
    <w:rsid w:val="22E365EB"/>
    <w:rsid w:val="23129D8E"/>
    <w:rsid w:val="2369D694"/>
    <w:rsid w:val="237F89AB"/>
    <w:rsid w:val="23CDD675"/>
    <w:rsid w:val="23F2D2E2"/>
    <w:rsid w:val="24D1DC35"/>
    <w:rsid w:val="25FEB732"/>
    <w:rsid w:val="268CAE04"/>
    <w:rsid w:val="26DB44FB"/>
    <w:rsid w:val="26E0B02B"/>
    <w:rsid w:val="28127405"/>
    <w:rsid w:val="2835921B"/>
    <w:rsid w:val="28915A81"/>
    <w:rsid w:val="28F88219"/>
    <w:rsid w:val="29030E5C"/>
    <w:rsid w:val="2A1663E3"/>
    <w:rsid w:val="2A87BC58"/>
    <w:rsid w:val="2AAD0F4A"/>
    <w:rsid w:val="2AEB41B3"/>
    <w:rsid w:val="2D8F59C4"/>
    <w:rsid w:val="30921830"/>
    <w:rsid w:val="309D70B7"/>
    <w:rsid w:val="3124C205"/>
    <w:rsid w:val="31BDA472"/>
    <w:rsid w:val="341A0FD7"/>
    <w:rsid w:val="367E0321"/>
    <w:rsid w:val="37BAA118"/>
    <w:rsid w:val="387492EF"/>
    <w:rsid w:val="38982ABC"/>
    <w:rsid w:val="38DBEE03"/>
    <w:rsid w:val="3908BF1D"/>
    <w:rsid w:val="390E5DEA"/>
    <w:rsid w:val="39601D01"/>
    <w:rsid w:val="3A76FBD5"/>
    <w:rsid w:val="3A88858C"/>
    <w:rsid w:val="3AB46E51"/>
    <w:rsid w:val="3AFBEF2F"/>
    <w:rsid w:val="3BE97E3F"/>
    <w:rsid w:val="3BEC79FD"/>
    <w:rsid w:val="3C45C220"/>
    <w:rsid w:val="3C6D3B24"/>
    <w:rsid w:val="3C6DDE56"/>
    <w:rsid w:val="3C808098"/>
    <w:rsid w:val="3CA577EA"/>
    <w:rsid w:val="3CBD55CD"/>
    <w:rsid w:val="3CDE9D58"/>
    <w:rsid w:val="3D8B47B9"/>
    <w:rsid w:val="3EE22406"/>
    <w:rsid w:val="3F3F4FC4"/>
    <w:rsid w:val="3F806D55"/>
    <w:rsid w:val="40863D96"/>
    <w:rsid w:val="40D5FE7E"/>
    <w:rsid w:val="40F7630A"/>
    <w:rsid w:val="410C631E"/>
    <w:rsid w:val="411D96C3"/>
    <w:rsid w:val="4130D4F9"/>
    <w:rsid w:val="42AFC71D"/>
    <w:rsid w:val="43189CF7"/>
    <w:rsid w:val="4431DD8F"/>
    <w:rsid w:val="45512F41"/>
    <w:rsid w:val="45780344"/>
    <w:rsid w:val="45D1252D"/>
    <w:rsid w:val="4644AD92"/>
    <w:rsid w:val="464FA8A7"/>
    <w:rsid w:val="466F55FD"/>
    <w:rsid w:val="46B5E94F"/>
    <w:rsid w:val="47321733"/>
    <w:rsid w:val="475F194D"/>
    <w:rsid w:val="47BFAA28"/>
    <w:rsid w:val="485EA93F"/>
    <w:rsid w:val="48B391F3"/>
    <w:rsid w:val="4ABA08B6"/>
    <w:rsid w:val="4ABCA454"/>
    <w:rsid w:val="4AED9EA1"/>
    <w:rsid w:val="4B174B00"/>
    <w:rsid w:val="4B2D93BB"/>
    <w:rsid w:val="4B909A8D"/>
    <w:rsid w:val="4BAB2619"/>
    <w:rsid w:val="4C84B615"/>
    <w:rsid w:val="4E28E4E5"/>
    <w:rsid w:val="4EDBDEB1"/>
    <w:rsid w:val="4F864BBC"/>
    <w:rsid w:val="5093C5B0"/>
    <w:rsid w:val="50CA34CF"/>
    <w:rsid w:val="51388323"/>
    <w:rsid w:val="51922828"/>
    <w:rsid w:val="52383B21"/>
    <w:rsid w:val="531C1481"/>
    <w:rsid w:val="540019F3"/>
    <w:rsid w:val="5428FACE"/>
    <w:rsid w:val="544701E0"/>
    <w:rsid w:val="54B3C997"/>
    <w:rsid w:val="56860195"/>
    <w:rsid w:val="56CF1CF1"/>
    <w:rsid w:val="579996DC"/>
    <w:rsid w:val="57FF3447"/>
    <w:rsid w:val="592B3A66"/>
    <w:rsid w:val="593063E0"/>
    <w:rsid w:val="59FEC808"/>
    <w:rsid w:val="5A295034"/>
    <w:rsid w:val="5B28A9CC"/>
    <w:rsid w:val="5B361907"/>
    <w:rsid w:val="5BC7D4FC"/>
    <w:rsid w:val="5C006620"/>
    <w:rsid w:val="5CBE5A8F"/>
    <w:rsid w:val="5D08FF80"/>
    <w:rsid w:val="5D7AF135"/>
    <w:rsid w:val="5D87C0F4"/>
    <w:rsid w:val="5E7F4A14"/>
    <w:rsid w:val="5E886EE2"/>
    <w:rsid w:val="5EF431D0"/>
    <w:rsid w:val="5F4C712A"/>
    <w:rsid w:val="60CBB80A"/>
    <w:rsid w:val="614AB6DE"/>
    <w:rsid w:val="6227C2C6"/>
    <w:rsid w:val="623FBF15"/>
    <w:rsid w:val="62EA87DA"/>
    <w:rsid w:val="6317EE13"/>
    <w:rsid w:val="63F1C9E4"/>
    <w:rsid w:val="641FB92B"/>
    <w:rsid w:val="67924E24"/>
    <w:rsid w:val="68C17819"/>
    <w:rsid w:val="68EAE345"/>
    <w:rsid w:val="68F90B3D"/>
    <w:rsid w:val="69580F57"/>
    <w:rsid w:val="69FD5AC9"/>
    <w:rsid w:val="6A259763"/>
    <w:rsid w:val="6A3AE25E"/>
    <w:rsid w:val="6A836B80"/>
    <w:rsid w:val="6AC5BF05"/>
    <w:rsid w:val="6AE1A922"/>
    <w:rsid w:val="6AF23FCD"/>
    <w:rsid w:val="6AFD8674"/>
    <w:rsid w:val="6BE27618"/>
    <w:rsid w:val="6BE921B5"/>
    <w:rsid w:val="6D0D3E7B"/>
    <w:rsid w:val="6D5F6C57"/>
    <w:rsid w:val="6DBB438F"/>
    <w:rsid w:val="6DD58276"/>
    <w:rsid w:val="6EA41907"/>
    <w:rsid w:val="6F296929"/>
    <w:rsid w:val="6F756952"/>
    <w:rsid w:val="70A30C92"/>
    <w:rsid w:val="70C327F1"/>
    <w:rsid w:val="72C29831"/>
    <w:rsid w:val="749EDF49"/>
    <w:rsid w:val="755B5D93"/>
    <w:rsid w:val="758B0B53"/>
    <w:rsid w:val="768D816F"/>
    <w:rsid w:val="7745A5FE"/>
    <w:rsid w:val="77853A9E"/>
    <w:rsid w:val="78702E14"/>
    <w:rsid w:val="78B3A14F"/>
    <w:rsid w:val="78D56AFC"/>
    <w:rsid w:val="791E85C6"/>
    <w:rsid w:val="79A9571B"/>
    <w:rsid w:val="79CBEEA1"/>
    <w:rsid w:val="7A45F008"/>
    <w:rsid w:val="7A57B1EE"/>
    <w:rsid w:val="7AFC982B"/>
    <w:rsid w:val="7C667A88"/>
    <w:rsid w:val="7CF254EC"/>
    <w:rsid w:val="7D5E0481"/>
    <w:rsid w:val="7E2502E0"/>
    <w:rsid w:val="7EAA3FA6"/>
    <w:rsid w:val="7F763408"/>
    <w:rsid w:val="7F88E83A"/>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4BAA"/>
  <w15:chartTrackingRefBased/>
  <w15:docId w15:val="{386A1555-B957-4CDB-A375-29FB7B4B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540"/>
    <w:rPr>
      <w:rFonts w:eastAsiaTheme="majorEastAsia" w:cstheme="majorBidi"/>
      <w:color w:val="272727" w:themeColor="text1" w:themeTint="D8"/>
    </w:rPr>
  </w:style>
  <w:style w:type="paragraph" w:styleId="Title">
    <w:name w:val="Title"/>
    <w:basedOn w:val="Normal"/>
    <w:next w:val="Normal"/>
    <w:link w:val="TitleChar"/>
    <w:uiPriority w:val="10"/>
    <w:qFormat/>
    <w:rsid w:val="00EB2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540"/>
    <w:pPr>
      <w:spacing w:before="160"/>
      <w:jc w:val="center"/>
    </w:pPr>
    <w:rPr>
      <w:i/>
      <w:iCs/>
      <w:color w:val="404040" w:themeColor="text1" w:themeTint="BF"/>
    </w:rPr>
  </w:style>
  <w:style w:type="character" w:customStyle="1" w:styleId="QuoteChar">
    <w:name w:val="Quote Char"/>
    <w:basedOn w:val="DefaultParagraphFont"/>
    <w:link w:val="Quote"/>
    <w:uiPriority w:val="29"/>
    <w:rsid w:val="00EB2540"/>
    <w:rPr>
      <w:i/>
      <w:iCs/>
      <w:color w:val="404040" w:themeColor="text1" w:themeTint="BF"/>
    </w:rPr>
  </w:style>
  <w:style w:type="paragraph" w:styleId="ListParagraph">
    <w:name w:val="List Paragraph"/>
    <w:basedOn w:val="Normal"/>
    <w:uiPriority w:val="34"/>
    <w:qFormat/>
    <w:rsid w:val="00EB2540"/>
    <w:pPr>
      <w:ind w:left="720"/>
      <w:contextualSpacing/>
    </w:pPr>
  </w:style>
  <w:style w:type="character" w:styleId="IntenseEmphasis">
    <w:name w:val="Intense Emphasis"/>
    <w:basedOn w:val="DefaultParagraphFont"/>
    <w:uiPriority w:val="21"/>
    <w:qFormat/>
    <w:rsid w:val="00EB2540"/>
    <w:rPr>
      <w:i/>
      <w:iCs/>
      <w:color w:val="0F4761" w:themeColor="accent1" w:themeShade="BF"/>
    </w:rPr>
  </w:style>
  <w:style w:type="paragraph" w:styleId="IntenseQuote">
    <w:name w:val="Intense Quote"/>
    <w:basedOn w:val="Normal"/>
    <w:next w:val="Normal"/>
    <w:link w:val="IntenseQuoteChar"/>
    <w:uiPriority w:val="30"/>
    <w:qFormat/>
    <w:rsid w:val="00EB2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540"/>
    <w:rPr>
      <w:i/>
      <w:iCs/>
      <w:color w:val="0F4761" w:themeColor="accent1" w:themeShade="BF"/>
    </w:rPr>
  </w:style>
  <w:style w:type="character" w:styleId="IntenseReference">
    <w:name w:val="Intense Reference"/>
    <w:basedOn w:val="DefaultParagraphFont"/>
    <w:uiPriority w:val="32"/>
    <w:qFormat/>
    <w:rsid w:val="00EB2540"/>
    <w:rPr>
      <w:b/>
      <w:bCs/>
      <w:smallCaps/>
      <w:color w:val="0F4761" w:themeColor="accent1" w:themeShade="BF"/>
      <w:spacing w:val="5"/>
    </w:rPr>
  </w:style>
  <w:style w:type="character" w:styleId="Hyperlink">
    <w:name w:val="Hyperlink"/>
    <w:basedOn w:val="DefaultParagraphFont"/>
    <w:uiPriority w:val="99"/>
    <w:unhideWhenUsed/>
    <w:rsid w:val="006353DD"/>
    <w:rPr>
      <w:color w:val="467886" w:themeColor="hyperlink"/>
      <w:u w:val="single"/>
    </w:rPr>
  </w:style>
  <w:style w:type="character" w:styleId="UnresolvedMention">
    <w:name w:val="Unresolved Mention"/>
    <w:basedOn w:val="DefaultParagraphFont"/>
    <w:uiPriority w:val="99"/>
    <w:semiHidden/>
    <w:unhideWhenUsed/>
    <w:rsid w:val="006353DD"/>
    <w:rPr>
      <w:color w:val="605E5C"/>
      <w:shd w:val="clear" w:color="auto" w:fill="E1DFDD"/>
    </w:rPr>
  </w:style>
  <w:style w:type="table" w:styleId="TableGrid">
    <w:name w:val="Table Grid"/>
    <w:basedOn w:val="TableNormal"/>
    <w:uiPriority w:val="39"/>
    <w:rsid w:val="00413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6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445"/>
  </w:style>
  <w:style w:type="paragraph" w:styleId="Footer">
    <w:name w:val="footer"/>
    <w:basedOn w:val="Normal"/>
    <w:link w:val="FooterChar"/>
    <w:uiPriority w:val="99"/>
    <w:unhideWhenUsed/>
    <w:rsid w:val="00486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445"/>
  </w:style>
  <w:style w:type="table" w:styleId="GridTable2">
    <w:name w:val="Grid Table 2"/>
    <w:basedOn w:val="TableNormal"/>
    <w:uiPriority w:val="47"/>
    <w:rsid w:val="001B693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B69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B693A"/>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12733"/>
    <w:pPr>
      <w:spacing w:before="100" w:beforeAutospacing="1" w:after="100" w:afterAutospacing="1" w:line="240" w:lineRule="auto"/>
    </w:pPr>
    <w:rPr>
      <w:rFonts w:ascii="Times New Roman" w:eastAsia="Times New Roman" w:hAnsi="Times New Roman" w:cs="Times New Roman"/>
      <w:kern w:val="0"/>
      <w:lang w:bidi="my-MM"/>
      <w14:ligatures w14:val="none"/>
    </w:rPr>
  </w:style>
  <w:style w:type="character" w:customStyle="1" w:styleId="text-token-text-primary">
    <w:name w:val="text-token-text-primary"/>
    <w:basedOn w:val="DefaultParagraphFont"/>
    <w:rsid w:val="006129FD"/>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5D87C0F4"/>
    <w:rPr>
      <w:color w:val="666666"/>
    </w:rPr>
  </w:style>
  <w:style w:type="paragraph" w:styleId="TOC4">
    <w:name w:val="toc 4"/>
    <w:basedOn w:val="Normal"/>
    <w:next w:val="Normal"/>
    <w:uiPriority w:val="39"/>
    <w:unhideWhenUsed/>
    <w:rsid w:val="4B174B00"/>
    <w:pPr>
      <w:spacing w:after="0"/>
      <w:ind w:left="720"/>
    </w:pPr>
    <w:rPr>
      <w:rFonts w:cs="Times New Roman"/>
      <w:sz w:val="20"/>
    </w:rPr>
  </w:style>
  <w:style w:type="paragraph" w:styleId="TOCHeading">
    <w:name w:val="TOC Heading"/>
    <w:basedOn w:val="Heading1"/>
    <w:next w:val="Normal"/>
    <w:uiPriority w:val="39"/>
    <w:unhideWhenUsed/>
    <w:qFormat/>
    <w:rsid w:val="002C064D"/>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C064D"/>
    <w:pPr>
      <w:spacing w:before="120" w:after="0"/>
    </w:pPr>
    <w:rPr>
      <w:rFonts w:cs="Times New Roman"/>
      <w:b/>
      <w:bCs/>
      <w:i/>
      <w:iCs/>
      <w:szCs w:val="28"/>
    </w:rPr>
  </w:style>
  <w:style w:type="paragraph" w:styleId="TOC2">
    <w:name w:val="toc 2"/>
    <w:basedOn w:val="Normal"/>
    <w:next w:val="Normal"/>
    <w:autoRedefine/>
    <w:uiPriority w:val="39"/>
    <w:unhideWhenUsed/>
    <w:rsid w:val="002C064D"/>
    <w:pPr>
      <w:spacing w:before="120" w:after="0"/>
      <w:ind w:left="240"/>
    </w:pPr>
    <w:rPr>
      <w:rFonts w:cs="Times New Roman"/>
      <w:b/>
      <w:bCs/>
      <w:sz w:val="22"/>
      <w:szCs w:val="26"/>
    </w:rPr>
  </w:style>
  <w:style w:type="paragraph" w:styleId="TOC3">
    <w:name w:val="toc 3"/>
    <w:basedOn w:val="Normal"/>
    <w:next w:val="Normal"/>
    <w:autoRedefine/>
    <w:uiPriority w:val="39"/>
    <w:unhideWhenUsed/>
    <w:rsid w:val="002C064D"/>
    <w:pPr>
      <w:spacing w:after="0"/>
      <w:ind w:left="480"/>
    </w:pPr>
    <w:rPr>
      <w:rFonts w:cs="Times New Roman"/>
      <w:sz w:val="20"/>
    </w:rPr>
  </w:style>
  <w:style w:type="paragraph" w:styleId="TOC5">
    <w:name w:val="toc 5"/>
    <w:basedOn w:val="Normal"/>
    <w:next w:val="Normal"/>
    <w:autoRedefine/>
    <w:uiPriority w:val="39"/>
    <w:semiHidden/>
    <w:unhideWhenUsed/>
    <w:rsid w:val="002C064D"/>
    <w:pPr>
      <w:spacing w:after="0"/>
      <w:ind w:left="960"/>
    </w:pPr>
    <w:rPr>
      <w:rFonts w:cs="Times New Roman"/>
      <w:sz w:val="20"/>
    </w:rPr>
  </w:style>
  <w:style w:type="paragraph" w:styleId="TOC6">
    <w:name w:val="toc 6"/>
    <w:basedOn w:val="Normal"/>
    <w:next w:val="Normal"/>
    <w:autoRedefine/>
    <w:uiPriority w:val="39"/>
    <w:semiHidden/>
    <w:unhideWhenUsed/>
    <w:rsid w:val="002C064D"/>
    <w:pPr>
      <w:spacing w:after="0"/>
      <w:ind w:left="1200"/>
    </w:pPr>
    <w:rPr>
      <w:rFonts w:cs="Times New Roman"/>
      <w:sz w:val="20"/>
    </w:rPr>
  </w:style>
  <w:style w:type="paragraph" w:styleId="TOC7">
    <w:name w:val="toc 7"/>
    <w:basedOn w:val="Normal"/>
    <w:next w:val="Normal"/>
    <w:autoRedefine/>
    <w:uiPriority w:val="39"/>
    <w:semiHidden/>
    <w:unhideWhenUsed/>
    <w:rsid w:val="002C064D"/>
    <w:pPr>
      <w:spacing w:after="0"/>
      <w:ind w:left="1440"/>
    </w:pPr>
    <w:rPr>
      <w:rFonts w:cs="Times New Roman"/>
      <w:sz w:val="20"/>
    </w:rPr>
  </w:style>
  <w:style w:type="paragraph" w:styleId="TOC8">
    <w:name w:val="toc 8"/>
    <w:basedOn w:val="Normal"/>
    <w:next w:val="Normal"/>
    <w:autoRedefine/>
    <w:uiPriority w:val="39"/>
    <w:semiHidden/>
    <w:unhideWhenUsed/>
    <w:rsid w:val="002C064D"/>
    <w:pPr>
      <w:spacing w:after="0"/>
      <w:ind w:left="1680"/>
    </w:pPr>
    <w:rPr>
      <w:rFonts w:cs="Times New Roman"/>
      <w:sz w:val="20"/>
    </w:rPr>
  </w:style>
  <w:style w:type="paragraph" w:styleId="TOC9">
    <w:name w:val="toc 9"/>
    <w:basedOn w:val="Normal"/>
    <w:next w:val="Normal"/>
    <w:autoRedefine/>
    <w:uiPriority w:val="39"/>
    <w:semiHidden/>
    <w:unhideWhenUsed/>
    <w:rsid w:val="002C064D"/>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6077">
      <w:bodyDiv w:val="1"/>
      <w:marLeft w:val="0"/>
      <w:marRight w:val="0"/>
      <w:marTop w:val="0"/>
      <w:marBottom w:val="0"/>
      <w:divBdr>
        <w:top w:val="none" w:sz="0" w:space="0" w:color="auto"/>
        <w:left w:val="none" w:sz="0" w:space="0" w:color="auto"/>
        <w:bottom w:val="none" w:sz="0" w:space="0" w:color="auto"/>
        <w:right w:val="none" w:sz="0" w:space="0" w:color="auto"/>
      </w:divBdr>
    </w:div>
    <w:div w:id="501894972">
      <w:bodyDiv w:val="1"/>
      <w:marLeft w:val="0"/>
      <w:marRight w:val="0"/>
      <w:marTop w:val="0"/>
      <w:marBottom w:val="0"/>
      <w:divBdr>
        <w:top w:val="none" w:sz="0" w:space="0" w:color="auto"/>
        <w:left w:val="none" w:sz="0" w:space="0" w:color="auto"/>
        <w:bottom w:val="none" w:sz="0" w:space="0" w:color="auto"/>
        <w:right w:val="none" w:sz="0" w:space="0" w:color="auto"/>
      </w:divBdr>
    </w:div>
    <w:div w:id="675813746">
      <w:bodyDiv w:val="1"/>
      <w:marLeft w:val="0"/>
      <w:marRight w:val="0"/>
      <w:marTop w:val="0"/>
      <w:marBottom w:val="0"/>
      <w:divBdr>
        <w:top w:val="none" w:sz="0" w:space="0" w:color="auto"/>
        <w:left w:val="none" w:sz="0" w:space="0" w:color="auto"/>
        <w:bottom w:val="none" w:sz="0" w:space="0" w:color="auto"/>
        <w:right w:val="none" w:sz="0" w:space="0" w:color="auto"/>
      </w:divBdr>
    </w:div>
    <w:div w:id="1062293286">
      <w:bodyDiv w:val="1"/>
      <w:marLeft w:val="0"/>
      <w:marRight w:val="0"/>
      <w:marTop w:val="0"/>
      <w:marBottom w:val="0"/>
      <w:divBdr>
        <w:top w:val="none" w:sz="0" w:space="0" w:color="auto"/>
        <w:left w:val="none" w:sz="0" w:space="0" w:color="auto"/>
        <w:bottom w:val="none" w:sz="0" w:space="0" w:color="auto"/>
        <w:right w:val="none" w:sz="0" w:space="0" w:color="auto"/>
      </w:divBdr>
    </w:div>
    <w:div w:id="1216744794">
      <w:bodyDiv w:val="1"/>
      <w:marLeft w:val="0"/>
      <w:marRight w:val="0"/>
      <w:marTop w:val="0"/>
      <w:marBottom w:val="0"/>
      <w:divBdr>
        <w:top w:val="none" w:sz="0" w:space="0" w:color="auto"/>
        <w:left w:val="none" w:sz="0" w:space="0" w:color="auto"/>
        <w:bottom w:val="none" w:sz="0" w:space="0" w:color="auto"/>
        <w:right w:val="none" w:sz="0" w:space="0" w:color="auto"/>
      </w:divBdr>
    </w:div>
    <w:div w:id="1423070609">
      <w:bodyDiv w:val="1"/>
      <w:marLeft w:val="0"/>
      <w:marRight w:val="0"/>
      <w:marTop w:val="0"/>
      <w:marBottom w:val="0"/>
      <w:divBdr>
        <w:top w:val="none" w:sz="0" w:space="0" w:color="auto"/>
        <w:left w:val="none" w:sz="0" w:space="0" w:color="auto"/>
        <w:bottom w:val="none" w:sz="0" w:space="0" w:color="auto"/>
        <w:right w:val="none" w:sz="0" w:space="0" w:color="auto"/>
      </w:divBdr>
    </w:div>
    <w:div w:id="1685474991">
      <w:bodyDiv w:val="1"/>
      <w:marLeft w:val="0"/>
      <w:marRight w:val="0"/>
      <w:marTop w:val="0"/>
      <w:marBottom w:val="0"/>
      <w:divBdr>
        <w:top w:val="none" w:sz="0" w:space="0" w:color="auto"/>
        <w:left w:val="none" w:sz="0" w:space="0" w:color="auto"/>
        <w:bottom w:val="none" w:sz="0" w:space="0" w:color="auto"/>
        <w:right w:val="none" w:sz="0" w:space="0" w:color="auto"/>
      </w:divBdr>
    </w:div>
    <w:div w:id="1690909968">
      <w:bodyDiv w:val="1"/>
      <w:marLeft w:val="0"/>
      <w:marRight w:val="0"/>
      <w:marTop w:val="0"/>
      <w:marBottom w:val="0"/>
      <w:divBdr>
        <w:top w:val="none" w:sz="0" w:space="0" w:color="auto"/>
        <w:left w:val="none" w:sz="0" w:space="0" w:color="auto"/>
        <w:bottom w:val="none" w:sz="0" w:space="0" w:color="auto"/>
        <w:right w:val="none" w:sz="0" w:space="0" w:color="auto"/>
      </w:divBdr>
    </w:div>
    <w:div w:id="1706828586">
      <w:bodyDiv w:val="1"/>
      <w:marLeft w:val="0"/>
      <w:marRight w:val="0"/>
      <w:marTop w:val="0"/>
      <w:marBottom w:val="0"/>
      <w:divBdr>
        <w:top w:val="none" w:sz="0" w:space="0" w:color="auto"/>
        <w:left w:val="none" w:sz="0" w:space="0" w:color="auto"/>
        <w:bottom w:val="none" w:sz="0" w:space="0" w:color="auto"/>
        <w:right w:val="none" w:sz="0" w:space="0" w:color="auto"/>
      </w:divBdr>
    </w:div>
    <w:div w:id="1875994705">
      <w:bodyDiv w:val="1"/>
      <w:marLeft w:val="0"/>
      <w:marRight w:val="0"/>
      <w:marTop w:val="0"/>
      <w:marBottom w:val="0"/>
      <w:divBdr>
        <w:top w:val="none" w:sz="0" w:space="0" w:color="auto"/>
        <w:left w:val="none" w:sz="0" w:space="0" w:color="auto"/>
        <w:bottom w:val="none" w:sz="0" w:space="0" w:color="auto"/>
        <w:right w:val="none" w:sz="0" w:space="0" w:color="auto"/>
      </w:divBdr>
    </w:div>
    <w:div w:id="2040352495">
      <w:bodyDiv w:val="1"/>
      <w:marLeft w:val="0"/>
      <w:marRight w:val="0"/>
      <w:marTop w:val="0"/>
      <w:marBottom w:val="0"/>
      <w:divBdr>
        <w:top w:val="none" w:sz="0" w:space="0" w:color="auto"/>
        <w:left w:val="none" w:sz="0" w:space="0" w:color="auto"/>
        <w:bottom w:val="none" w:sz="0" w:space="0" w:color="auto"/>
        <w:right w:val="none" w:sz="0" w:space="0" w:color="auto"/>
      </w:divBdr>
    </w:div>
    <w:div w:id="2112583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103F23-AB8B-4475-861D-320BF4FB7A0B}"/>
      </w:docPartPr>
      <w:docPartBody>
        <w:p w:rsidR="00662AF0" w:rsidRDefault="00604A34">
          <w:r w:rsidRPr="5D87C0F4">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8120A"/>
    <w:rsid w:val="0048120A"/>
    <w:rsid w:val="00604A34"/>
    <w:rsid w:val="00662AF0"/>
    <w:rsid w:val="0080796D"/>
  </w:rsids>
  <m:mathPr>
    <m:mathFont m:val="Cambria Math"/>
    <m:brkBin m:val="before"/>
    <m:brkBinSub m:val="--"/>
    <m:smallFrac m:val="0"/>
    <m:dispDef/>
    <m:lMargin m:val="0"/>
    <m:rMargin m:val="0"/>
    <m:defJc m:val="centerGroup"/>
    <m:wrapIndent m:val="1440"/>
    <m:intLim m:val="subSup"/>
    <m:naryLim m:val="undOvr"/>
  </m:mathPr>
  <w:themeFontLang w:eastAsia="zh-CN"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my-MM"/>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1840-2401-A044-9BD5-476A0904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7001</Words>
  <Characters>39908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 Swe Aung</dc:creator>
  <cp:keywords/>
  <dc:description/>
  <cp:lastModifiedBy>Swe Swe Aung</cp:lastModifiedBy>
  <cp:revision>2</cp:revision>
  <dcterms:created xsi:type="dcterms:W3CDTF">2026-08-06T16:38:00Z</dcterms:created>
  <dcterms:modified xsi:type="dcterms:W3CDTF">2026-08-06T16:38:00Z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6aa454d1-9b19-424a-8ff4-373a3e4a7199</vt:lpwstr>
  </property>
  <property fmtid="{D5CDD505-2E9C-101B-9397-08002B2CF9AE}" pid="3" name="TII_WORD_DOCUMENT_FILENAME">
    <vt:lpwstr>Draft 1a.docx</vt:lpwstr>
  </property>
  <property fmtid="{D5CDD505-2E9C-101B-9397-08002B2CF9AE}" pid="4" name="TII_WORD_DOCUMENT_ID">
    <vt:lpwstr>0b4185eb-8bda-4e6c-a16d-d130226b93a8</vt:lpwstr>
  </property>
  <property fmtid="{D5CDD505-2E9C-101B-9397-08002B2CF9AE}" pid="5" name="TII_WORD_DOCUMENT_HASH">
    <vt:lpwstr>d23bbc8b495c8d8c6b3b925f7b67436dd241b3b449cb25cdc86862265159d06d</vt:lpwstr>
  </property>
</Properties>
</file>