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D07D6F" w14:paraId="511DF651" w14:textId="77777777" w:rsidTr="00851302">
        <w:trPr>
          <w:cantSplit/>
          <w:trHeight w:val="290"/>
          <w:tblHeader/>
        </w:trPr>
        <w:tc>
          <w:tcPr>
            <w:tcW w:w="5262" w:type="dxa"/>
            <w:vAlign w:val="center"/>
          </w:tcPr>
          <w:p w14:paraId="1B18A5DB" w14:textId="77777777" w:rsidR="00D07D6F" w:rsidRPr="00D956D4" w:rsidRDefault="00D07D6F" w:rsidP="00851302">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1B9F80D4" w14:textId="77777777" w:rsidR="00D07D6F" w:rsidRPr="00D956D4" w:rsidRDefault="00D07D6F" w:rsidP="00851302">
            <w:pPr>
              <w:spacing w:after="0" w:line="240" w:lineRule="auto"/>
              <w:ind w:left="90"/>
              <w:contextualSpacing/>
              <w:rPr>
                <w:rFonts w:cs="Tahoma"/>
                <w:b/>
                <w:szCs w:val="24"/>
              </w:rPr>
            </w:pPr>
            <w:r w:rsidRPr="00D956D4">
              <w:rPr>
                <w:rFonts w:cs="Tahoma"/>
                <w:b/>
                <w:szCs w:val="24"/>
              </w:rPr>
              <w:t>Authority Having Jurisdiction</w:t>
            </w:r>
          </w:p>
        </w:tc>
      </w:tr>
      <w:tr w:rsidR="00D07D6F" w14:paraId="2E1A702F" w14:textId="77777777" w:rsidTr="00851302">
        <w:trPr>
          <w:cantSplit/>
          <w:trHeight w:val="290"/>
        </w:trPr>
        <w:tc>
          <w:tcPr>
            <w:tcW w:w="5262" w:type="dxa"/>
            <w:vAlign w:val="center"/>
          </w:tcPr>
          <w:p w14:paraId="057F6F33" w14:textId="77777777" w:rsidR="00D07D6F" w:rsidRDefault="00D07D6F" w:rsidP="00851302">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04D9AEFA" w14:textId="77777777" w:rsidR="00D07D6F" w:rsidRDefault="00D07D6F" w:rsidP="00851302">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bookmarkStart w:id="0" w:name="AHJ"/>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bookmarkEnd w:id="0"/>
          </w:p>
        </w:tc>
      </w:tr>
      <w:tr w:rsidR="00D07D6F" w14:paraId="01C2E813" w14:textId="77777777" w:rsidTr="00851302">
        <w:trPr>
          <w:cantSplit/>
          <w:trHeight w:val="290"/>
        </w:trPr>
        <w:tc>
          <w:tcPr>
            <w:tcW w:w="5262" w:type="dxa"/>
            <w:vAlign w:val="center"/>
          </w:tcPr>
          <w:p w14:paraId="474E79DD" w14:textId="77777777" w:rsidR="00D07D6F" w:rsidRDefault="00D07D6F" w:rsidP="00851302">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bookmarkStart w:id="1" w:name="Address"/>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bookmarkEnd w:id="1"/>
          </w:p>
        </w:tc>
        <w:tc>
          <w:tcPr>
            <w:tcW w:w="5263" w:type="dxa"/>
            <w:vAlign w:val="center"/>
          </w:tcPr>
          <w:p w14:paraId="28A5F55E" w14:textId="77777777" w:rsidR="00D07D6F" w:rsidRDefault="00D07D6F" w:rsidP="00851302">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bookmarkStart w:id="2" w:name="Permit"/>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bookmarkEnd w:id="2"/>
          </w:p>
        </w:tc>
      </w:tr>
      <w:tr w:rsidR="00D07D6F" w14:paraId="1F4F676B" w14:textId="77777777" w:rsidTr="00851302">
        <w:trPr>
          <w:cantSplit/>
          <w:trHeight w:val="290"/>
        </w:trPr>
        <w:tc>
          <w:tcPr>
            <w:tcW w:w="5262" w:type="dxa"/>
            <w:vAlign w:val="center"/>
          </w:tcPr>
          <w:p w14:paraId="2D4DDAF9" w14:textId="77777777" w:rsidR="00D07D6F" w:rsidRDefault="00D07D6F" w:rsidP="00851302">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bookmarkStart w:id="3" w:name="City"/>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bookmarkEnd w:id="3"/>
            <w:r>
              <w:rPr>
                <w:rFonts w:cs="Tahoma"/>
                <w:szCs w:val="24"/>
              </w:rPr>
              <w:t xml:space="preserve">, </w:t>
            </w:r>
            <w:r>
              <w:rPr>
                <w:rFonts w:cs="Tahoma"/>
                <w:szCs w:val="24"/>
              </w:rPr>
              <w:fldChar w:fldCharType="begin">
                <w:ffData>
                  <w:name w:val="Zipcode"/>
                  <w:enabled/>
                  <w:calcOnExit w:val="0"/>
                  <w:textInput>
                    <w:default w:val="Zip Code"/>
                  </w:textInput>
                </w:ffData>
              </w:fldChar>
            </w:r>
            <w:bookmarkStart w:id="4" w:name="Zipcode"/>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bookmarkEnd w:id="4"/>
          </w:p>
        </w:tc>
        <w:tc>
          <w:tcPr>
            <w:tcW w:w="5263" w:type="dxa"/>
            <w:vAlign w:val="center"/>
          </w:tcPr>
          <w:p w14:paraId="1ED65389" w14:textId="77777777" w:rsidR="00D07D6F" w:rsidRDefault="00D07D6F" w:rsidP="00851302">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43F33A3" w14:textId="77777777" w:rsidR="00D07D6F" w:rsidRPr="00D508CB" w:rsidRDefault="00D07D6F" w:rsidP="00D07D6F">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D07D6F" w14:paraId="25B99B0F" w14:textId="77777777" w:rsidTr="00851302">
        <w:trPr>
          <w:tblHeader/>
        </w:trPr>
        <w:tc>
          <w:tcPr>
            <w:tcW w:w="2626" w:type="dxa"/>
          </w:tcPr>
          <w:p w14:paraId="47ACBDCB" w14:textId="77777777" w:rsidR="00D07D6F" w:rsidRPr="0090179D" w:rsidRDefault="00D07D6F" w:rsidP="00851302">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8F9FCD2" w14:textId="77777777" w:rsidR="00D07D6F" w:rsidRPr="0090179D" w:rsidRDefault="00D07D6F" w:rsidP="00851302">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3964E998" w14:textId="77777777" w:rsidR="00D07D6F" w:rsidRPr="0090179D" w:rsidRDefault="00D07D6F" w:rsidP="00851302">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F6235DF" w14:textId="77777777" w:rsidR="00D07D6F" w:rsidRPr="0090179D" w:rsidRDefault="00D07D6F" w:rsidP="00851302">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5C7E496B" w14:textId="77777777" w:rsidR="00D07D6F" w:rsidRPr="00D508CB" w:rsidRDefault="00D07D6F" w:rsidP="00D07D6F">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D07D6F" w:rsidRPr="00D508CB" w14:paraId="72E57CF4" w14:textId="77777777" w:rsidTr="00851302">
        <w:trPr>
          <w:trHeight w:val="437"/>
        </w:trPr>
        <w:tc>
          <w:tcPr>
            <w:tcW w:w="3126" w:type="pct"/>
            <w:vAlign w:val="center"/>
          </w:tcPr>
          <w:p w14:paraId="73D365D6" w14:textId="77777777" w:rsidR="00D07D6F" w:rsidRDefault="00D07D6F" w:rsidP="00851302">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5" w:name="Check1"/>
            <w:r>
              <w:rPr>
                <w:rFonts w:eastAsia="Times New Roman" w:cs="Tahoma"/>
                <w:szCs w:val="24"/>
              </w:rPr>
              <w:instrText xml:space="preserve"> FORMCHECKBOX </w:instrText>
            </w:r>
            <w:r w:rsidR="003D5422">
              <w:rPr>
                <w:rFonts w:eastAsia="Times New Roman" w:cs="Tahoma"/>
                <w:szCs w:val="24"/>
              </w:rPr>
            </w:r>
            <w:r w:rsidR="003D5422">
              <w:rPr>
                <w:rFonts w:eastAsia="Times New Roman" w:cs="Tahoma"/>
                <w:szCs w:val="24"/>
              </w:rPr>
              <w:fldChar w:fldCharType="separate"/>
            </w:r>
            <w:r>
              <w:rPr>
                <w:rFonts w:eastAsia="Times New Roman" w:cs="Tahoma"/>
                <w:szCs w:val="24"/>
              </w:rPr>
              <w:fldChar w:fldCharType="end"/>
            </w:r>
            <w:bookmarkEnd w:id="5"/>
            <w:r>
              <w:rPr>
                <w:rFonts w:eastAsia="Times New Roman" w:cs="Tahoma"/>
                <w:szCs w:val="24"/>
              </w:rPr>
              <w:t xml:space="preserve"> Construction Inspection and Functional Testing Comply     </w:t>
            </w:r>
          </w:p>
          <w:p w14:paraId="0FF6A607" w14:textId="77777777" w:rsidR="00D07D6F" w:rsidRPr="00D508CB" w:rsidRDefault="00D07D6F" w:rsidP="00851302">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3D5422">
              <w:rPr>
                <w:rFonts w:eastAsia="Times New Roman" w:cs="Tahoma"/>
                <w:szCs w:val="24"/>
              </w:rPr>
            </w:r>
            <w:r w:rsidR="003D5422">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044C0196" w14:textId="77777777" w:rsidR="00D07D6F" w:rsidRPr="00D508CB" w:rsidRDefault="00D07D6F" w:rsidP="00851302">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bookmarkStart w:id="6" w:name="Date_AHJ"/>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bookmarkEnd w:id="6"/>
          </w:p>
        </w:tc>
      </w:tr>
    </w:tbl>
    <w:p w14:paraId="65924472" w14:textId="77777777" w:rsidR="00D07D6F" w:rsidRPr="00D508CB" w:rsidRDefault="00D07D6F" w:rsidP="005551E1">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76FFBA9">
        <w:trPr>
          <w:trHeight w:val="247"/>
        </w:trPr>
        <w:tc>
          <w:tcPr>
            <w:tcW w:w="1320" w:type="dxa"/>
          </w:tcPr>
          <w:p w14:paraId="17255BFD" w14:textId="77777777" w:rsidR="00DB3237" w:rsidRPr="00D508CB" w:rsidRDefault="00DB3237" w:rsidP="005551E1">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7E86AEEF" w:rsidR="00903E2B" w:rsidRPr="00C86E3B" w:rsidRDefault="007768B1" w:rsidP="076FFBA9">
            <w:pPr>
              <w:autoSpaceDE w:val="0"/>
              <w:autoSpaceDN w:val="0"/>
              <w:adjustRightInd w:val="0"/>
              <w:spacing w:after="0" w:line="240" w:lineRule="auto"/>
              <w:ind w:left="86"/>
              <w:contextualSpacing/>
              <w:rPr>
                <w:rFonts w:eastAsia="Times New Roman" w:cs="Tahoma"/>
                <w:u w:val="single"/>
              </w:rPr>
            </w:pPr>
            <w:r>
              <w:t>This Certificate of Acceptance is intended to verify Energy Code compliance for nonresidential</w:t>
            </w:r>
            <w:r w:rsidR="63C310D9">
              <w:t xml:space="preserve"> and</w:t>
            </w:r>
            <w:r>
              <w:t xml:space="preserve"> hotel/motel</w:t>
            </w:r>
            <w:r w:rsidR="6163E5C0">
              <w:t xml:space="preserve"> (see NRCA-MCH-23-A for</w:t>
            </w:r>
            <w:r>
              <w:t xml:space="preserve"> multi-family</w:t>
            </w:r>
            <w:r w:rsidR="43158372">
              <w:t>)</w:t>
            </w:r>
            <w:r w:rsidR="23E6C6BE">
              <w:t xml:space="preserve"> buildings</w:t>
            </w:r>
            <w:r>
              <w:t xml:space="preserve"> with newly installed economizers, dedicated outdoor air system (DOAS), Heat Recovery Ventilation (HRV) systems, and energy recovery ventilation (ERV) system. Economizers must be certified to the California Energy Commission in compliance with JA6.3. </w:t>
            </w:r>
            <w:r w:rsidR="005551E1">
              <w:t xml:space="preserve">Submit one Certificate of Acceptance for each </w:t>
            </w:r>
            <w:r>
              <w:t xml:space="preserve">economizer, DOAS, HRV, or ERV </w:t>
            </w:r>
            <w:r w:rsidR="005551E1">
              <w:t>system that must demonstrate compliance</w:t>
            </w:r>
            <w:r>
              <w:t xml:space="preserve"> with the Energy Code</w:t>
            </w:r>
            <w:r w:rsidR="005551E1">
              <w:t xml:space="preserve">. </w:t>
            </w:r>
            <w:r>
              <w:t xml:space="preserve">For direct Energy Code reference see JA6.3, </w:t>
            </w:r>
            <w:r w:rsidR="005551E1">
              <w:t>NA7.5.4, §140.4(e)</w:t>
            </w:r>
            <w:r w:rsidR="00613056">
              <w:t>, §120.5(a)4, §160.3(</w:t>
            </w:r>
            <w:r>
              <w:t>d)1D</w:t>
            </w:r>
            <w:r w:rsidR="00EA552B">
              <w:t xml:space="preserve">, and </w:t>
            </w:r>
            <w:r w:rsidR="00EA552B" w:rsidRPr="00EA552B">
              <w:t>§170.2(c)4C</w:t>
            </w:r>
            <w:r>
              <w:t>.</w:t>
            </w:r>
          </w:p>
        </w:tc>
      </w:tr>
    </w:tbl>
    <w:p w14:paraId="17255C00" w14:textId="22E13DC0" w:rsidR="00DC51A0" w:rsidRDefault="00DC51A0" w:rsidP="005551E1">
      <w:pPr>
        <w:spacing w:after="0" w:line="240" w:lineRule="auto"/>
        <w:ind w:left="90"/>
        <w:contextualSpacing/>
        <w:rPr>
          <w:rFonts w:cs="Tahoma"/>
          <w:szCs w:val="24"/>
        </w:rPr>
      </w:pPr>
    </w:p>
    <w:p w14:paraId="360ABB54" w14:textId="2A54AB0B" w:rsidR="00A611B4" w:rsidRPr="00A611B4" w:rsidRDefault="00A611B4" w:rsidP="005551E1">
      <w:pPr>
        <w:spacing w:after="0" w:line="240" w:lineRule="auto"/>
        <w:ind w:left="90"/>
        <w:contextualSpacing/>
        <w:rPr>
          <w:rFonts w:cs="Tahoma"/>
          <w:b/>
          <w:bCs/>
          <w:szCs w:val="24"/>
        </w:rPr>
      </w:pPr>
      <w:r w:rsidRPr="00A611B4">
        <w:rPr>
          <w:rFonts w:cs="Tahoma"/>
          <w:b/>
          <w:bCs/>
          <w:szCs w:val="24"/>
        </w:rPr>
        <w:t>Reference Table</w:t>
      </w:r>
      <w:r>
        <w:rPr>
          <w:rFonts w:cs="Tahoma"/>
          <w:b/>
          <w:bCs/>
          <w:szCs w:val="24"/>
        </w:rPr>
        <w:t xml:space="preserve"> R-1 (Table 140.4-</w:t>
      </w:r>
      <w:r w:rsidR="003D3174">
        <w:rPr>
          <w:rFonts w:cs="Tahoma"/>
          <w:b/>
          <w:bCs/>
          <w:szCs w:val="24"/>
        </w:rPr>
        <w:t>G</w:t>
      </w:r>
      <w:r>
        <w:rPr>
          <w:rFonts w:cs="Tahoma"/>
          <w:b/>
          <w:bCs/>
          <w:szCs w:val="24"/>
        </w:rPr>
        <w:t>)</w:t>
      </w:r>
    </w:p>
    <w:tbl>
      <w:tblPr>
        <w:tblStyle w:val="TableGrid1"/>
        <w:tblW w:w="10525" w:type="dxa"/>
        <w:tblLook w:val="04A0" w:firstRow="1" w:lastRow="0" w:firstColumn="1" w:lastColumn="0" w:noHBand="0" w:noVBand="1"/>
      </w:tblPr>
      <w:tblGrid>
        <w:gridCol w:w="2335"/>
        <w:gridCol w:w="2520"/>
        <w:gridCol w:w="3038"/>
        <w:gridCol w:w="2632"/>
      </w:tblGrid>
      <w:tr w:rsidR="005F2903" w:rsidRPr="00A611B4" w14:paraId="2A04D61C" w14:textId="77777777" w:rsidTr="005F2903">
        <w:trPr>
          <w:cantSplit/>
          <w:tblHeader/>
        </w:trPr>
        <w:tc>
          <w:tcPr>
            <w:tcW w:w="2335" w:type="dxa"/>
            <w:vAlign w:val="bottom"/>
          </w:tcPr>
          <w:p w14:paraId="1B9B4C7C" w14:textId="77777777" w:rsidR="00A611B4" w:rsidRPr="00A611B4" w:rsidRDefault="00A611B4" w:rsidP="00A611B4">
            <w:pPr>
              <w:spacing w:after="0" w:line="240" w:lineRule="auto"/>
              <w:rPr>
                <w:rFonts w:cs="Tahoma"/>
                <w:b/>
                <w:bCs/>
                <w:szCs w:val="24"/>
              </w:rPr>
            </w:pPr>
            <w:r w:rsidRPr="00A611B4">
              <w:rPr>
                <w:rFonts w:cs="Tahoma"/>
                <w:b/>
                <w:bCs/>
                <w:szCs w:val="24"/>
              </w:rPr>
              <w:t>Climate Zones</w:t>
            </w:r>
          </w:p>
        </w:tc>
        <w:tc>
          <w:tcPr>
            <w:tcW w:w="2520" w:type="dxa"/>
            <w:vAlign w:val="bottom"/>
          </w:tcPr>
          <w:p w14:paraId="2FD1F1C9" w14:textId="77777777" w:rsidR="00A611B4" w:rsidRPr="00A611B4" w:rsidRDefault="00A611B4" w:rsidP="00A611B4">
            <w:pPr>
              <w:spacing w:after="0" w:line="240" w:lineRule="auto"/>
              <w:rPr>
                <w:rFonts w:cs="Tahoma"/>
                <w:b/>
                <w:bCs/>
                <w:szCs w:val="24"/>
              </w:rPr>
            </w:pPr>
            <w:r w:rsidRPr="00A611B4">
              <w:rPr>
                <w:rFonts w:cs="Tahoma"/>
                <w:b/>
                <w:bCs/>
                <w:szCs w:val="24"/>
              </w:rPr>
              <w:t>Fixed Dry Bulb</w:t>
            </w:r>
          </w:p>
        </w:tc>
        <w:tc>
          <w:tcPr>
            <w:tcW w:w="3038" w:type="dxa"/>
            <w:vAlign w:val="bottom"/>
          </w:tcPr>
          <w:p w14:paraId="24358376" w14:textId="77777777" w:rsidR="00A611B4" w:rsidRPr="00A611B4" w:rsidRDefault="00A611B4" w:rsidP="00A611B4">
            <w:pPr>
              <w:spacing w:after="0" w:line="240" w:lineRule="auto"/>
              <w:rPr>
                <w:rFonts w:cs="Tahoma"/>
                <w:b/>
                <w:bCs/>
                <w:szCs w:val="24"/>
              </w:rPr>
            </w:pPr>
            <w:r w:rsidRPr="00A611B4">
              <w:rPr>
                <w:rFonts w:cs="Tahoma"/>
                <w:b/>
                <w:bCs/>
                <w:szCs w:val="24"/>
              </w:rPr>
              <w:t>Differential Dry Bulb</w:t>
            </w:r>
          </w:p>
        </w:tc>
        <w:tc>
          <w:tcPr>
            <w:tcW w:w="2632" w:type="dxa"/>
            <w:vAlign w:val="bottom"/>
          </w:tcPr>
          <w:p w14:paraId="34011EBC" w14:textId="097FCCE8" w:rsidR="00A611B4" w:rsidRPr="00A611B4" w:rsidRDefault="00A611B4" w:rsidP="00A611B4">
            <w:pPr>
              <w:spacing w:after="0" w:line="240" w:lineRule="auto"/>
              <w:rPr>
                <w:rFonts w:cs="Tahoma"/>
                <w:b/>
                <w:bCs/>
                <w:szCs w:val="24"/>
              </w:rPr>
            </w:pPr>
            <w:r w:rsidRPr="00A611B4">
              <w:rPr>
                <w:rFonts w:cs="Tahoma"/>
                <w:b/>
                <w:bCs/>
                <w:szCs w:val="24"/>
              </w:rPr>
              <w:t>Fixed Enthalpy with</w:t>
            </w:r>
            <w:r w:rsidRPr="005F2903">
              <w:rPr>
                <w:rFonts w:cs="Tahoma"/>
                <w:b/>
                <w:bCs/>
                <w:szCs w:val="24"/>
              </w:rPr>
              <w:br/>
            </w:r>
            <w:r w:rsidRPr="00A611B4">
              <w:rPr>
                <w:rFonts w:cs="Tahoma"/>
                <w:b/>
                <w:bCs/>
                <w:szCs w:val="24"/>
              </w:rPr>
              <w:t>Fixed Dry bulb</w:t>
            </w:r>
          </w:p>
        </w:tc>
      </w:tr>
      <w:tr w:rsidR="005F2903" w:rsidRPr="00A611B4" w14:paraId="1EAD6EFE" w14:textId="77777777" w:rsidTr="005F2903">
        <w:trPr>
          <w:cantSplit/>
        </w:trPr>
        <w:tc>
          <w:tcPr>
            <w:tcW w:w="2335" w:type="dxa"/>
          </w:tcPr>
          <w:p w14:paraId="1696B269" w14:textId="77777777" w:rsidR="00A611B4" w:rsidRPr="00A611B4" w:rsidRDefault="00A611B4" w:rsidP="00A611B4">
            <w:pPr>
              <w:spacing w:after="0" w:line="240" w:lineRule="auto"/>
              <w:rPr>
                <w:rFonts w:cs="Tahoma"/>
                <w:szCs w:val="24"/>
              </w:rPr>
            </w:pPr>
            <w:r w:rsidRPr="00A611B4">
              <w:rPr>
                <w:rFonts w:cs="Tahoma"/>
                <w:szCs w:val="24"/>
              </w:rPr>
              <w:t>1, 3, 5, 11-16</w:t>
            </w:r>
          </w:p>
        </w:tc>
        <w:tc>
          <w:tcPr>
            <w:tcW w:w="2520" w:type="dxa"/>
          </w:tcPr>
          <w:p w14:paraId="2E472F80"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75 </w:t>
            </w:r>
            <w:r w:rsidRPr="00A611B4">
              <w:rPr>
                <w:rFonts w:cs="Tahoma"/>
                <w:szCs w:val="24"/>
                <w:vertAlign w:val="superscript"/>
              </w:rPr>
              <w:t>o</w:t>
            </w:r>
            <w:r w:rsidRPr="00A611B4">
              <w:rPr>
                <w:rFonts w:cs="Tahoma"/>
                <w:szCs w:val="24"/>
              </w:rPr>
              <w:t>F</w:t>
            </w:r>
          </w:p>
        </w:tc>
        <w:tc>
          <w:tcPr>
            <w:tcW w:w="3038" w:type="dxa"/>
          </w:tcPr>
          <w:p w14:paraId="7BF614AB"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T</w:t>
            </w:r>
            <w:r w:rsidRPr="00A611B4">
              <w:rPr>
                <w:rFonts w:cs="Tahoma"/>
                <w:szCs w:val="24"/>
                <w:vertAlign w:val="subscript"/>
              </w:rPr>
              <w:t>RA</w:t>
            </w:r>
            <w:r w:rsidRPr="00A611B4">
              <w:rPr>
                <w:rFonts w:cs="Tahoma"/>
                <w:szCs w:val="24"/>
              </w:rPr>
              <w:t xml:space="preserve"> </w:t>
            </w:r>
            <w:r w:rsidRPr="00A611B4">
              <w:rPr>
                <w:rFonts w:cs="Tahoma"/>
                <w:szCs w:val="24"/>
                <w:vertAlign w:val="superscript"/>
              </w:rPr>
              <w:t>o</w:t>
            </w:r>
            <w:r w:rsidRPr="00A611B4">
              <w:rPr>
                <w:rFonts w:cs="Tahoma"/>
                <w:szCs w:val="24"/>
              </w:rPr>
              <w:t>F</w:t>
            </w:r>
          </w:p>
        </w:tc>
        <w:tc>
          <w:tcPr>
            <w:tcW w:w="2632" w:type="dxa"/>
          </w:tcPr>
          <w:p w14:paraId="2A83D5CA" w14:textId="77777777" w:rsidR="00A611B4" w:rsidRPr="00A611B4" w:rsidRDefault="00A611B4" w:rsidP="00A611B4">
            <w:pPr>
              <w:spacing w:after="0" w:line="240" w:lineRule="auto"/>
              <w:rPr>
                <w:rFonts w:cs="Tahoma"/>
                <w:szCs w:val="24"/>
              </w:rPr>
            </w:pPr>
            <w:r w:rsidRPr="00A611B4">
              <w:rPr>
                <w:rFonts w:cs="Tahoma"/>
                <w:szCs w:val="24"/>
              </w:rPr>
              <w:t>N/A</w:t>
            </w:r>
          </w:p>
        </w:tc>
      </w:tr>
      <w:tr w:rsidR="00A611B4" w:rsidRPr="00A611B4" w14:paraId="3049D32F" w14:textId="77777777" w:rsidTr="005F2903">
        <w:trPr>
          <w:cantSplit/>
        </w:trPr>
        <w:tc>
          <w:tcPr>
            <w:tcW w:w="2335" w:type="dxa"/>
          </w:tcPr>
          <w:p w14:paraId="7E87BA1F" w14:textId="77777777" w:rsidR="00A611B4" w:rsidRPr="00A611B4" w:rsidRDefault="00A611B4" w:rsidP="00A611B4">
            <w:pPr>
              <w:spacing w:after="0" w:line="240" w:lineRule="auto"/>
              <w:rPr>
                <w:rFonts w:cs="Tahoma"/>
                <w:szCs w:val="24"/>
              </w:rPr>
            </w:pPr>
            <w:r w:rsidRPr="00A611B4">
              <w:rPr>
                <w:rFonts w:cs="Tahoma"/>
                <w:szCs w:val="24"/>
              </w:rPr>
              <w:t>2, 4, and 10</w:t>
            </w:r>
          </w:p>
        </w:tc>
        <w:tc>
          <w:tcPr>
            <w:tcW w:w="2520" w:type="dxa"/>
          </w:tcPr>
          <w:p w14:paraId="37FC2BC7"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73 </w:t>
            </w:r>
            <w:r w:rsidRPr="00A611B4">
              <w:rPr>
                <w:rFonts w:cs="Tahoma"/>
                <w:szCs w:val="24"/>
                <w:vertAlign w:val="superscript"/>
              </w:rPr>
              <w:t>o</w:t>
            </w:r>
            <w:r w:rsidRPr="00A611B4">
              <w:rPr>
                <w:rFonts w:cs="Tahoma"/>
                <w:szCs w:val="24"/>
              </w:rPr>
              <w:t>F</w:t>
            </w:r>
          </w:p>
        </w:tc>
        <w:tc>
          <w:tcPr>
            <w:tcW w:w="3038" w:type="dxa"/>
          </w:tcPr>
          <w:p w14:paraId="60283627"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T</w:t>
            </w:r>
            <w:r w:rsidRPr="00A611B4">
              <w:rPr>
                <w:rFonts w:cs="Tahoma"/>
                <w:szCs w:val="24"/>
                <w:vertAlign w:val="subscript"/>
              </w:rPr>
              <w:t>RA</w:t>
            </w:r>
            <w:r w:rsidRPr="00A611B4">
              <w:rPr>
                <w:rFonts w:cs="Tahoma"/>
                <w:szCs w:val="24"/>
              </w:rPr>
              <w:t xml:space="preserve"> – 2 </w:t>
            </w:r>
            <w:r w:rsidRPr="00A611B4">
              <w:rPr>
                <w:rFonts w:cs="Tahoma"/>
                <w:szCs w:val="24"/>
                <w:vertAlign w:val="superscript"/>
              </w:rPr>
              <w:t>o</w:t>
            </w:r>
            <w:r w:rsidRPr="00A611B4">
              <w:rPr>
                <w:rFonts w:cs="Tahoma"/>
                <w:szCs w:val="24"/>
              </w:rPr>
              <w:t>F</w:t>
            </w:r>
          </w:p>
        </w:tc>
        <w:tc>
          <w:tcPr>
            <w:tcW w:w="2632" w:type="dxa"/>
          </w:tcPr>
          <w:p w14:paraId="01B24D3D" w14:textId="77777777" w:rsidR="00A611B4" w:rsidRPr="00A611B4" w:rsidRDefault="00A611B4" w:rsidP="00A611B4">
            <w:pPr>
              <w:spacing w:after="0" w:line="240" w:lineRule="auto"/>
              <w:rPr>
                <w:rFonts w:cs="Tahoma"/>
                <w:szCs w:val="24"/>
              </w:rPr>
            </w:pPr>
            <w:r w:rsidRPr="00A611B4">
              <w:rPr>
                <w:rFonts w:cs="Tahoma"/>
                <w:szCs w:val="24"/>
              </w:rPr>
              <w:t>N/A</w:t>
            </w:r>
          </w:p>
        </w:tc>
      </w:tr>
      <w:tr w:rsidR="00A611B4" w:rsidRPr="00A611B4" w14:paraId="0ACCE0FB" w14:textId="77777777" w:rsidTr="005F2903">
        <w:trPr>
          <w:cantSplit/>
        </w:trPr>
        <w:tc>
          <w:tcPr>
            <w:tcW w:w="2335" w:type="dxa"/>
          </w:tcPr>
          <w:p w14:paraId="1B378A7F" w14:textId="77777777" w:rsidR="00A611B4" w:rsidRPr="00A611B4" w:rsidRDefault="00A611B4" w:rsidP="00A611B4">
            <w:pPr>
              <w:spacing w:after="0" w:line="240" w:lineRule="auto"/>
              <w:rPr>
                <w:rFonts w:cs="Tahoma"/>
                <w:szCs w:val="24"/>
              </w:rPr>
            </w:pPr>
            <w:r w:rsidRPr="00A611B4">
              <w:rPr>
                <w:rFonts w:cs="Tahoma"/>
                <w:szCs w:val="24"/>
              </w:rPr>
              <w:t>6, 8, 9</w:t>
            </w:r>
          </w:p>
        </w:tc>
        <w:tc>
          <w:tcPr>
            <w:tcW w:w="2520" w:type="dxa"/>
          </w:tcPr>
          <w:p w14:paraId="3CC8DB24"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71 </w:t>
            </w:r>
            <w:r w:rsidRPr="00A611B4">
              <w:rPr>
                <w:rFonts w:cs="Tahoma"/>
                <w:szCs w:val="24"/>
                <w:vertAlign w:val="superscript"/>
              </w:rPr>
              <w:t>o</w:t>
            </w:r>
            <w:r w:rsidRPr="00A611B4">
              <w:rPr>
                <w:rFonts w:cs="Tahoma"/>
                <w:szCs w:val="24"/>
              </w:rPr>
              <w:t>F</w:t>
            </w:r>
          </w:p>
        </w:tc>
        <w:tc>
          <w:tcPr>
            <w:tcW w:w="3038" w:type="dxa"/>
          </w:tcPr>
          <w:p w14:paraId="008BC5FB"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T</w:t>
            </w:r>
            <w:r w:rsidRPr="00A611B4">
              <w:rPr>
                <w:rFonts w:cs="Tahoma"/>
                <w:szCs w:val="24"/>
                <w:vertAlign w:val="subscript"/>
              </w:rPr>
              <w:t>RA</w:t>
            </w:r>
            <w:r w:rsidRPr="00A611B4">
              <w:rPr>
                <w:rFonts w:cs="Tahoma"/>
                <w:szCs w:val="24"/>
              </w:rPr>
              <w:t xml:space="preserve"> – 4 </w:t>
            </w:r>
            <w:r w:rsidRPr="00A611B4">
              <w:rPr>
                <w:rFonts w:cs="Tahoma"/>
                <w:szCs w:val="24"/>
                <w:vertAlign w:val="superscript"/>
              </w:rPr>
              <w:t>o</w:t>
            </w:r>
            <w:r w:rsidRPr="00A611B4">
              <w:rPr>
                <w:rFonts w:cs="Tahoma"/>
                <w:szCs w:val="24"/>
              </w:rPr>
              <w:t>F</w:t>
            </w:r>
          </w:p>
        </w:tc>
        <w:tc>
          <w:tcPr>
            <w:tcW w:w="2632" w:type="dxa"/>
          </w:tcPr>
          <w:p w14:paraId="0D36CFC1" w14:textId="77777777" w:rsidR="00A611B4" w:rsidRPr="00A611B4" w:rsidRDefault="00A611B4" w:rsidP="00A611B4">
            <w:pPr>
              <w:spacing w:after="0" w:line="240" w:lineRule="auto"/>
              <w:rPr>
                <w:rFonts w:cs="Tahoma"/>
                <w:szCs w:val="24"/>
              </w:rPr>
            </w:pPr>
            <w:r w:rsidRPr="00A611B4">
              <w:rPr>
                <w:rFonts w:cs="Tahoma"/>
                <w:szCs w:val="24"/>
              </w:rPr>
              <w:t>N/A</w:t>
            </w:r>
          </w:p>
        </w:tc>
      </w:tr>
      <w:tr w:rsidR="00A611B4" w:rsidRPr="00A611B4" w14:paraId="2CD0BED0" w14:textId="77777777" w:rsidTr="005F2903">
        <w:trPr>
          <w:cantSplit/>
        </w:trPr>
        <w:tc>
          <w:tcPr>
            <w:tcW w:w="2335" w:type="dxa"/>
          </w:tcPr>
          <w:p w14:paraId="70DFAF32" w14:textId="77777777" w:rsidR="00A611B4" w:rsidRPr="00A611B4" w:rsidRDefault="00A611B4" w:rsidP="00A611B4">
            <w:pPr>
              <w:spacing w:after="0" w:line="240" w:lineRule="auto"/>
              <w:rPr>
                <w:rFonts w:cs="Tahoma"/>
                <w:szCs w:val="24"/>
              </w:rPr>
            </w:pPr>
            <w:r w:rsidRPr="00A611B4">
              <w:rPr>
                <w:rFonts w:cs="Tahoma"/>
                <w:szCs w:val="24"/>
              </w:rPr>
              <w:t>7</w:t>
            </w:r>
          </w:p>
        </w:tc>
        <w:tc>
          <w:tcPr>
            <w:tcW w:w="2520" w:type="dxa"/>
          </w:tcPr>
          <w:p w14:paraId="50510796"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69 </w:t>
            </w:r>
            <w:r w:rsidRPr="00A611B4">
              <w:rPr>
                <w:rFonts w:cs="Tahoma"/>
                <w:szCs w:val="24"/>
                <w:vertAlign w:val="superscript"/>
              </w:rPr>
              <w:t>o</w:t>
            </w:r>
            <w:r w:rsidRPr="00A611B4">
              <w:rPr>
                <w:rFonts w:cs="Tahoma"/>
                <w:szCs w:val="24"/>
              </w:rPr>
              <w:t>F</w:t>
            </w:r>
          </w:p>
        </w:tc>
        <w:tc>
          <w:tcPr>
            <w:tcW w:w="3038" w:type="dxa"/>
          </w:tcPr>
          <w:p w14:paraId="4F9CF5CF"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T</w:t>
            </w:r>
            <w:r w:rsidRPr="00A611B4">
              <w:rPr>
                <w:rFonts w:cs="Tahoma"/>
                <w:szCs w:val="24"/>
                <w:vertAlign w:val="subscript"/>
              </w:rPr>
              <w:t>RA</w:t>
            </w:r>
            <w:r w:rsidRPr="00A611B4">
              <w:rPr>
                <w:rFonts w:cs="Tahoma"/>
                <w:szCs w:val="24"/>
              </w:rPr>
              <w:t xml:space="preserve"> – 6 </w:t>
            </w:r>
            <w:r w:rsidRPr="00A611B4">
              <w:rPr>
                <w:rFonts w:cs="Tahoma"/>
                <w:szCs w:val="24"/>
                <w:vertAlign w:val="superscript"/>
              </w:rPr>
              <w:t>o</w:t>
            </w:r>
            <w:r w:rsidRPr="00A611B4">
              <w:rPr>
                <w:rFonts w:cs="Tahoma"/>
                <w:szCs w:val="24"/>
              </w:rPr>
              <w:t>F</w:t>
            </w:r>
          </w:p>
        </w:tc>
        <w:tc>
          <w:tcPr>
            <w:tcW w:w="2632" w:type="dxa"/>
          </w:tcPr>
          <w:p w14:paraId="538EEAC1" w14:textId="77777777" w:rsidR="00A611B4" w:rsidRPr="00A611B4" w:rsidRDefault="00A611B4" w:rsidP="00A611B4">
            <w:pPr>
              <w:spacing w:after="0" w:line="240" w:lineRule="auto"/>
              <w:rPr>
                <w:rFonts w:cs="Tahoma"/>
                <w:szCs w:val="24"/>
              </w:rPr>
            </w:pPr>
            <w:r w:rsidRPr="00A611B4">
              <w:rPr>
                <w:rFonts w:cs="Tahoma"/>
                <w:szCs w:val="24"/>
              </w:rPr>
              <w:t>N/A</w:t>
            </w:r>
          </w:p>
        </w:tc>
      </w:tr>
      <w:tr w:rsidR="00A611B4" w:rsidRPr="00A611B4" w14:paraId="58901C19" w14:textId="77777777" w:rsidTr="005F2903">
        <w:trPr>
          <w:cantSplit/>
        </w:trPr>
        <w:tc>
          <w:tcPr>
            <w:tcW w:w="2335" w:type="dxa"/>
          </w:tcPr>
          <w:p w14:paraId="5F34FD17" w14:textId="77777777" w:rsidR="00A611B4" w:rsidRPr="00A611B4" w:rsidRDefault="00A611B4" w:rsidP="00A611B4">
            <w:pPr>
              <w:spacing w:after="0" w:line="240" w:lineRule="auto"/>
              <w:rPr>
                <w:rFonts w:cs="Tahoma"/>
                <w:szCs w:val="24"/>
              </w:rPr>
            </w:pPr>
            <w:r w:rsidRPr="00A611B4">
              <w:rPr>
                <w:rFonts w:cs="Tahoma"/>
                <w:szCs w:val="24"/>
              </w:rPr>
              <w:t>All Climate Zones</w:t>
            </w:r>
          </w:p>
        </w:tc>
        <w:tc>
          <w:tcPr>
            <w:tcW w:w="2520" w:type="dxa"/>
          </w:tcPr>
          <w:p w14:paraId="0EDE38CB" w14:textId="77777777" w:rsidR="00A611B4" w:rsidRPr="00A611B4" w:rsidRDefault="00A611B4" w:rsidP="00A611B4">
            <w:pPr>
              <w:spacing w:after="0" w:line="240" w:lineRule="auto"/>
              <w:rPr>
                <w:rFonts w:cs="Tahoma"/>
                <w:szCs w:val="24"/>
              </w:rPr>
            </w:pPr>
            <w:r w:rsidRPr="00A611B4">
              <w:rPr>
                <w:rFonts w:cs="Tahoma"/>
                <w:szCs w:val="24"/>
              </w:rPr>
              <w:t>N/A</w:t>
            </w:r>
          </w:p>
        </w:tc>
        <w:tc>
          <w:tcPr>
            <w:tcW w:w="3038" w:type="dxa"/>
          </w:tcPr>
          <w:p w14:paraId="7E358AA0" w14:textId="77777777" w:rsidR="00A611B4" w:rsidRPr="00A611B4" w:rsidRDefault="00A611B4" w:rsidP="00A611B4">
            <w:pPr>
              <w:spacing w:after="0" w:line="240" w:lineRule="auto"/>
              <w:rPr>
                <w:rFonts w:cs="Tahoma"/>
                <w:szCs w:val="24"/>
              </w:rPr>
            </w:pPr>
            <w:r w:rsidRPr="00A611B4">
              <w:rPr>
                <w:rFonts w:cs="Tahoma"/>
                <w:szCs w:val="24"/>
              </w:rPr>
              <w:t>N/A</w:t>
            </w:r>
          </w:p>
        </w:tc>
        <w:tc>
          <w:tcPr>
            <w:tcW w:w="2632" w:type="dxa"/>
          </w:tcPr>
          <w:p w14:paraId="671415E2" w14:textId="4A6416F3" w:rsidR="00A611B4" w:rsidRPr="00A611B4" w:rsidRDefault="00A611B4" w:rsidP="00A611B4">
            <w:pPr>
              <w:spacing w:after="0" w:line="240" w:lineRule="auto"/>
              <w:rPr>
                <w:rFonts w:cs="Tahoma"/>
                <w:szCs w:val="24"/>
              </w:rPr>
            </w:pPr>
            <w:r w:rsidRPr="00A611B4">
              <w:rPr>
                <w:rFonts w:cs="Tahoma"/>
                <w:szCs w:val="24"/>
              </w:rPr>
              <w:t>H</w:t>
            </w:r>
            <w:r w:rsidRPr="00A611B4">
              <w:rPr>
                <w:rFonts w:cs="Tahoma"/>
                <w:szCs w:val="24"/>
                <w:vertAlign w:val="subscript"/>
              </w:rPr>
              <w:t>OA</w:t>
            </w:r>
            <w:r w:rsidRPr="00A611B4">
              <w:rPr>
                <w:rFonts w:cs="Tahoma"/>
                <w:szCs w:val="24"/>
              </w:rPr>
              <w:t xml:space="preserve"> &gt; 28 Btu/LBS</w:t>
            </w:r>
            <w:r w:rsidR="005F2903">
              <w:rPr>
                <w:rFonts w:cs="Tahoma"/>
                <w:szCs w:val="24"/>
              </w:rPr>
              <w:t>.</w:t>
            </w:r>
            <w:r w:rsidRPr="00A611B4">
              <w:rPr>
                <w:rFonts w:cs="Tahoma"/>
                <w:szCs w:val="24"/>
              </w:rPr>
              <w:t xml:space="preserve"> or</w:t>
            </w:r>
          </w:p>
          <w:p w14:paraId="08985F63" w14:textId="77777777" w:rsidR="00A611B4" w:rsidRPr="00A611B4" w:rsidRDefault="00A611B4" w:rsidP="00A611B4">
            <w:pPr>
              <w:spacing w:after="0" w:line="240" w:lineRule="auto"/>
              <w:rPr>
                <w:rFonts w:cs="Tahoma"/>
                <w:szCs w:val="24"/>
                <w:vertAlign w:val="subscript"/>
              </w:rPr>
            </w:pPr>
            <w:r w:rsidRPr="00A611B4">
              <w:rPr>
                <w:rFonts w:cs="Tahoma"/>
                <w:szCs w:val="24"/>
              </w:rPr>
              <w:t>T</w:t>
            </w:r>
            <w:r w:rsidRPr="00A611B4">
              <w:rPr>
                <w:rFonts w:cs="Tahoma"/>
                <w:szCs w:val="24"/>
                <w:vertAlign w:val="subscript"/>
              </w:rPr>
              <w:t xml:space="preserve">OA </w:t>
            </w:r>
            <w:r w:rsidRPr="00A611B4">
              <w:rPr>
                <w:rFonts w:cs="Tahoma"/>
                <w:szCs w:val="24"/>
              </w:rPr>
              <w:t xml:space="preserve">&gt; 75 </w:t>
            </w:r>
            <w:r w:rsidRPr="00A611B4">
              <w:rPr>
                <w:rFonts w:cs="Tahoma"/>
                <w:szCs w:val="24"/>
                <w:vertAlign w:val="superscript"/>
              </w:rPr>
              <w:t>o</w:t>
            </w:r>
            <w:r w:rsidRPr="00A611B4">
              <w:rPr>
                <w:rFonts w:cs="Tahoma"/>
                <w:szCs w:val="24"/>
              </w:rPr>
              <w:t>F</w:t>
            </w:r>
          </w:p>
        </w:tc>
      </w:tr>
    </w:tbl>
    <w:p w14:paraId="28DCC06B" w14:textId="6692A22A" w:rsidR="00A611B4" w:rsidRPr="00A611B4" w:rsidRDefault="00A611B4" w:rsidP="00A611B4">
      <w:pPr>
        <w:tabs>
          <w:tab w:val="left" w:pos="1080"/>
        </w:tabs>
        <w:spacing w:after="0" w:line="240" w:lineRule="auto"/>
        <w:rPr>
          <w:rFonts w:cs="Tahoma"/>
          <w:szCs w:val="24"/>
        </w:rPr>
      </w:pPr>
      <w:r w:rsidRPr="00A611B4">
        <w:rPr>
          <w:rFonts w:cs="Tahoma"/>
          <w:szCs w:val="24"/>
        </w:rPr>
        <w:t>Where:</w:t>
      </w:r>
      <w:r>
        <w:rPr>
          <w:rFonts w:cs="Tahoma"/>
          <w:szCs w:val="24"/>
        </w:rPr>
        <w:tab/>
      </w:r>
      <w:r w:rsidRPr="00A611B4">
        <w:rPr>
          <w:rFonts w:cs="Tahoma"/>
          <w:szCs w:val="24"/>
        </w:rPr>
        <w:t>T</w:t>
      </w:r>
      <w:r w:rsidRPr="00A611B4">
        <w:rPr>
          <w:rFonts w:cs="Tahoma"/>
          <w:szCs w:val="24"/>
          <w:vertAlign w:val="subscript"/>
        </w:rPr>
        <w:t>OA</w:t>
      </w:r>
      <w:r w:rsidRPr="00A611B4">
        <w:rPr>
          <w:rFonts w:cs="Tahoma"/>
          <w:szCs w:val="24"/>
        </w:rPr>
        <w:t xml:space="preserve"> = Outside Air Temperature</w:t>
      </w:r>
    </w:p>
    <w:p w14:paraId="37CE8EA1" w14:textId="22641102" w:rsidR="00A611B4" w:rsidRPr="00A611B4" w:rsidRDefault="00A611B4" w:rsidP="00A611B4">
      <w:pPr>
        <w:tabs>
          <w:tab w:val="left" w:pos="1080"/>
        </w:tabs>
        <w:spacing w:after="0" w:line="240" w:lineRule="auto"/>
        <w:rPr>
          <w:rFonts w:cs="Tahoma"/>
          <w:szCs w:val="24"/>
        </w:rPr>
      </w:pPr>
      <w:r>
        <w:rPr>
          <w:rFonts w:cs="Tahoma"/>
          <w:szCs w:val="24"/>
        </w:rPr>
        <w:tab/>
      </w:r>
      <w:r w:rsidRPr="00A611B4">
        <w:rPr>
          <w:rFonts w:cs="Tahoma"/>
          <w:szCs w:val="24"/>
        </w:rPr>
        <w:t>T</w:t>
      </w:r>
      <w:r w:rsidRPr="00A611B4">
        <w:rPr>
          <w:rFonts w:cs="Tahoma"/>
          <w:szCs w:val="24"/>
          <w:vertAlign w:val="subscript"/>
        </w:rPr>
        <w:t>RA</w:t>
      </w:r>
      <w:r w:rsidRPr="00A611B4">
        <w:rPr>
          <w:rFonts w:cs="Tahoma"/>
          <w:szCs w:val="24"/>
        </w:rPr>
        <w:t xml:space="preserve"> = Return Air Temperature</w:t>
      </w:r>
    </w:p>
    <w:p w14:paraId="0A429474" w14:textId="73ED34D8" w:rsidR="00A611B4" w:rsidRPr="00A611B4" w:rsidRDefault="00A611B4" w:rsidP="00A611B4">
      <w:pPr>
        <w:tabs>
          <w:tab w:val="left" w:pos="1080"/>
        </w:tabs>
        <w:spacing w:after="0" w:line="240" w:lineRule="auto"/>
        <w:rPr>
          <w:rFonts w:cs="Tahoma"/>
          <w:szCs w:val="24"/>
        </w:rPr>
      </w:pPr>
      <w:r>
        <w:rPr>
          <w:rFonts w:cs="Tahoma"/>
          <w:szCs w:val="24"/>
        </w:rPr>
        <w:tab/>
      </w:r>
      <w:r w:rsidRPr="00A611B4">
        <w:rPr>
          <w:rFonts w:cs="Tahoma"/>
          <w:szCs w:val="24"/>
        </w:rPr>
        <w:t>H</w:t>
      </w:r>
      <w:r w:rsidRPr="00A611B4">
        <w:rPr>
          <w:rFonts w:cs="Tahoma"/>
          <w:szCs w:val="24"/>
          <w:vertAlign w:val="subscript"/>
        </w:rPr>
        <w:t>OA</w:t>
      </w:r>
      <w:r w:rsidRPr="00A611B4">
        <w:rPr>
          <w:rFonts w:cs="Tahoma"/>
          <w:szCs w:val="24"/>
        </w:rPr>
        <w:t xml:space="preserve"> = Outdoor Air Enthalpy</w:t>
      </w:r>
    </w:p>
    <w:p w14:paraId="175D4FCA" w14:textId="77777777" w:rsidR="00A611B4" w:rsidRDefault="00A611B4" w:rsidP="005551E1">
      <w:pPr>
        <w:spacing w:after="0" w:line="240" w:lineRule="auto"/>
        <w:ind w:left="90"/>
        <w:contextualSpacing/>
        <w:rPr>
          <w:rFonts w:cs="Tahoma"/>
          <w:szCs w:val="24"/>
        </w:rPr>
      </w:pPr>
    </w:p>
    <w:p w14:paraId="148D752C" w14:textId="31757D83" w:rsidR="00A37DF8" w:rsidRPr="00F86CF4" w:rsidRDefault="00CC09DB" w:rsidP="005551E1">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r>
      <w:r w:rsidR="00A37DF8" w:rsidRPr="00F86CF4">
        <w:rPr>
          <w:rFonts w:cs="Tahoma"/>
          <w:szCs w:val="24"/>
        </w:rPr>
        <w:t xml:space="preserve">Prior to functional testing, verify and document </w:t>
      </w:r>
      <w:proofErr w:type="gramStart"/>
      <w:r w:rsidR="00A37DF8" w:rsidRPr="00F86CF4">
        <w:rPr>
          <w:rFonts w:cs="Tahoma"/>
          <w:szCs w:val="24"/>
        </w:rPr>
        <w:t>all of</w:t>
      </w:r>
      <w:proofErr w:type="gramEnd"/>
      <w:r w:rsidR="00A37DF8" w:rsidRPr="00F86CF4">
        <w:rPr>
          <w:rFonts w:cs="Tahoma"/>
          <w:szCs w:val="24"/>
        </w:rPr>
        <w:t xml:space="preserve">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710"/>
        <w:gridCol w:w="5580"/>
        <w:gridCol w:w="1951"/>
      </w:tblGrid>
      <w:tr w:rsidR="00B555AB" w:rsidRPr="00D508CB" w14:paraId="0215ED1C" w14:textId="77777777" w:rsidTr="2CF96195">
        <w:trPr>
          <w:cantSplit/>
          <w:trHeight w:val="240"/>
          <w:tblHeader/>
        </w:trPr>
        <w:tc>
          <w:tcPr>
            <w:tcW w:w="1255" w:type="dxa"/>
            <w:vAlign w:val="bottom"/>
          </w:tcPr>
          <w:p w14:paraId="347807D5" w14:textId="13CBCC20" w:rsidR="00B555AB" w:rsidRPr="00D508CB" w:rsidRDefault="00FC35BB" w:rsidP="005551E1">
            <w:pPr>
              <w:autoSpaceDE w:val="0"/>
              <w:autoSpaceDN w:val="0"/>
              <w:adjustRightInd w:val="0"/>
              <w:spacing w:after="0" w:line="240" w:lineRule="auto"/>
              <w:ind w:left="90"/>
              <w:contextualSpacing/>
              <w:jc w:val="center"/>
              <w:rPr>
                <w:rFonts w:cs="Tahoma"/>
                <w:b/>
                <w:bCs/>
                <w:szCs w:val="24"/>
              </w:rPr>
            </w:pPr>
            <w:r>
              <w:rPr>
                <w:rFonts w:cs="Tahoma"/>
                <w:b/>
                <w:bCs/>
                <w:szCs w:val="24"/>
              </w:rPr>
              <w:t>S</w:t>
            </w:r>
            <w:r w:rsidR="00B56F6B">
              <w:rPr>
                <w:rFonts w:cs="Tahoma"/>
                <w:b/>
                <w:bCs/>
                <w:szCs w:val="24"/>
              </w:rPr>
              <w:t>tep</w:t>
            </w:r>
          </w:p>
        </w:tc>
        <w:tc>
          <w:tcPr>
            <w:tcW w:w="1710" w:type="dxa"/>
            <w:vAlign w:val="bottom"/>
          </w:tcPr>
          <w:p w14:paraId="5B983BFE" w14:textId="371D416B" w:rsidR="00B555AB" w:rsidRPr="00D508CB" w:rsidRDefault="00B56F6B" w:rsidP="005551E1">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580" w:type="dxa"/>
            <w:vAlign w:val="bottom"/>
          </w:tcPr>
          <w:p w14:paraId="7A42646C" w14:textId="1DE87324" w:rsidR="00B555AB" w:rsidRPr="00D508CB" w:rsidRDefault="00B555AB" w:rsidP="005551E1">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5551E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2CF96195">
        <w:trPr>
          <w:cantSplit/>
          <w:trHeight w:val="240"/>
        </w:trPr>
        <w:tc>
          <w:tcPr>
            <w:tcW w:w="1255" w:type="dxa"/>
            <w:vAlign w:val="center"/>
          </w:tcPr>
          <w:p w14:paraId="258CA236" w14:textId="28753988" w:rsidR="00B555AB" w:rsidRPr="00601F9D" w:rsidRDefault="00B56F6B" w:rsidP="005551E1">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710" w:type="dxa"/>
            <w:vAlign w:val="center"/>
          </w:tcPr>
          <w:p w14:paraId="2C2BC465" w14:textId="77777777" w:rsidR="00B555AB" w:rsidRDefault="00B555AB" w:rsidP="005551E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7" w:name="Check2"/>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bookmarkEnd w:id="7"/>
            <w:r w:rsidR="00A611B4">
              <w:rPr>
                <w:rFonts w:cs="Tahoma"/>
                <w:bCs/>
                <w:szCs w:val="24"/>
              </w:rPr>
              <w:t xml:space="preserve"> Pass</w:t>
            </w:r>
          </w:p>
          <w:p w14:paraId="25234523" w14:textId="72A2EB46" w:rsidR="00A611B4" w:rsidRPr="00601F9D" w:rsidRDefault="00A611B4" w:rsidP="005551E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552013E6" w14:textId="08EF5D86" w:rsidR="00B555AB" w:rsidRPr="00601F9D" w:rsidRDefault="000A719C" w:rsidP="005551E1">
            <w:pPr>
              <w:autoSpaceDE w:val="0"/>
              <w:autoSpaceDN w:val="0"/>
              <w:adjustRightInd w:val="0"/>
              <w:spacing w:after="0" w:line="240" w:lineRule="auto"/>
              <w:ind w:left="90"/>
              <w:contextualSpacing/>
              <w:rPr>
                <w:rFonts w:cs="Tahoma"/>
                <w:bCs/>
                <w:szCs w:val="24"/>
              </w:rPr>
            </w:pPr>
            <w:r>
              <w:t>All documentation shipped with the economizer</w:t>
            </w:r>
            <w:r w:rsidR="00A611B4">
              <w:t>,</w:t>
            </w:r>
            <w:r>
              <w:t xml:space="preserve"> </w:t>
            </w:r>
            <w:r w:rsidR="00A611B4">
              <w:t xml:space="preserve">DOAS, HRV, or ERV </w:t>
            </w:r>
            <w:r w:rsidR="00815FC8">
              <w:t xml:space="preserve">system </w:t>
            </w:r>
            <w:r>
              <w:t xml:space="preserve">including manuals and </w:t>
            </w:r>
            <w:r w:rsidR="00A611B4" w:rsidRPr="00A611B4">
              <w:t>sensor performance curve</w:t>
            </w:r>
            <w:r w:rsidR="00613056">
              <w:t>s are</w:t>
            </w:r>
            <w:r w:rsidR="00A611B4" w:rsidRPr="00A611B4">
              <w:t xml:space="preserve"> </w:t>
            </w:r>
            <w:r w:rsidR="00E81CD3">
              <w:t>available for review.</w:t>
            </w:r>
          </w:p>
        </w:tc>
        <w:tc>
          <w:tcPr>
            <w:tcW w:w="1951" w:type="dxa"/>
            <w:vAlign w:val="center"/>
          </w:tcPr>
          <w:p w14:paraId="4AA843A2" w14:textId="0F59B792" w:rsidR="00B555AB" w:rsidRPr="00601F9D" w:rsidRDefault="00A611B4" w:rsidP="005551E1">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d</w:t>
            </w:r>
            <w:r w:rsidRPr="00A611B4">
              <w:rPr>
                <w:rFonts w:cs="Tahoma"/>
                <w:bCs/>
                <w:szCs w:val="24"/>
              </w:rPr>
              <w:t>)</w:t>
            </w:r>
          </w:p>
        </w:tc>
      </w:tr>
      <w:tr w:rsidR="00A611B4" w:rsidRPr="00D508CB" w14:paraId="55AB749E" w14:textId="77777777" w:rsidTr="2CF96195">
        <w:trPr>
          <w:cantSplit/>
          <w:trHeight w:val="240"/>
        </w:trPr>
        <w:tc>
          <w:tcPr>
            <w:tcW w:w="1255" w:type="dxa"/>
            <w:vAlign w:val="center"/>
          </w:tcPr>
          <w:p w14:paraId="2EBEF1F9" w14:textId="3A36D45B"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1</w:t>
            </w:r>
            <w:r w:rsidR="00B56F6B">
              <w:rPr>
                <w:rFonts w:cs="Tahoma"/>
                <w:bCs/>
                <w:szCs w:val="24"/>
              </w:rPr>
              <w:t>.2</w:t>
            </w:r>
          </w:p>
        </w:tc>
        <w:tc>
          <w:tcPr>
            <w:tcW w:w="1710" w:type="dxa"/>
            <w:vAlign w:val="center"/>
          </w:tcPr>
          <w:p w14:paraId="2A0F7CA6"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6E55A16A" w14:textId="2F2DC6D2"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61E560B" w14:textId="2C2131A5" w:rsidR="00A611B4" w:rsidRDefault="00A611B4" w:rsidP="00A611B4">
            <w:pPr>
              <w:autoSpaceDE w:val="0"/>
              <w:autoSpaceDN w:val="0"/>
              <w:adjustRightInd w:val="0"/>
              <w:spacing w:after="0" w:line="240" w:lineRule="auto"/>
              <w:ind w:left="90"/>
              <w:contextualSpacing/>
            </w:pPr>
            <w:r>
              <w:t>Verify that the s</w:t>
            </w:r>
            <w:r w:rsidRPr="00A611B4">
              <w:t>ensor output value measured during sensor calibration is plotted on the performance curve.</w:t>
            </w:r>
          </w:p>
        </w:tc>
        <w:tc>
          <w:tcPr>
            <w:tcW w:w="1951" w:type="dxa"/>
            <w:vAlign w:val="center"/>
          </w:tcPr>
          <w:p w14:paraId="34D7CB9F" w14:textId="2EBDFCDA" w:rsidR="00A611B4" w:rsidRP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e</w:t>
            </w:r>
            <w:r w:rsidRPr="00A611B4">
              <w:rPr>
                <w:rFonts w:cs="Tahoma"/>
                <w:bCs/>
                <w:szCs w:val="24"/>
              </w:rPr>
              <w:t>)</w:t>
            </w:r>
          </w:p>
        </w:tc>
      </w:tr>
      <w:tr w:rsidR="00A611B4" w:rsidRPr="00D508CB" w14:paraId="233ADF5E" w14:textId="77777777" w:rsidTr="2CF96195">
        <w:trPr>
          <w:cantSplit/>
          <w:trHeight w:val="240"/>
        </w:trPr>
        <w:tc>
          <w:tcPr>
            <w:tcW w:w="1255" w:type="dxa"/>
            <w:vAlign w:val="center"/>
          </w:tcPr>
          <w:p w14:paraId="4FF4CFEA" w14:textId="5972418F"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lastRenderedPageBreak/>
              <w:t>2</w:t>
            </w:r>
            <w:r w:rsidR="00B56F6B">
              <w:rPr>
                <w:rFonts w:cs="Tahoma"/>
                <w:bCs/>
                <w:szCs w:val="24"/>
              </w:rPr>
              <w:t>.1</w:t>
            </w:r>
            <w:r>
              <w:rPr>
                <w:rFonts w:cs="Tahoma"/>
                <w:bCs/>
                <w:szCs w:val="24"/>
              </w:rPr>
              <w:t xml:space="preserve"> and</w:t>
            </w:r>
          </w:p>
        </w:tc>
        <w:tc>
          <w:tcPr>
            <w:tcW w:w="1710" w:type="dxa"/>
            <w:vAlign w:val="center"/>
          </w:tcPr>
          <w:p w14:paraId="7DD92C14" w14:textId="6BCA90B5" w:rsidR="00A611B4" w:rsidRDefault="005C6AED" w:rsidP="00A611B4">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0F7D06EF" w14:textId="6F71F896" w:rsidR="00A611B4" w:rsidRDefault="00A611B4" w:rsidP="00A611B4">
            <w:pPr>
              <w:autoSpaceDE w:val="0"/>
              <w:autoSpaceDN w:val="0"/>
              <w:adjustRightInd w:val="0"/>
              <w:spacing w:after="0" w:line="240" w:lineRule="auto"/>
              <w:ind w:left="90"/>
              <w:contextualSpacing/>
            </w:pPr>
            <w:r>
              <w:t>Verify</w:t>
            </w:r>
            <w:r w:rsidR="00613056">
              <w:t xml:space="preserve"> </w:t>
            </w:r>
            <w:r>
              <w:t xml:space="preserve">that the </w:t>
            </w:r>
            <w:r w:rsidRPr="00A611B4">
              <w:t xml:space="preserve">bypass high limit shutoff control </w:t>
            </w:r>
            <w:r>
              <w:t>for the e</w:t>
            </w:r>
            <w:r w:rsidRPr="00A611B4">
              <w:t>conomizer</w:t>
            </w:r>
            <w:r w:rsidR="005C6AED">
              <w:t>,</w:t>
            </w:r>
            <w:r w:rsidRPr="00A611B4">
              <w:t xml:space="preserve"> </w:t>
            </w:r>
            <w:r>
              <w:t>DOAS, HRV, or ERV</w:t>
            </w:r>
            <w:r w:rsidRPr="00A611B4">
              <w:t xml:space="preserve"> </w:t>
            </w:r>
            <w:r w:rsidR="00815FC8">
              <w:t xml:space="preserve">system </w:t>
            </w:r>
            <w:r w:rsidRPr="00A611B4">
              <w:t xml:space="preserve">complies with </w:t>
            </w:r>
            <w:r w:rsidRPr="00A611B4">
              <w:rPr>
                <w:b/>
                <w:bCs/>
              </w:rPr>
              <w:t>Reference Table R-1</w:t>
            </w:r>
            <w:r w:rsidR="00757AB5">
              <w:rPr>
                <w:b/>
                <w:bCs/>
              </w:rPr>
              <w:t xml:space="preserve"> </w:t>
            </w:r>
            <w:r w:rsidR="00613056">
              <w:rPr>
                <w:b/>
                <w:bCs/>
              </w:rPr>
              <w:br/>
            </w:r>
            <w:r w:rsidR="00757AB5" w:rsidRPr="00757AB5">
              <w:t>(Pass, Fail, or N/A)</w:t>
            </w:r>
          </w:p>
        </w:tc>
        <w:tc>
          <w:tcPr>
            <w:tcW w:w="1951" w:type="dxa"/>
            <w:vAlign w:val="center"/>
          </w:tcPr>
          <w:p w14:paraId="561B81F5" w14:textId="77777777" w:rsidR="00A611B4" w:rsidRDefault="00757AB5" w:rsidP="00A611B4">
            <w:pPr>
              <w:autoSpaceDE w:val="0"/>
              <w:autoSpaceDN w:val="0"/>
              <w:adjustRightInd w:val="0"/>
              <w:spacing w:after="0" w:line="240" w:lineRule="auto"/>
              <w:ind w:left="90"/>
              <w:contextualSpacing/>
              <w:jc w:val="center"/>
              <w:rPr>
                <w:rFonts w:cs="Tahoma"/>
                <w:bCs/>
                <w:szCs w:val="24"/>
              </w:rPr>
            </w:pPr>
            <w:r w:rsidRPr="00757AB5">
              <w:rPr>
                <w:rFonts w:cs="Tahoma"/>
                <w:bCs/>
                <w:szCs w:val="24"/>
              </w:rPr>
              <w:t>NA7.5.4.1(</w:t>
            </w:r>
            <w:r>
              <w:rPr>
                <w:rFonts w:cs="Tahoma"/>
                <w:bCs/>
                <w:szCs w:val="24"/>
              </w:rPr>
              <w:t>a</w:t>
            </w:r>
            <w:r w:rsidRPr="00757AB5">
              <w:rPr>
                <w:rFonts w:cs="Tahoma"/>
                <w:bCs/>
                <w:szCs w:val="24"/>
              </w:rPr>
              <w:t>)</w:t>
            </w:r>
            <w:r>
              <w:rPr>
                <w:rFonts w:cs="Tahoma"/>
                <w:bCs/>
                <w:szCs w:val="24"/>
              </w:rPr>
              <w:br/>
            </w:r>
            <w:r w:rsidR="00A611B4">
              <w:rPr>
                <w:rFonts w:cs="Tahoma"/>
                <w:bCs/>
                <w:szCs w:val="24"/>
              </w:rPr>
              <w:t>§140.4(e)2</w:t>
            </w:r>
            <w:r>
              <w:rPr>
                <w:rFonts w:cs="Tahoma"/>
                <w:bCs/>
                <w:szCs w:val="24"/>
              </w:rPr>
              <w:br/>
              <w:t>Table 140.4-G</w:t>
            </w:r>
          </w:p>
          <w:p w14:paraId="7BB8472F" w14:textId="77777777" w:rsidR="002E1212" w:rsidRDefault="006D6931" w:rsidP="00A611B4">
            <w:pPr>
              <w:autoSpaceDE w:val="0"/>
              <w:autoSpaceDN w:val="0"/>
              <w:adjustRightInd w:val="0"/>
              <w:spacing w:after="0" w:line="240" w:lineRule="auto"/>
              <w:ind w:left="90"/>
              <w:contextualSpacing/>
              <w:jc w:val="center"/>
              <w:rPr>
                <w:rFonts w:cs="Tahoma"/>
                <w:bCs/>
                <w:szCs w:val="24"/>
              </w:rPr>
            </w:pPr>
            <w:r>
              <w:rPr>
                <w:rFonts w:cs="Tahoma"/>
                <w:bCs/>
                <w:szCs w:val="24"/>
              </w:rPr>
              <w:t>§170.2(c)4Cii</w:t>
            </w:r>
          </w:p>
          <w:p w14:paraId="4A7FC87A" w14:textId="0AF240E6" w:rsidR="006D6931" w:rsidRPr="00601F9D" w:rsidRDefault="00B7413E" w:rsidP="00A611B4">
            <w:pPr>
              <w:autoSpaceDE w:val="0"/>
              <w:autoSpaceDN w:val="0"/>
              <w:adjustRightInd w:val="0"/>
              <w:spacing w:after="0" w:line="240" w:lineRule="auto"/>
              <w:ind w:left="90"/>
              <w:contextualSpacing/>
              <w:jc w:val="center"/>
              <w:rPr>
                <w:rFonts w:cs="Tahoma"/>
                <w:bCs/>
                <w:szCs w:val="24"/>
              </w:rPr>
            </w:pPr>
            <w:r>
              <w:rPr>
                <w:rFonts w:cs="Tahoma"/>
                <w:bCs/>
                <w:szCs w:val="24"/>
              </w:rPr>
              <w:t>Table 170.2-G</w:t>
            </w:r>
          </w:p>
        </w:tc>
      </w:tr>
      <w:tr w:rsidR="00757AB5" w:rsidRPr="00D508CB" w14:paraId="75D1FA1E" w14:textId="77777777" w:rsidTr="2CF96195">
        <w:trPr>
          <w:cantSplit/>
          <w:trHeight w:val="240"/>
        </w:trPr>
        <w:tc>
          <w:tcPr>
            <w:tcW w:w="1255" w:type="dxa"/>
            <w:vAlign w:val="center"/>
          </w:tcPr>
          <w:p w14:paraId="2F6493F9" w14:textId="63E006FA"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2</w:t>
            </w:r>
            <w:r w:rsidR="00B56F6B">
              <w:rPr>
                <w:rFonts w:cs="Tahoma"/>
                <w:bCs/>
                <w:szCs w:val="24"/>
              </w:rPr>
              <w:t>.2</w:t>
            </w:r>
          </w:p>
        </w:tc>
        <w:tc>
          <w:tcPr>
            <w:tcW w:w="1710" w:type="dxa"/>
            <w:vAlign w:val="center"/>
          </w:tcPr>
          <w:p w14:paraId="408D7C9E" w14:textId="0BF78BA6"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0EF285FA" w14:textId="63CC75AC" w:rsidR="00757AB5" w:rsidRDefault="00757AB5" w:rsidP="00757AB5">
            <w:pPr>
              <w:autoSpaceDE w:val="0"/>
              <w:autoSpaceDN w:val="0"/>
              <w:adjustRightInd w:val="0"/>
              <w:spacing w:after="0" w:line="240" w:lineRule="auto"/>
              <w:ind w:left="90"/>
              <w:contextualSpacing/>
            </w:pPr>
            <w:r>
              <w:t>Verify that a</w:t>
            </w:r>
            <w:r w:rsidRPr="00A611B4">
              <w:t xml:space="preserve">t altitudes substantially different than sea level, the Fixed Enthalpy limit value </w:t>
            </w:r>
            <w:r>
              <w:t>is</w:t>
            </w:r>
            <w:r w:rsidRPr="00A611B4">
              <w:t xml:space="preserve"> set to the enthalpy value at 75°F and 50% relative humidity. </w:t>
            </w:r>
            <w:r w:rsidRPr="00757AB5">
              <w:t>(Pass, Fail, or N/A)</w:t>
            </w:r>
          </w:p>
        </w:tc>
        <w:tc>
          <w:tcPr>
            <w:tcW w:w="1951" w:type="dxa"/>
            <w:vAlign w:val="center"/>
          </w:tcPr>
          <w:p w14:paraId="2C59972F" w14:textId="77777777" w:rsidR="00757AB5" w:rsidRDefault="00757AB5" w:rsidP="00757AB5">
            <w:pPr>
              <w:autoSpaceDE w:val="0"/>
              <w:autoSpaceDN w:val="0"/>
              <w:adjustRightInd w:val="0"/>
              <w:spacing w:after="0" w:line="240" w:lineRule="auto"/>
              <w:ind w:left="90"/>
              <w:contextualSpacing/>
              <w:jc w:val="center"/>
              <w:rPr>
                <w:rFonts w:cs="Tahoma"/>
                <w:bCs/>
                <w:szCs w:val="24"/>
              </w:rPr>
            </w:pPr>
            <w:r w:rsidRPr="00757AB5">
              <w:rPr>
                <w:rFonts w:cs="Tahoma"/>
                <w:bCs/>
                <w:szCs w:val="24"/>
              </w:rPr>
              <w:t>NA7.5.4.1(</w:t>
            </w:r>
            <w:r>
              <w:rPr>
                <w:rFonts w:cs="Tahoma"/>
                <w:bCs/>
                <w:szCs w:val="24"/>
              </w:rPr>
              <w:t>a</w:t>
            </w:r>
            <w:r w:rsidRPr="00757AB5">
              <w:rPr>
                <w:rFonts w:cs="Tahoma"/>
                <w:bCs/>
                <w:szCs w:val="24"/>
              </w:rPr>
              <w:t>)</w:t>
            </w:r>
            <w:r>
              <w:rPr>
                <w:rFonts w:cs="Tahoma"/>
                <w:bCs/>
                <w:szCs w:val="24"/>
              </w:rPr>
              <w:br/>
              <w:t>§140.4(e)2</w:t>
            </w:r>
            <w:r>
              <w:rPr>
                <w:rFonts w:cs="Tahoma"/>
                <w:bCs/>
                <w:szCs w:val="24"/>
              </w:rPr>
              <w:br/>
              <w:t>Table 140.4-G</w:t>
            </w:r>
          </w:p>
          <w:p w14:paraId="4AE69D1E" w14:textId="77777777" w:rsidR="00B7413E" w:rsidRPr="00B7413E" w:rsidRDefault="00B7413E" w:rsidP="00B7413E">
            <w:pPr>
              <w:autoSpaceDE w:val="0"/>
              <w:autoSpaceDN w:val="0"/>
              <w:adjustRightInd w:val="0"/>
              <w:spacing w:after="0" w:line="240" w:lineRule="auto"/>
              <w:ind w:left="90"/>
              <w:contextualSpacing/>
              <w:jc w:val="center"/>
              <w:rPr>
                <w:rFonts w:cs="Tahoma"/>
                <w:bCs/>
                <w:szCs w:val="24"/>
              </w:rPr>
            </w:pPr>
            <w:r w:rsidRPr="00B7413E">
              <w:rPr>
                <w:rFonts w:cs="Tahoma"/>
                <w:bCs/>
                <w:szCs w:val="24"/>
              </w:rPr>
              <w:t>§170.2(c)4Cii</w:t>
            </w:r>
          </w:p>
          <w:p w14:paraId="090A93BA" w14:textId="0C265E98" w:rsidR="00B7413E" w:rsidRDefault="00B7413E" w:rsidP="00B7413E">
            <w:pPr>
              <w:autoSpaceDE w:val="0"/>
              <w:autoSpaceDN w:val="0"/>
              <w:adjustRightInd w:val="0"/>
              <w:spacing w:after="0" w:line="240" w:lineRule="auto"/>
              <w:ind w:left="90"/>
              <w:contextualSpacing/>
              <w:jc w:val="center"/>
              <w:rPr>
                <w:rFonts w:cs="Tahoma"/>
                <w:bCs/>
                <w:szCs w:val="24"/>
              </w:rPr>
            </w:pPr>
            <w:r w:rsidRPr="00B7413E">
              <w:rPr>
                <w:rFonts w:cs="Tahoma"/>
                <w:bCs/>
                <w:szCs w:val="24"/>
              </w:rPr>
              <w:t>Table 170.2-G</w:t>
            </w:r>
          </w:p>
        </w:tc>
      </w:tr>
      <w:tr w:rsidR="00757AB5" w:rsidRPr="00D508CB" w14:paraId="0A53A453" w14:textId="77777777" w:rsidTr="2CF96195">
        <w:trPr>
          <w:cantSplit/>
          <w:trHeight w:val="240"/>
        </w:trPr>
        <w:tc>
          <w:tcPr>
            <w:tcW w:w="1255" w:type="dxa"/>
            <w:vAlign w:val="center"/>
          </w:tcPr>
          <w:p w14:paraId="52563ABA" w14:textId="079E440F"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710" w:type="dxa"/>
            <w:vAlign w:val="center"/>
          </w:tcPr>
          <w:p w14:paraId="5117C26B" w14:textId="7C426907"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1D46C807" w14:textId="77777777" w:rsidR="00757AB5" w:rsidRPr="00A611B4" w:rsidRDefault="00757AB5" w:rsidP="00757AB5">
            <w:pPr>
              <w:autoSpaceDE w:val="0"/>
              <w:autoSpaceDN w:val="0"/>
              <w:adjustRightInd w:val="0"/>
              <w:spacing w:after="0" w:line="240" w:lineRule="auto"/>
              <w:ind w:left="90"/>
              <w:contextualSpacing/>
              <w:rPr>
                <w:b/>
                <w:bCs/>
              </w:rPr>
            </w:pPr>
            <w:r w:rsidRPr="00A611B4">
              <w:rPr>
                <w:b/>
                <w:bCs/>
              </w:rPr>
              <w:t>Alternative to Step 2</w:t>
            </w:r>
          </w:p>
          <w:p w14:paraId="178A5C57" w14:textId="4AFA271F" w:rsidR="00757AB5" w:rsidRDefault="00757AB5" w:rsidP="00757AB5">
            <w:pPr>
              <w:autoSpaceDE w:val="0"/>
              <w:autoSpaceDN w:val="0"/>
              <w:adjustRightInd w:val="0"/>
              <w:spacing w:after="0" w:line="240" w:lineRule="auto"/>
              <w:ind w:left="90"/>
              <w:contextualSpacing/>
            </w:pPr>
            <w:r>
              <w:t xml:space="preserve">If using </w:t>
            </w:r>
            <w:r w:rsidRPr="00A611B4">
              <w:t xml:space="preserve">Dew Point, Fixed Enthalpy, Electronic Enthalpy, </w:t>
            </w:r>
            <w:r>
              <w:t>or</w:t>
            </w:r>
            <w:r w:rsidRPr="00A611B4">
              <w:t xml:space="preserve"> Differential Enthalpy Controls </w:t>
            </w:r>
            <w:r>
              <w:br/>
            </w:r>
            <w:r w:rsidRPr="00A611B4">
              <w:rPr>
                <w:b/>
                <w:bCs/>
              </w:rPr>
              <w:t>Energy Commission Executive Director approval for use in California must be attached.</w:t>
            </w:r>
            <w:r>
              <w:rPr>
                <w:b/>
                <w:bCs/>
              </w:rPr>
              <w:t xml:space="preserve"> </w:t>
            </w:r>
            <w:r>
              <w:t>(Pass, Fail, or N/A)</w:t>
            </w:r>
          </w:p>
        </w:tc>
        <w:tc>
          <w:tcPr>
            <w:tcW w:w="1951" w:type="dxa"/>
            <w:vAlign w:val="center"/>
          </w:tcPr>
          <w:p w14:paraId="21549184" w14:textId="77777777" w:rsidR="00757AB5" w:rsidRDefault="00757AB5" w:rsidP="00757AB5">
            <w:pPr>
              <w:autoSpaceDE w:val="0"/>
              <w:autoSpaceDN w:val="0"/>
              <w:adjustRightInd w:val="0"/>
              <w:spacing w:after="0" w:line="240" w:lineRule="auto"/>
              <w:ind w:left="90"/>
              <w:contextualSpacing/>
              <w:jc w:val="center"/>
              <w:rPr>
                <w:rFonts w:cs="Tahoma"/>
                <w:bCs/>
                <w:szCs w:val="24"/>
              </w:rPr>
            </w:pPr>
            <w:r w:rsidRPr="00757AB5">
              <w:rPr>
                <w:rFonts w:cs="Tahoma"/>
                <w:bCs/>
                <w:szCs w:val="24"/>
              </w:rPr>
              <w:t>NA7.5.4.1(</w:t>
            </w:r>
            <w:r>
              <w:rPr>
                <w:rFonts w:cs="Tahoma"/>
                <w:bCs/>
                <w:szCs w:val="24"/>
              </w:rPr>
              <w:t>a</w:t>
            </w:r>
            <w:r w:rsidRPr="00757AB5">
              <w:rPr>
                <w:rFonts w:cs="Tahoma"/>
                <w:bCs/>
                <w:szCs w:val="24"/>
              </w:rPr>
              <w:t>)</w:t>
            </w:r>
            <w:r>
              <w:rPr>
                <w:rFonts w:cs="Tahoma"/>
                <w:bCs/>
                <w:szCs w:val="24"/>
              </w:rPr>
              <w:br/>
              <w:t>§140.4(e)2</w:t>
            </w:r>
            <w:r>
              <w:rPr>
                <w:rFonts w:cs="Tahoma"/>
                <w:bCs/>
                <w:szCs w:val="24"/>
              </w:rPr>
              <w:br/>
              <w:t>Table 140.4-G</w:t>
            </w:r>
          </w:p>
          <w:p w14:paraId="1B25B876" w14:textId="77777777" w:rsidR="00B7413E" w:rsidRPr="00B7413E" w:rsidRDefault="00B7413E" w:rsidP="00B7413E">
            <w:pPr>
              <w:autoSpaceDE w:val="0"/>
              <w:autoSpaceDN w:val="0"/>
              <w:adjustRightInd w:val="0"/>
              <w:spacing w:after="0" w:line="240" w:lineRule="auto"/>
              <w:ind w:left="90"/>
              <w:contextualSpacing/>
              <w:jc w:val="center"/>
              <w:rPr>
                <w:rFonts w:cs="Tahoma"/>
                <w:bCs/>
                <w:szCs w:val="24"/>
              </w:rPr>
            </w:pPr>
            <w:r w:rsidRPr="00B7413E">
              <w:rPr>
                <w:rFonts w:cs="Tahoma"/>
                <w:bCs/>
                <w:szCs w:val="24"/>
              </w:rPr>
              <w:t>§170.2(c)4Cii</w:t>
            </w:r>
          </w:p>
          <w:p w14:paraId="32052470" w14:textId="1122388C" w:rsidR="00B7413E" w:rsidRDefault="00B7413E" w:rsidP="00B7413E">
            <w:pPr>
              <w:autoSpaceDE w:val="0"/>
              <w:autoSpaceDN w:val="0"/>
              <w:adjustRightInd w:val="0"/>
              <w:spacing w:after="0" w:line="240" w:lineRule="auto"/>
              <w:ind w:left="90"/>
              <w:contextualSpacing/>
              <w:jc w:val="center"/>
              <w:rPr>
                <w:rFonts w:cs="Tahoma"/>
                <w:bCs/>
                <w:szCs w:val="24"/>
              </w:rPr>
            </w:pPr>
            <w:r w:rsidRPr="00B7413E">
              <w:rPr>
                <w:rFonts w:cs="Tahoma"/>
                <w:bCs/>
                <w:szCs w:val="24"/>
              </w:rPr>
              <w:t>Table 170.2-G</w:t>
            </w:r>
          </w:p>
        </w:tc>
      </w:tr>
      <w:tr w:rsidR="00757AB5" w:rsidRPr="00D508CB" w14:paraId="219A9A63" w14:textId="77777777" w:rsidTr="2CF96195">
        <w:trPr>
          <w:cantSplit/>
          <w:trHeight w:val="240"/>
        </w:trPr>
        <w:tc>
          <w:tcPr>
            <w:tcW w:w="1255" w:type="dxa"/>
            <w:vAlign w:val="center"/>
          </w:tcPr>
          <w:p w14:paraId="4B456687" w14:textId="2FC73DA5"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710" w:type="dxa"/>
            <w:vAlign w:val="center"/>
          </w:tcPr>
          <w:p w14:paraId="407B1732" w14:textId="59FD89BB"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4D359DF3" w14:textId="62450287" w:rsidR="00757AB5" w:rsidRPr="00A611B4" w:rsidRDefault="00757AB5" w:rsidP="00757AB5">
            <w:pPr>
              <w:autoSpaceDE w:val="0"/>
              <w:autoSpaceDN w:val="0"/>
              <w:adjustRightInd w:val="0"/>
              <w:spacing w:after="0" w:line="240" w:lineRule="auto"/>
              <w:ind w:left="90"/>
              <w:contextualSpacing/>
            </w:pPr>
            <w:r>
              <w:t>Verify that d</w:t>
            </w:r>
            <w:r w:rsidRPr="00A611B4">
              <w:t xml:space="preserve">evices with selectable (rather than adjustable) setpoints </w:t>
            </w:r>
            <w:r>
              <w:t xml:space="preserve">are </w:t>
            </w:r>
            <w:r w:rsidRPr="00A611B4">
              <w:t>capable of being set to within 2°F and 2 Btu/LBS of the setpoint listed.</w:t>
            </w:r>
            <w:r w:rsidRPr="005C6AED">
              <w:t xml:space="preserve"> (Pass, Fail, or N/A)</w:t>
            </w:r>
          </w:p>
        </w:tc>
        <w:tc>
          <w:tcPr>
            <w:tcW w:w="1951" w:type="dxa"/>
            <w:vAlign w:val="center"/>
          </w:tcPr>
          <w:p w14:paraId="51FB4622" w14:textId="77777777" w:rsidR="00757AB5" w:rsidRDefault="00757AB5" w:rsidP="00757AB5">
            <w:pPr>
              <w:autoSpaceDE w:val="0"/>
              <w:autoSpaceDN w:val="0"/>
              <w:adjustRightInd w:val="0"/>
              <w:spacing w:after="0" w:line="240" w:lineRule="auto"/>
              <w:ind w:left="90"/>
              <w:contextualSpacing/>
              <w:jc w:val="center"/>
              <w:rPr>
                <w:rFonts w:cs="Tahoma"/>
                <w:bCs/>
                <w:szCs w:val="24"/>
              </w:rPr>
            </w:pPr>
            <w:r w:rsidRPr="00757AB5">
              <w:rPr>
                <w:rFonts w:cs="Tahoma"/>
                <w:bCs/>
                <w:szCs w:val="24"/>
              </w:rPr>
              <w:t>NA7.5.4.1(</w:t>
            </w:r>
            <w:r>
              <w:rPr>
                <w:rFonts w:cs="Tahoma"/>
                <w:bCs/>
                <w:szCs w:val="24"/>
              </w:rPr>
              <w:t>a</w:t>
            </w:r>
            <w:r w:rsidRPr="00757AB5">
              <w:rPr>
                <w:rFonts w:cs="Tahoma"/>
                <w:bCs/>
                <w:szCs w:val="24"/>
              </w:rPr>
              <w:t>)</w:t>
            </w:r>
            <w:r>
              <w:rPr>
                <w:rFonts w:cs="Tahoma"/>
                <w:bCs/>
                <w:szCs w:val="24"/>
              </w:rPr>
              <w:br/>
              <w:t>§140.4(e)2</w:t>
            </w:r>
            <w:r>
              <w:rPr>
                <w:rFonts w:cs="Tahoma"/>
                <w:bCs/>
                <w:szCs w:val="24"/>
              </w:rPr>
              <w:br/>
              <w:t>Table 140.4-G</w:t>
            </w:r>
          </w:p>
          <w:p w14:paraId="29953B77" w14:textId="77777777" w:rsidR="00B7413E" w:rsidRDefault="00B7413E" w:rsidP="00B7413E">
            <w:pPr>
              <w:autoSpaceDE w:val="0"/>
              <w:autoSpaceDN w:val="0"/>
              <w:adjustRightInd w:val="0"/>
              <w:spacing w:after="0" w:line="240" w:lineRule="auto"/>
              <w:ind w:left="90"/>
              <w:contextualSpacing/>
              <w:jc w:val="center"/>
            </w:pPr>
            <w:r>
              <w:t>§170.2(c)4Cii</w:t>
            </w:r>
          </w:p>
          <w:p w14:paraId="1CF94361" w14:textId="5D171FB7" w:rsidR="00B7413E" w:rsidRDefault="00B7413E" w:rsidP="00B7413E">
            <w:pPr>
              <w:autoSpaceDE w:val="0"/>
              <w:autoSpaceDN w:val="0"/>
              <w:adjustRightInd w:val="0"/>
              <w:spacing w:after="0" w:line="240" w:lineRule="auto"/>
              <w:ind w:left="90"/>
              <w:contextualSpacing/>
              <w:jc w:val="center"/>
            </w:pPr>
            <w:r>
              <w:t>Table 170.2-G</w:t>
            </w:r>
          </w:p>
        </w:tc>
      </w:tr>
      <w:tr w:rsidR="005C6AED" w:rsidRPr="00D508CB" w14:paraId="36BBFAF1" w14:textId="77777777" w:rsidTr="2CF96195">
        <w:trPr>
          <w:cantSplit/>
          <w:trHeight w:val="240"/>
        </w:trPr>
        <w:tc>
          <w:tcPr>
            <w:tcW w:w="1255" w:type="dxa"/>
            <w:vAlign w:val="center"/>
          </w:tcPr>
          <w:p w14:paraId="371B407E" w14:textId="3124C718" w:rsidR="005C6AED" w:rsidRPr="00601F9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710" w:type="dxa"/>
            <w:vAlign w:val="center"/>
          </w:tcPr>
          <w:p w14:paraId="639805CB" w14:textId="3149D2CE" w:rsidR="005C6AED" w:rsidRPr="00601F9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5A232C50" w14:textId="6F597A1F" w:rsidR="005C6AED" w:rsidRPr="00601F9D" w:rsidRDefault="005C6AED" w:rsidP="005C6AED">
            <w:pPr>
              <w:autoSpaceDE w:val="0"/>
              <w:autoSpaceDN w:val="0"/>
              <w:adjustRightInd w:val="0"/>
              <w:spacing w:after="0" w:line="240" w:lineRule="auto"/>
              <w:ind w:left="90"/>
              <w:contextualSpacing/>
              <w:rPr>
                <w:rFonts w:cs="Tahoma"/>
                <w:bCs/>
                <w:szCs w:val="24"/>
              </w:rPr>
            </w:pPr>
            <w:r>
              <w:rPr>
                <w:rFonts w:cs="Tahoma"/>
                <w:bCs/>
                <w:szCs w:val="24"/>
              </w:rPr>
              <w:t xml:space="preserve">Verify </w:t>
            </w:r>
            <w:r w:rsidR="007B11FB">
              <w:rPr>
                <w:rFonts w:cs="Tahoma"/>
                <w:bCs/>
                <w:szCs w:val="24"/>
              </w:rPr>
              <w:t>t</w:t>
            </w:r>
            <w:r>
              <w:rPr>
                <w:rFonts w:cs="Tahoma"/>
                <w:bCs/>
                <w:szCs w:val="24"/>
              </w:rPr>
              <w:t>hat if</w:t>
            </w:r>
            <w:r w:rsidRPr="00A611B4">
              <w:rPr>
                <w:rFonts w:cs="Tahoma"/>
                <w:bCs/>
                <w:szCs w:val="24"/>
              </w:rPr>
              <w:t xml:space="preserve"> the high-limit control is fixed dry-bulb or fixed enthalpy </w:t>
            </w:r>
            <w:r>
              <w:rPr>
                <w:rFonts w:cs="Tahoma"/>
                <w:bCs/>
                <w:szCs w:val="24"/>
              </w:rPr>
              <w:t>with</w:t>
            </w:r>
            <w:r w:rsidRPr="00A611B4">
              <w:rPr>
                <w:rFonts w:cs="Tahoma"/>
                <w:bCs/>
                <w:szCs w:val="24"/>
              </w:rPr>
              <w:t xml:space="preserve"> fixed dry-bulb, it </w:t>
            </w:r>
            <w:r>
              <w:rPr>
                <w:rFonts w:cs="Tahoma"/>
                <w:bCs/>
                <w:szCs w:val="24"/>
              </w:rPr>
              <w:t>has</w:t>
            </w:r>
            <w:r w:rsidRPr="00A611B4">
              <w:rPr>
                <w:rFonts w:cs="Tahoma"/>
                <w:bCs/>
                <w:szCs w:val="24"/>
              </w:rPr>
              <w:t xml:space="preserve"> an adjustable setpoint.</w:t>
            </w:r>
            <w:r w:rsidR="007B11FB" w:rsidRPr="005C6AED">
              <w:rPr>
                <w:rFonts w:cs="Tahoma"/>
                <w:bCs/>
                <w:szCs w:val="24"/>
              </w:rPr>
              <w:t xml:space="preserve"> (Pass, Fail, or N/A)</w:t>
            </w:r>
          </w:p>
        </w:tc>
        <w:tc>
          <w:tcPr>
            <w:tcW w:w="1951" w:type="dxa"/>
            <w:vAlign w:val="center"/>
          </w:tcPr>
          <w:p w14:paraId="1267E4AA" w14:textId="7C72A027" w:rsidR="005C6AED" w:rsidRPr="00601F9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b</w:t>
            </w:r>
            <w:r w:rsidRPr="00A611B4">
              <w:rPr>
                <w:rFonts w:cs="Tahoma"/>
                <w:bCs/>
                <w:szCs w:val="24"/>
              </w:rPr>
              <w:t>)</w:t>
            </w:r>
          </w:p>
        </w:tc>
      </w:tr>
      <w:tr w:rsidR="00A611B4" w:rsidRPr="00D508CB" w14:paraId="77DAF2CC" w14:textId="77777777" w:rsidTr="2CF96195">
        <w:trPr>
          <w:cantSplit/>
          <w:trHeight w:val="240"/>
        </w:trPr>
        <w:tc>
          <w:tcPr>
            <w:tcW w:w="1255" w:type="dxa"/>
            <w:vAlign w:val="center"/>
          </w:tcPr>
          <w:p w14:paraId="4C075F3E" w14:textId="43699883" w:rsidR="00A611B4" w:rsidRPr="00601F9D"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710" w:type="dxa"/>
            <w:vAlign w:val="center"/>
          </w:tcPr>
          <w:p w14:paraId="7AD4B3B1"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24326013" w14:textId="4CFE8363"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3B9C8CBF" w14:textId="06ACC2A1"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t>Verify that the e</w:t>
            </w:r>
            <w:r w:rsidRPr="00A611B4">
              <w:rPr>
                <w:rFonts w:cs="Tahoma"/>
                <w:bCs/>
                <w:szCs w:val="24"/>
              </w:rPr>
              <w:t>conomizer</w:t>
            </w:r>
            <w:r>
              <w:rPr>
                <w:rFonts w:cs="Tahoma"/>
                <w:bCs/>
                <w:szCs w:val="24"/>
              </w:rPr>
              <w:t>, DOAS, HRV, or ERV</w:t>
            </w:r>
            <w:r w:rsidRPr="00A611B4">
              <w:rPr>
                <w:rFonts w:cs="Tahoma"/>
                <w:bCs/>
                <w:szCs w:val="24"/>
              </w:rPr>
              <w:t xml:space="preserve"> </w:t>
            </w:r>
            <w:r w:rsidR="00815FC8">
              <w:rPr>
                <w:rFonts w:cs="Tahoma"/>
                <w:bCs/>
                <w:szCs w:val="24"/>
              </w:rPr>
              <w:t xml:space="preserve">system </w:t>
            </w:r>
            <w:r w:rsidRPr="00A611B4">
              <w:rPr>
                <w:rFonts w:cs="Tahoma"/>
                <w:bCs/>
                <w:szCs w:val="24"/>
              </w:rPr>
              <w:t>bypass lockout control sensor is located to prevent false readings.</w:t>
            </w:r>
            <w:r w:rsidR="007B11FB" w:rsidRPr="005C6AED">
              <w:rPr>
                <w:rFonts w:cs="Tahoma"/>
                <w:bCs/>
                <w:szCs w:val="24"/>
              </w:rPr>
              <w:t xml:space="preserve"> </w:t>
            </w:r>
          </w:p>
        </w:tc>
        <w:tc>
          <w:tcPr>
            <w:tcW w:w="1951" w:type="dxa"/>
            <w:vAlign w:val="center"/>
          </w:tcPr>
          <w:p w14:paraId="7FD05F0A" w14:textId="041D1106" w:rsidR="00A611B4" w:rsidRPr="00601F9D"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c</w:t>
            </w:r>
            <w:r w:rsidRPr="00A611B4">
              <w:rPr>
                <w:rFonts w:cs="Tahoma"/>
                <w:bCs/>
                <w:szCs w:val="24"/>
              </w:rPr>
              <w:t>)</w:t>
            </w:r>
          </w:p>
        </w:tc>
      </w:tr>
      <w:tr w:rsidR="005C6AED" w:rsidRPr="00D508CB" w14:paraId="771C89D1" w14:textId="77777777" w:rsidTr="2CF96195">
        <w:trPr>
          <w:cantSplit/>
          <w:trHeight w:val="240"/>
        </w:trPr>
        <w:tc>
          <w:tcPr>
            <w:tcW w:w="1255" w:type="dxa"/>
            <w:vAlign w:val="center"/>
          </w:tcPr>
          <w:p w14:paraId="4283C8C3" w14:textId="7661C100" w:rsidR="005C6AED" w:rsidRPr="00601F9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7</w:t>
            </w:r>
            <w:r w:rsidR="00B56F6B">
              <w:rPr>
                <w:rFonts w:cs="Tahoma"/>
                <w:bCs/>
                <w:szCs w:val="24"/>
              </w:rPr>
              <w:t>.1</w:t>
            </w:r>
            <w:r>
              <w:rPr>
                <w:rFonts w:cs="Tahoma"/>
                <w:bCs/>
                <w:szCs w:val="24"/>
              </w:rPr>
              <w:t>, or</w:t>
            </w:r>
          </w:p>
        </w:tc>
        <w:tc>
          <w:tcPr>
            <w:tcW w:w="1710" w:type="dxa"/>
            <w:vAlign w:val="center"/>
          </w:tcPr>
          <w:p w14:paraId="286F3A00" w14:textId="294671AD" w:rsidR="005C6AED" w:rsidRPr="00601F9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2D5E19BD" w14:textId="1AEBE8E1" w:rsidR="006A5F09" w:rsidRDefault="005C6AED" w:rsidP="005C6AED">
            <w:pPr>
              <w:autoSpaceDE w:val="0"/>
              <w:autoSpaceDN w:val="0"/>
              <w:adjustRightInd w:val="0"/>
              <w:spacing w:after="0" w:line="240" w:lineRule="auto"/>
              <w:ind w:left="90"/>
              <w:contextualSpacing/>
              <w:rPr>
                <w:rFonts w:cs="Tahoma"/>
                <w:bCs/>
                <w:szCs w:val="24"/>
              </w:rPr>
            </w:pPr>
            <w:r>
              <w:rPr>
                <w:rFonts w:cs="Tahoma"/>
                <w:bCs/>
                <w:szCs w:val="24"/>
              </w:rPr>
              <w:t>Verify</w:t>
            </w:r>
            <w:r w:rsidR="00A63A44">
              <w:rPr>
                <w:rFonts w:cs="Tahoma"/>
                <w:bCs/>
                <w:szCs w:val="24"/>
              </w:rPr>
              <w:t xml:space="preserve"> if using damper </w:t>
            </w:r>
            <w:r w:rsidR="006A5F09">
              <w:rPr>
                <w:rFonts w:cs="Tahoma"/>
                <w:bCs/>
                <w:szCs w:val="24"/>
              </w:rPr>
              <w:t xml:space="preserve">for bypass </w:t>
            </w:r>
            <w:r w:rsidR="00A63A44">
              <w:rPr>
                <w:rFonts w:cs="Tahoma"/>
                <w:bCs/>
                <w:szCs w:val="24"/>
              </w:rPr>
              <w:t>control</w:t>
            </w:r>
            <w:r>
              <w:rPr>
                <w:rFonts w:cs="Tahoma"/>
                <w:bCs/>
                <w:szCs w:val="24"/>
              </w:rPr>
              <w:t xml:space="preserve"> that the e</w:t>
            </w:r>
            <w:r w:rsidRPr="00A611B4">
              <w:rPr>
                <w:rFonts w:cs="Tahoma"/>
                <w:bCs/>
                <w:szCs w:val="24"/>
              </w:rPr>
              <w:t>conomizer</w:t>
            </w:r>
            <w:r>
              <w:rPr>
                <w:rFonts w:cs="Tahoma"/>
                <w:bCs/>
                <w:szCs w:val="24"/>
              </w:rPr>
              <w:t>,</w:t>
            </w:r>
            <w:r w:rsidRPr="00A611B4">
              <w:rPr>
                <w:rFonts w:cs="Tahoma"/>
                <w:bCs/>
                <w:szCs w:val="24"/>
              </w:rPr>
              <w:t xml:space="preserve"> DOAS, HRV, or ERV</w:t>
            </w:r>
            <w:r>
              <w:rPr>
                <w:rFonts w:cs="Tahoma"/>
                <w:bCs/>
                <w:szCs w:val="24"/>
              </w:rPr>
              <w:t xml:space="preserve"> </w:t>
            </w:r>
            <w:r w:rsidR="00815FC8">
              <w:rPr>
                <w:rFonts w:cs="Tahoma"/>
                <w:bCs/>
                <w:szCs w:val="24"/>
              </w:rPr>
              <w:t xml:space="preserve">system </w:t>
            </w:r>
            <w:r>
              <w:rPr>
                <w:rFonts w:cs="Tahoma"/>
                <w:bCs/>
                <w:szCs w:val="24"/>
              </w:rPr>
              <w:t>bypass</w:t>
            </w:r>
            <w:r w:rsidRPr="00A611B4">
              <w:rPr>
                <w:rFonts w:cs="Tahoma"/>
                <w:bCs/>
                <w:szCs w:val="24"/>
              </w:rPr>
              <w:t xml:space="preserve"> damper moves freely without binding.</w:t>
            </w:r>
            <w:r w:rsidR="007B11FB" w:rsidRPr="005C6AED">
              <w:rPr>
                <w:rFonts w:cs="Tahoma"/>
                <w:bCs/>
                <w:szCs w:val="24"/>
              </w:rPr>
              <w:t xml:space="preserve"> </w:t>
            </w:r>
          </w:p>
          <w:p w14:paraId="4E10E385" w14:textId="2EEF4CB2" w:rsidR="005C6AED" w:rsidRPr="00601F9D" w:rsidRDefault="007B11FB" w:rsidP="005C6AED">
            <w:pPr>
              <w:autoSpaceDE w:val="0"/>
              <w:autoSpaceDN w:val="0"/>
              <w:adjustRightInd w:val="0"/>
              <w:spacing w:after="0" w:line="240" w:lineRule="auto"/>
              <w:ind w:left="90"/>
              <w:contextualSpacing/>
              <w:rPr>
                <w:rFonts w:cs="Tahoma"/>
                <w:bCs/>
                <w:szCs w:val="24"/>
              </w:rPr>
            </w:pPr>
            <w:r w:rsidRPr="005C6AED">
              <w:rPr>
                <w:rFonts w:cs="Tahoma"/>
                <w:bCs/>
                <w:szCs w:val="24"/>
              </w:rPr>
              <w:t>(Pass, Fail, or N/A)</w:t>
            </w:r>
          </w:p>
        </w:tc>
        <w:tc>
          <w:tcPr>
            <w:tcW w:w="1951" w:type="dxa"/>
            <w:vAlign w:val="center"/>
          </w:tcPr>
          <w:p w14:paraId="78F55721" w14:textId="49199AB0" w:rsidR="005C6AED" w:rsidRPr="00601F9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f</w:t>
            </w:r>
            <w:r w:rsidRPr="00A611B4">
              <w:rPr>
                <w:rFonts w:cs="Tahoma"/>
                <w:bCs/>
                <w:szCs w:val="24"/>
              </w:rPr>
              <w:t>)</w:t>
            </w:r>
          </w:p>
        </w:tc>
      </w:tr>
      <w:tr w:rsidR="005C6AED" w:rsidRPr="00D508CB" w14:paraId="15242EEF" w14:textId="77777777" w:rsidTr="2CF96195">
        <w:trPr>
          <w:cantSplit/>
          <w:trHeight w:val="240"/>
        </w:trPr>
        <w:tc>
          <w:tcPr>
            <w:tcW w:w="1255" w:type="dxa"/>
            <w:vAlign w:val="center"/>
          </w:tcPr>
          <w:p w14:paraId="762FA061" w14:textId="7B2F78C2" w:rsidR="005C6AED" w:rsidRPr="00601F9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7</w:t>
            </w:r>
            <w:r w:rsidR="00B56F6B">
              <w:rPr>
                <w:rFonts w:cs="Tahoma"/>
                <w:bCs/>
                <w:szCs w:val="24"/>
              </w:rPr>
              <w:t>.2</w:t>
            </w:r>
          </w:p>
        </w:tc>
        <w:tc>
          <w:tcPr>
            <w:tcW w:w="1710" w:type="dxa"/>
            <w:vAlign w:val="center"/>
          </w:tcPr>
          <w:p w14:paraId="450BA51C" w14:textId="18BE7007" w:rsidR="005C6AED" w:rsidRPr="00601F9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6AC9EA20" w14:textId="48157961" w:rsidR="005C6AED" w:rsidRPr="00601F9D" w:rsidRDefault="005C6AED" w:rsidP="005C6AED">
            <w:pPr>
              <w:autoSpaceDE w:val="0"/>
              <w:autoSpaceDN w:val="0"/>
              <w:adjustRightInd w:val="0"/>
              <w:spacing w:after="0" w:line="240" w:lineRule="auto"/>
              <w:ind w:left="90"/>
              <w:contextualSpacing/>
              <w:rPr>
                <w:rFonts w:cs="Tahoma"/>
                <w:bCs/>
                <w:szCs w:val="24"/>
              </w:rPr>
            </w:pPr>
            <w:r w:rsidRPr="00A611B4">
              <w:rPr>
                <w:rFonts w:cs="Tahoma"/>
                <w:bCs/>
                <w:szCs w:val="24"/>
              </w:rPr>
              <w:t>Indicate if bypass control is achieved through heat/energy recovery wheel rotation speed modulation as means other than air dampers</w:t>
            </w:r>
            <w:r w:rsidR="007B11FB">
              <w:rPr>
                <w:rFonts w:cs="Tahoma"/>
                <w:bCs/>
                <w:szCs w:val="24"/>
              </w:rPr>
              <w:t xml:space="preserve">. </w:t>
            </w:r>
            <w:r w:rsidR="007B11FB" w:rsidRPr="005C6AED">
              <w:rPr>
                <w:rFonts w:cs="Tahoma"/>
                <w:bCs/>
                <w:szCs w:val="24"/>
              </w:rPr>
              <w:t>(Pass, Fail, or N/A)</w:t>
            </w:r>
          </w:p>
        </w:tc>
        <w:tc>
          <w:tcPr>
            <w:tcW w:w="1951" w:type="dxa"/>
            <w:vAlign w:val="center"/>
          </w:tcPr>
          <w:p w14:paraId="5F27CE5A" w14:textId="518252AE" w:rsidR="005C6AED" w:rsidRPr="00601F9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NA7.5.4.1(f)</w:t>
            </w:r>
            <w:r>
              <w:rPr>
                <w:rFonts w:cs="Tahoma"/>
                <w:bCs/>
                <w:szCs w:val="24"/>
              </w:rPr>
              <w:t>1</w:t>
            </w:r>
          </w:p>
        </w:tc>
      </w:tr>
      <w:tr w:rsidR="00A611B4" w:rsidRPr="00D508CB" w14:paraId="6409746C" w14:textId="77777777" w:rsidTr="2CF96195">
        <w:trPr>
          <w:cantSplit/>
          <w:trHeight w:val="240"/>
        </w:trPr>
        <w:tc>
          <w:tcPr>
            <w:tcW w:w="1255" w:type="dxa"/>
            <w:vAlign w:val="center"/>
          </w:tcPr>
          <w:p w14:paraId="5AEE545B" w14:textId="0FAAC2F8" w:rsidR="00A611B4" w:rsidRPr="00601F9D"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710" w:type="dxa"/>
            <w:vAlign w:val="center"/>
          </w:tcPr>
          <w:p w14:paraId="6BBB5510"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7DA5A5D8" w14:textId="0CBB473E"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56D85C42" w14:textId="25E9FE6E"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t xml:space="preserve">Verify that the </w:t>
            </w:r>
            <w:r w:rsidRPr="00A611B4">
              <w:rPr>
                <w:rFonts w:cs="Tahoma"/>
                <w:bCs/>
                <w:szCs w:val="24"/>
              </w:rPr>
              <w:t xml:space="preserve">economizer, DOAS, HRV, or ERV </w:t>
            </w:r>
            <w:r w:rsidR="00815FC8">
              <w:rPr>
                <w:rFonts w:cs="Tahoma"/>
                <w:bCs/>
                <w:szCs w:val="24"/>
              </w:rPr>
              <w:t xml:space="preserve">system </w:t>
            </w:r>
            <w:r w:rsidRPr="00A611B4">
              <w:rPr>
                <w:rFonts w:cs="Tahoma"/>
                <w:bCs/>
                <w:szCs w:val="24"/>
              </w:rPr>
              <w:t xml:space="preserve">bypass has control systems, including two-stage or electronic thermostats, that cycle compressors off when </w:t>
            </w:r>
            <w:r>
              <w:rPr>
                <w:rFonts w:cs="Tahoma"/>
                <w:bCs/>
                <w:szCs w:val="24"/>
              </w:rPr>
              <w:t xml:space="preserve">the </w:t>
            </w:r>
            <w:r w:rsidRPr="00A611B4">
              <w:rPr>
                <w:rFonts w:cs="Tahoma"/>
                <w:bCs/>
                <w:szCs w:val="24"/>
              </w:rPr>
              <w:t>bypass can provide partial cooling.</w:t>
            </w:r>
            <w:r>
              <w:rPr>
                <w:rFonts w:cs="Tahoma"/>
                <w:bCs/>
                <w:szCs w:val="24"/>
              </w:rPr>
              <w:t xml:space="preserve"> </w:t>
            </w:r>
          </w:p>
        </w:tc>
        <w:tc>
          <w:tcPr>
            <w:tcW w:w="1951" w:type="dxa"/>
            <w:vAlign w:val="center"/>
          </w:tcPr>
          <w:p w14:paraId="45583581" w14:textId="28873155" w:rsidR="00A611B4" w:rsidRPr="00601F9D"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g</w:t>
            </w:r>
            <w:r w:rsidRPr="00A611B4">
              <w:rPr>
                <w:rFonts w:cs="Tahoma"/>
                <w:bCs/>
                <w:szCs w:val="24"/>
              </w:rPr>
              <w:t>)</w:t>
            </w:r>
          </w:p>
        </w:tc>
      </w:tr>
      <w:tr w:rsidR="005C6AED" w:rsidRPr="00D508CB" w14:paraId="4138542D" w14:textId="77777777" w:rsidTr="2CF96195">
        <w:trPr>
          <w:cantSplit/>
          <w:trHeight w:val="240"/>
        </w:trPr>
        <w:tc>
          <w:tcPr>
            <w:tcW w:w="1255" w:type="dxa"/>
            <w:vAlign w:val="center"/>
          </w:tcPr>
          <w:p w14:paraId="667173B3" w14:textId="38CCE6C5" w:rsidR="005C6AE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.0</w:t>
            </w:r>
          </w:p>
        </w:tc>
        <w:tc>
          <w:tcPr>
            <w:tcW w:w="1710" w:type="dxa"/>
            <w:vAlign w:val="center"/>
          </w:tcPr>
          <w:p w14:paraId="36CF2E74" w14:textId="6EB7691A" w:rsidR="005C6AED" w:rsidRPr="00601F9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2D8F26C9" w14:textId="7388676A" w:rsidR="005C6AED" w:rsidRDefault="005C6AED" w:rsidP="005C6AED">
            <w:pPr>
              <w:autoSpaceDE w:val="0"/>
              <w:autoSpaceDN w:val="0"/>
              <w:adjustRightInd w:val="0"/>
              <w:spacing w:after="0" w:line="240" w:lineRule="auto"/>
              <w:ind w:left="90"/>
              <w:contextualSpacing/>
              <w:rPr>
                <w:rFonts w:cs="Tahoma"/>
                <w:bCs/>
                <w:szCs w:val="24"/>
              </w:rPr>
            </w:pPr>
            <w:r>
              <w:rPr>
                <w:rFonts w:cs="Tahoma"/>
                <w:bCs/>
                <w:szCs w:val="24"/>
              </w:rPr>
              <w:t xml:space="preserve">For economizers only </w:t>
            </w:r>
            <w:r w:rsidR="00815FC8">
              <w:rPr>
                <w:rFonts w:cs="Tahoma"/>
                <w:bCs/>
                <w:szCs w:val="24"/>
              </w:rPr>
              <w:t xml:space="preserve">- </w:t>
            </w:r>
            <w:r w:rsidRPr="00A611B4">
              <w:rPr>
                <w:rFonts w:cs="Tahoma"/>
                <w:bCs/>
                <w:szCs w:val="24"/>
              </w:rPr>
              <w:t>DOAS, HRV, or ERV</w:t>
            </w:r>
            <w:r w:rsidR="00815FC8">
              <w:rPr>
                <w:rFonts w:cs="Tahoma"/>
                <w:bCs/>
                <w:szCs w:val="24"/>
              </w:rPr>
              <w:t xml:space="preserve"> system</w:t>
            </w:r>
            <w:r w:rsidRPr="00A611B4">
              <w:rPr>
                <w:rFonts w:cs="Tahoma"/>
                <w:bCs/>
                <w:szCs w:val="24"/>
              </w:rPr>
              <w:t xml:space="preserve"> indicate N/A</w:t>
            </w:r>
            <w:r>
              <w:rPr>
                <w:rFonts w:cs="Tahoma"/>
                <w:bCs/>
                <w:szCs w:val="24"/>
              </w:rPr>
              <w:t xml:space="preserve"> and proceed to Step 11</w:t>
            </w:r>
            <w:r w:rsidR="00B56F6B">
              <w:rPr>
                <w:rFonts w:cs="Tahoma"/>
                <w:bCs/>
                <w:szCs w:val="24"/>
              </w:rPr>
              <w:t>.1</w:t>
            </w:r>
            <w:r>
              <w:rPr>
                <w:rFonts w:cs="Tahoma"/>
                <w:bCs/>
                <w:szCs w:val="24"/>
              </w:rPr>
              <w:t xml:space="preserve">. </w:t>
            </w:r>
          </w:p>
          <w:p w14:paraId="4535E41E" w14:textId="4E7A13D7" w:rsidR="005C6AED" w:rsidRPr="00601F9D" w:rsidRDefault="005C6AED" w:rsidP="2CF96195">
            <w:pPr>
              <w:autoSpaceDE w:val="0"/>
              <w:autoSpaceDN w:val="0"/>
              <w:adjustRightInd w:val="0"/>
              <w:spacing w:after="0" w:line="240" w:lineRule="auto"/>
              <w:ind w:left="90"/>
              <w:contextualSpacing/>
              <w:rPr>
                <w:rFonts w:cs="Tahoma"/>
              </w:rPr>
            </w:pPr>
            <w:r w:rsidRPr="2CF96195">
              <w:rPr>
                <w:rFonts w:cs="Tahoma"/>
              </w:rPr>
              <w:t>Using the documentation provided in Step 1</w:t>
            </w:r>
            <w:r w:rsidR="00E771DD">
              <w:rPr>
                <w:rFonts w:cs="Tahoma"/>
              </w:rPr>
              <w:t>.1</w:t>
            </w:r>
            <w:r w:rsidRPr="2CF96195">
              <w:rPr>
                <w:rFonts w:cs="Tahoma"/>
              </w:rPr>
              <w:t xml:space="preserve">, verify that the air economizer and all air dampers have </w:t>
            </w:r>
            <w:proofErr w:type="gramStart"/>
            <w:r w:rsidR="001A7FB1" w:rsidRPr="001A7FB1">
              <w:rPr>
                <w:rFonts w:cs="Tahoma"/>
                <w:b/>
                <w:bCs/>
              </w:rPr>
              <w:t>ALL</w:t>
            </w:r>
            <w:r w:rsidR="001A7FB1">
              <w:rPr>
                <w:rFonts w:cs="Tahoma"/>
              </w:rPr>
              <w:t xml:space="preserve"> of</w:t>
            </w:r>
            <w:proofErr w:type="gramEnd"/>
            <w:r w:rsidR="001A7FB1">
              <w:rPr>
                <w:rFonts w:cs="Tahoma"/>
              </w:rPr>
              <w:t xml:space="preserve"> </w:t>
            </w:r>
            <w:r w:rsidRPr="2CF96195">
              <w:rPr>
                <w:rFonts w:cs="Tahoma"/>
              </w:rPr>
              <w:t>the following features (9</w:t>
            </w:r>
            <w:r w:rsidR="00B56F6B" w:rsidRPr="2CF96195">
              <w:rPr>
                <w:rFonts w:cs="Tahoma"/>
              </w:rPr>
              <w:t>.1</w:t>
            </w:r>
            <w:r w:rsidRPr="2CF96195">
              <w:rPr>
                <w:rFonts w:cs="Tahoma"/>
              </w:rPr>
              <w:t>-9</w:t>
            </w:r>
            <w:r w:rsidR="00B56F6B" w:rsidRPr="2CF96195">
              <w:rPr>
                <w:rFonts w:cs="Tahoma"/>
              </w:rPr>
              <w:t>.8</w:t>
            </w:r>
            <w:r w:rsidRPr="2CF96195">
              <w:rPr>
                <w:rFonts w:cs="Tahoma"/>
              </w:rPr>
              <w:t xml:space="preserve">). </w:t>
            </w:r>
            <w:r>
              <w:br/>
            </w:r>
            <w:r w:rsidRPr="2CF96195">
              <w:rPr>
                <w:rFonts w:cs="Tahoma"/>
              </w:rPr>
              <w:t>(Pass, Fail, or N/A</w:t>
            </w:r>
            <w:r w:rsidR="001E197C">
              <w:rPr>
                <w:rFonts w:cs="Tahoma"/>
              </w:rPr>
              <w:t>-for non-economizers</w:t>
            </w:r>
            <w:r w:rsidRPr="2CF96195">
              <w:rPr>
                <w:rFonts w:cs="Tahoma"/>
              </w:rPr>
              <w:t>)</w:t>
            </w:r>
          </w:p>
        </w:tc>
        <w:tc>
          <w:tcPr>
            <w:tcW w:w="1951" w:type="dxa"/>
            <w:vAlign w:val="center"/>
          </w:tcPr>
          <w:p w14:paraId="733F6E08" w14:textId="77777777" w:rsidR="005C6AE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h</w:t>
            </w:r>
            <w:r w:rsidRPr="00A611B4">
              <w:rPr>
                <w:rFonts w:cs="Tahoma"/>
                <w:bCs/>
                <w:szCs w:val="24"/>
              </w:rPr>
              <w:t>)</w:t>
            </w:r>
            <w:r>
              <w:rPr>
                <w:rFonts w:cs="Tahoma"/>
                <w:bCs/>
                <w:szCs w:val="24"/>
              </w:rPr>
              <w:br/>
              <w:t>§</w:t>
            </w:r>
            <w:r w:rsidRPr="00A611B4">
              <w:rPr>
                <w:rFonts w:cs="Tahoma"/>
                <w:bCs/>
                <w:szCs w:val="24"/>
              </w:rPr>
              <w:t>140.4(e)2D</w:t>
            </w:r>
          </w:p>
          <w:p w14:paraId="3F7D33C8" w14:textId="1E8D6B4E" w:rsidR="00D2344D" w:rsidRPr="00601F9D" w:rsidRDefault="009350AF" w:rsidP="005C6AED">
            <w:pPr>
              <w:autoSpaceDE w:val="0"/>
              <w:autoSpaceDN w:val="0"/>
              <w:adjustRightInd w:val="0"/>
              <w:spacing w:after="0" w:line="240" w:lineRule="auto"/>
              <w:ind w:left="90"/>
              <w:contextualSpacing/>
              <w:jc w:val="center"/>
              <w:rPr>
                <w:rFonts w:cs="Tahoma"/>
                <w:bCs/>
                <w:szCs w:val="24"/>
              </w:rPr>
            </w:pPr>
            <w:r>
              <w:rPr>
                <w:rFonts w:cs="Tahoma"/>
                <w:bCs/>
                <w:szCs w:val="24"/>
              </w:rPr>
              <w:t>§170.2(c)4Ciii</w:t>
            </w:r>
          </w:p>
        </w:tc>
      </w:tr>
      <w:tr w:rsidR="00A611B4" w:rsidRPr="00D508CB" w14:paraId="76786CFC" w14:textId="77777777" w:rsidTr="2CF96195">
        <w:trPr>
          <w:cantSplit/>
          <w:trHeight w:val="240"/>
        </w:trPr>
        <w:tc>
          <w:tcPr>
            <w:tcW w:w="1255" w:type="dxa"/>
            <w:vAlign w:val="center"/>
          </w:tcPr>
          <w:p w14:paraId="5E108FAB" w14:textId="48727F0A"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lastRenderedPageBreak/>
              <w:t>9</w:t>
            </w:r>
            <w:r w:rsidR="00B56F6B">
              <w:rPr>
                <w:rFonts w:cs="Tahoma"/>
                <w:bCs/>
                <w:szCs w:val="24"/>
              </w:rPr>
              <w:t>.1</w:t>
            </w:r>
          </w:p>
        </w:tc>
        <w:tc>
          <w:tcPr>
            <w:tcW w:w="1710" w:type="dxa"/>
            <w:vAlign w:val="center"/>
          </w:tcPr>
          <w:p w14:paraId="193567CE"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4BAB4A86" w14:textId="30DC1404"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0556D16C" w14:textId="22F31D66" w:rsidR="00A611B4" w:rsidRPr="00601F9D"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Warranty. 5-year Manufacturer warranty of economizer assembly.</w:t>
            </w:r>
          </w:p>
        </w:tc>
        <w:tc>
          <w:tcPr>
            <w:tcW w:w="1951" w:type="dxa"/>
            <w:vAlign w:val="center"/>
          </w:tcPr>
          <w:p w14:paraId="3B9E9D67"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i</w:t>
            </w:r>
          </w:p>
          <w:p w14:paraId="6EACCE6F" w14:textId="62A48306" w:rsidR="005413F4" w:rsidRPr="00601F9D" w:rsidRDefault="005413F4" w:rsidP="00A611B4">
            <w:pPr>
              <w:autoSpaceDE w:val="0"/>
              <w:autoSpaceDN w:val="0"/>
              <w:adjustRightInd w:val="0"/>
              <w:spacing w:after="0" w:line="240" w:lineRule="auto"/>
              <w:ind w:left="90"/>
              <w:contextualSpacing/>
              <w:jc w:val="center"/>
              <w:rPr>
                <w:rFonts w:cs="Tahoma"/>
                <w:bCs/>
                <w:szCs w:val="24"/>
              </w:rPr>
            </w:pPr>
            <w:r>
              <w:rPr>
                <w:rFonts w:cs="Tahoma"/>
                <w:bCs/>
                <w:szCs w:val="24"/>
              </w:rPr>
              <w:t>§170.2(c)4Ciii</w:t>
            </w:r>
            <w:r w:rsidR="00CA7F24">
              <w:rPr>
                <w:rFonts w:cs="Tahoma"/>
                <w:bCs/>
                <w:szCs w:val="24"/>
              </w:rPr>
              <w:t>a</w:t>
            </w:r>
          </w:p>
        </w:tc>
      </w:tr>
      <w:tr w:rsidR="00A611B4" w:rsidRPr="00D508CB" w14:paraId="4C9CB01C" w14:textId="77777777" w:rsidTr="2CF96195">
        <w:trPr>
          <w:cantSplit/>
          <w:trHeight w:val="240"/>
        </w:trPr>
        <w:tc>
          <w:tcPr>
            <w:tcW w:w="1255" w:type="dxa"/>
            <w:vAlign w:val="center"/>
          </w:tcPr>
          <w:p w14:paraId="74198683" w14:textId="165CEC6F"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.2</w:t>
            </w:r>
          </w:p>
        </w:tc>
        <w:tc>
          <w:tcPr>
            <w:tcW w:w="1710" w:type="dxa"/>
            <w:vAlign w:val="center"/>
          </w:tcPr>
          <w:p w14:paraId="373F33DC"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50016390" w14:textId="0EB550AC"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05572A4" w14:textId="6CD32473" w:rsidR="00A611B4" w:rsidRPr="00601F9D"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 xml:space="preserve">Damper reliability testing. </w:t>
            </w:r>
            <w:r>
              <w:rPr>
                <w:rFonts w:cs="Tahoma"/>
                <w:bCs/>
                <w:szCs w:val="24"/>
              </w:rPr>
              <w:t>Certification from s</w:t>
            </w:r>
            <w:r w:rsidRPr="00A611B4">
              <w:rPr>
                <w:rFonts w:cs="Tahoma"/>
                <w:bCs/>
                <w:szCs w:val="24"/>
              </w:rPr>
              <w:t>uppliers of economizers that the economizer assembly, including but not limited to outdoor air damper, return air damper, drive linkage, and actuator, have been tested and are able to open and close against the rated airflow and pressure of the system for 60,000 damper opening and closing cycles.</w:t>
            </w:r>
          </w:p>
        </w:tc>
        <w:tc>
          <w:tcPr>
            <w:tcW w:w="1951" w:type="dxa"/>
            <w:vAlign w:val="center"/>
          </w:tcPr>
          <w:p w14:paraId="7196A35E"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ii</w:t>
            </w:r>
          </w:p>
          <w:p w14:paraId="491BDA90" w14:textId="7732E718" w:rsidR="00CA7F24" w:rsidRPr="00601F9D" w:rsidRDefault="00CA7F24" w:rsidP="00A611B4">
            <w:pPr>
              <w:autoSpaceDE w:val="0"/>
              <w:autoSpaceDN w:val="0"/>
              <w:adjustRightInd w:val="0"/>
              <w:spacing w:after="0" w:line="240" w:lineRule="auto"/>
              <w:ind w:left="90"/>
              <w:contextualSpacing/>
              <w:jc w:val="center"/>
              <w:rPr>
                <w:rFonts w:cs="Tahoma"/>
                <w:bCs/>
                <w:szCs w:val="24"/>
              </w:rPr>
            </w:pPr>
            <w:r w:rsidRPr="00CA7F24">
              <w:rPr>
                <w:rFonts w:cs="Tahoma"/>
                <w:bCs/>
                <w:szCs w:val="24"/>
              </w:rPr>
              <w:t>§170.2(c)4Ciii</w:t>
            </w:r>
            <w:r>
              <w:rPr>
                <w:rFonts w:cs="Tahoma"/>
                <w:bCs/>
                <w:szCs w:val="24"/>
              </w:rPr>
              <w:t>b</w:t>
            </w:r>
          </w:p>
        </w:tc>
      </w:tr>
      <w:tr w:rsidR="00A611B4" w:rsidRPr="00D508CB" w14:paraId="1D34F290" w14:textId="77777777" w:rsidTr="2CF96195">
        <w:trPr>
          <w:cantSplit/>
          <w:trHeight w:val="240"/>
        </w:trPr>
        <w:tc>
          <w:tcPr>
            <w:tcW w:w="1255" w:type="dxa"/>
            <w:vAlign w:val="center"/>
          </w:tcPr>
          <w:p w14:paraId="43748380" w14:textId="08164754"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.3</w:t>
            </w:r>
          </w:p>
        </w:tc>
        <w:tc>
          <w:tcPr>
            <w:tcW w:w="1710" w:type="dxa"/>
            <w:vAlign w:val="center"/>
          </w:tcPr>
          <w:p w14:paraId="0835129C"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1F68958B" w14:textId="7717AEC7"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0A3DB9FC" w14:textId="41205601" w:rsidR="00A611B4" w:rsidRPr="00601F9D"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 xml:space="preserve">Damper leakage. Economizer outdoor air and return air dampers have a maximum leakage rate of 10 cfm/sf at 250 Pascals (1.0 in. of water) when tested in accordance with AMCA Standard 500-D. </w:t>
            </w:r>
          </w:p>
        </w:tc>
        <w:tc>
          <w:tcPr>
            <w:tcW w:w="1951" w:type="dxa"/>
            <w:vAlign w:val="center"/>
          </w:tcPr>
          <w:p w14:paraId="68FF60DD"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iii</w:t>
            </w:r>
          </w:p>
          <w:p w14:paraId="7D14ACC5" w14:textId="06081572" w:rsidR="00CA7F24" w:rsidRPr="00601F9D" w:rsidRDefault="00CA7F24" w:rsidP="00A611B4">
            <w:pPr>
              <w:autoSpaceDE w:val="0"/>
              <w:autoSpaceDN w:val="0"/>
              <w:adjustRightInd w:val="0"/>
              <w:spacing w:after="0" w:line="240" w:lineRule="auto"/>
              <w:ind w:left="90"/>
              <w:contextualSpacing/>
              <w:jc w:val="center"/>
              <w:rPr>
                <w:rFonts w:cs="Tahoma"/>
                <w:bCs/>
                <w:szCs w:val="24"/>
              </w:rPr>
            </w:pPr>
            <w:r w:rsidRPr="00CA7F24">
              <w:rPr>
                <w:rFonts w:cs="Tahoma"/>
                <w:bCs/>
                <w:szCs w:val="24"/>
              </w:rPr>
              <w:t>§170.2(c)4Ciii</w:t>
            </w:r>
            <w:r>
              <w:rPr>
                <w:rFonts w:cs="Tahoma"/>
                <w:bCs/>
                <w:szCs w:val="24"/>
              </w:rPr>
              <w:t>c</w:t>
            </w:r>
          </w:p>
        </w:tc>
      </w:tr>
      <w:tr w:rsidR="00613056" w:rsidRPr="00D508CB" w14:paraId="4C6BA5AC" w14:textId="77777777" w:rsidTr="2CF96195">
        <w:trPr>
          <w:cantSplit/>
          <w:trHeight w:val="240"/>
        </w:trPr>
        <w:tc>
          <w:tcPr>
            <w:tcW w:w="1255" w:type="dxa"/>
            <w:vAlign w:val="center"/>
          </w:tcPr>
          <w:p w14:paraId="7188A278" w14:textId="1322E6B1" w:rsidR="00613056" w:rsidRDefault="00613056" w:rsidP="00613056">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.4</w:t>
            </w:r>
          </w:p>
        </w:tc>
        <w:tc>
          <w:tcPr>
            <w:tcW w:w="1710" w:type="dxa"/>
            <w:vAlign w:val="center"/>
          </w:tcPr>
          <w:p w14:paraId="263C0273" w14:textId="782D5967" w:rsidR="00613056" w:rsidRPr="00601F9D" w:rsidRDefault="00613056" w:rsidP="00613056">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6736C4D3" w14:textId="4189A63A" w:rsidR="00613056" w:rsidRPr="00601F9D" w:rsidRDefault="00613056" w:rsidP="00613056">
            <w:pPr>
              <w:autoSpaceDE w:val="0"/>
              <w:autoSpaceDN w:val="0"/>
              <w:adjustRightInd w:val="0"/>
              <w:spacing w:after="0" w:line="240" w:lineRule="auto"/>
              <w:ind w:left="90"/>
              <w:contextualSpacing/>
              <w:rPr>
                <w:rFonts w:cs="Tahoma"/>
                <w:bCs/>
                <w:szCs w:val="24"/>
              </w:rPr>
            </w:pPr>
            <w:r w:rsidRPr="00A611B4">
              <w:rPr>
                <w:rFonts w:cs="Tahoma"/>
                <w:bCs/>
                <w:szCs w:val="24"/>
              </w:rPr>
              <w:t xml:space="preserve">Adjustable setpoint. If the high-limit control is fixed dry-bulb or fixed enthalpy </w:t>
            </w:r>
            <w:r>
              <w:rPr>
                <w:rFonts w:cs="Tahoma"/>
                <w:bCs/>
                <w:szCs w:val="24"/>
              </w:rPr>
              <w:t>with</w:t>
            </w:r>
            <w:r w:rsidRPr="00A611B4">
              <w:rPr>
                <w:rFonts w:cs="Tahoma"/>
                <w:bCs/>
                <w:szCs w:val="24"/>
              </w:rPr>
              <w:t xml:space="preserve"> fixed dry-</w:t>
            </w:r>
            <w:proofErr w:type="gramStart"/>
            <w:r w:rsidRPr="00A611B4">
              <w:rPr>
                <w:rFonts w:cs="Tahoma"/>
                <w:bCs/>
                <w:szCs w:val="24"/>
              </w:rPr>
              <w:t>bulb</w:t>
            </w:r>
            <w:proofErr w:type="gramEnd"/>
            <w:r w:rsidRPr="00A611B4">
              <w:rPr>
                <w:rFonts w:cs="Tahoma"/>
                <w:bCs/>
                <w:szCs w:val="24"/>
              </w:rPr>
              <w:t xml:space="preserve"> then </w:t>
            </w:r>
            <w:r>
              <w:rPr>
                <w:rFonts w:cs="Tahoma"/>
                <w:bCs/>
                <w:szCs w:val="24"/>
              </w:rPr>
              <w:t xml:space="preserve">verify that </w:t>
            </w:r>
            <w:r w:rsidRPr="00A611B4">
              <w:rPr>
                <w:rFonts w:cs="Tahoma"/>
                <w:bCs/>
                <w:szCs w:val="24"/>
              </w:rPr>
              <w:t xml:space="preserve">the control </w:t>
            </w:r>
            <w:r>
              <w:rPr>
                <w:rFonts w:cs="Tahoma"/>
                <w:bCs/>
                <w:szCs w:val="24"/>
              </w:rPr>
              <w:t>has</w:t>
            </w:r>
            <w:r w:rsidRPr="00A611B4">
              <w:rPr>
                <w:rFonts w:cs="Tahoma"/>
                <w:bCs/>
                <w:szCs w:val="24"/>
              </w:rPr>
              <w:t xml:space="preserve"> an adjustable setpoint.</w:t>
            </w:r>
            <w:r>
              <w:rPr>
                <w:rFonts w:cs="Tahoma"/>
                <w:bCs/>
                <w:szCs w:val="24"/>
              </w:rPr>
              <w:t xml:space="preserve"> (Pass, Fail, or N/A)</w:t>
            </w:r>
          </w:p>
        </w:tc>
        <w:tc>
          <w:tcPr>
            <w:tcW w:w="1951" w:type="dxa"/>
            <w:vAlign w:val="center"/>
          </w:tcPr>
          <w:p w14:paraId="4016FB2A" w14:textId="77777777" w:rsidR="00613056" w:rsidRDefault="00613056" w:rsidP="00613056">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iv</w:t>
            </w:r>
          </w:p>
          <w:p w14:paraId="3B29C4B2" w14:textId="412C91CA" w:rsidR="00CA7F24" w:rsidRPr="00601F9D" w:rsidRDefault="00CA7F24" w:rsidP="00613056">
            <w:pPr>
              <w:autoSpaceDE w:val="0"/>
              <w:autoSpaceDN w:val="0"/>
              <w:adjustRightInd w:val="0"/>
              <w:spacing w:after="0" w:line="240" w:lineRule="auto"/>
              <w:ind w:left="90"/>
              <w:contextualSpacing/>
              <w:jc w:val="center"/>
              <w:rPr>
                <w:rFonts w:cs="Tahoma"/>
                <w:bCs/>
                <w:szCs w:val="24"/>
              </w:rPr>
            </w:pPr>
            <w:r w:rsidRPr="00CA7F24">
              <w:rPr>
                <w:rFonts w:cs="Tahoma"/>
                <w:bCs/>
                <w:szCs w:val="24"/>
              </w:rPr>
              <w:t>§170.2(c)4Ciii</w:t>
            </w:r>
            <w:r w:rsidR="00562E2C">
              <w:rPr>
                <w:rFonts w:cs="Tahoma"/>
                <w:bCs/>
                <w:szCs w:val="24"/>
              </w:rPr>
              <w:t>d</w:t>
            </w:r>
          </w:p>
        </w:tc>
      </w:tr>
      <w:tr w:rsidR="00A611B4" w:rsidRPr="00D508CB" w14:paraId="0B07D030" w14:textId="77777777" w:rsidTr="2CF96195">
        <w:trPr>
          <w:cantSplit/>
          <w:trHeight w:val="240"/>
        </w:trPr>
        <w:tc>
          <w:tcPr>
            <w:tcW w:w="1255" w:type="dxa"/>
            <w:vAlign w:val="center"/>
          </w:tcPr>
          <w:p w14:paraId="6FF1ABE4" w14:textId="1A2BC9D6"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.5</w:t>
            </w:r>
          </w:p>
        </w:tc>
        <w:tc>
          <w:tcPr>
            <w:tcW w:w="1710" w:type="dxa"/>
            <w:vAlign w:val="center"/>
          </w:tcPr>
          <w:p w14:paraId="1EA813F2"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068C2D5D" w14:textId="3111FA90"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7D62470C" w14:textId="1978AD45" w:rsidR="00A611B4" w:rsidRPr="00A611B4"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 xml:space="preserve">Sensor accuracy. Outdoor air, return air, mixed air, and supply air sensors </w:t>
            </w:r>
            <w:r>
              <w:rPr>
                <w:rFonts w:cs="Tahoma"/>
                <w:bCs/>
                <w:szCs w:val="24"/>
              </w:rPr>
              <w:t>are</w:t>
            </w:r>
            <w:r w:rsidRPr="00A611B4">
              <w:rPr>
                <w:rFonts w:cs="Tahoma"/>
                <w:bCs/>
                <w:szCs w:val="24"/>
              </w:rPr>
              <w:t xml:space="preserve"> calibrated within the following accuracies.</w:t>
            </w:r>
          </w:p>
          <w:p w14:paraId="3E4CA2BA" w14:textId="47BAECDE" w:rsidR="00A611B4" w:rsidRPr="00A611B4"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1. Dry bulb and wet bulb temperatures accurate to ±2°F over the range of 40°F to 80°F</w:t>
            </w:r>
            <w:r>
              <w:rPr>
                <w:rFonts w:cs="Tahoma"/>
                <w:bCs/>
                <w:szCs w:val="24"/>
              </w:rPr>
              <w:t>.</w:t>
            </w:r>
          </w:p>
          <w:p w14:paraId="1D0B8DB8" w14:textId="21575475" w:rsidR="00A611B4" w:rsidRPr="00A611B4"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2. Enthalpy accurate to ±3 Btu/</w:t>
            </w:r>
            <w:r>
              <w:rPr>
                <w:rFonts w:cs="Tahoma"/>
                <w:bCs/>
                <w:szCs w:val="24"/>
              </w:rPr>
              <w:t xml:space="preserve">LBS. </w:t>
            </w:r>
            <w:r w:rsidRPr="00A611B4">
              <w:rPr>
                <w:rFonts w:cs="Tahoma"/>
                <w:bCs/>
                <w:szCs w:val="24"/>
              </w:rPr>
              <w:t>over the range of 20 Btu/</w:t>
            </w:r>
            <w:r>
              <w:rPr>
                <w:rFonts w:cs="Tahoma"/>
                <w:bCs/>
                <w:szCs w:val="24"/>
              </w:rPr>
              <w:t>LBS.</w:t>
            </w:r>
            <w:r w:rsidRPr="00A611B4">
              <w:rPr>
                <w:rFonts w:cs="Tahoma"/>
                <w:bCs/>
                <w:szCs w:val="24"/>
              </w:rPr>
              <w:t xml:space="preserve"> to 36 Btu/</w:t>
            </w:r>
            <w:r>
              <w:rPr>
                <w:rFonts w:cs="Tahoma"/>
                <w:bCs/>
                <w:szCs w:val="24"/>
              </w:rPr>
              <w:t>LBS.</w:t>
            </w:r>
          </w:p>
          <w:p w14:paraId="4AB4FB4A" w14:textId="3ADAAD7F" w:rsidR="00A611B4" w:rsidRPr="00601F9D"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3. Relative humidity (RH) accurate to ±5 percent over the range of 20 percent to 80 percent RH</w:t>
            </w:r>
            <w:r>
              <w:rPr>
                <w:rFonts w:cs="Tahoma"/>
                <w:bCs/>
                <w:szCs w:val="24"/>
              </w:rPr>
              <w:t>.</w:t>
            </w:r>
          </w:p>
        </w:tc>
        <w:tc>
          <w:tcPr>
            <w:tcW w:w="1951" w:type="dxa"/>
            <w:vAlign w:val="center"/>
          </w:tcPr>
          <w:p w14:paraId="202B51FD"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v</w:t>
            </w:r>
          </w:p>
          <w:p w14:paraId="1C1920B0" w14:textId="1BF92B79" w:rsidR="00562E2C" w:rsidRPr="00601F9D" w:rsidRDefault="00562E2C" w:rsidP="00A611B4">
            <w:pPr>
              <w:autoSpaceDE w:val="0"/>
              <w:autoSpaceDN w:val="0"/>
              <w:adjustRightInd w:val="0"/>
              <w:spacing w:after="0" w:line="240" w:lineRule="auto"/>
              <w:ind w:left="90"/>
              <w:contextualSpacing/>
              <w:jc w:val="center"/>
              <w:rPr>
                <w:rFonts w:cs="Tahoma"/>
                <w:bCs/>
                <w:szCs w:val="24"/>
              </w:rPr>
            </w:pPr>
            <w:r w:rsidRPr="00562E2C">
              <w:rPr>
                <w:rFonts w:cs="Tahoma"/>
                <w:bCs/>
                <w:szCs w:val="24"/>
              </w:rPr>
              <w:t>§170.2(c)4Ciii</w:t>
            </w:r>
            <w:r>
              <w:rPr>
                <w:rFonts w:cs="Tahoma"/>
                <w:bCs/>
                <w:szCs w:val="24"/>
              </w:rPr>
              <w:t>e</w:t>
            </w:r>
          </w:p>
        </w:tc>
      </w:tr>
      <w:tr w:rsidR="00A611B4" w:rsidRPr="00D508CB" w14:paraId="61C8A090" w14:textId="77777777" w:rsidTr="2CF96195">
        <w:trPr>
          <w:cantSplit/>
          <w:trHeight w:val="432"/>
        </w:trPr>
        <w:tc>
          <w:tcPr>
            <w:tcW w:w="1255" w:type="dxa"/>
            <w:vAlign w:val="center"/>
          </w:tcPr>
          <w:p w14:paraId="5FF88D95" w14:textId="1B7F6F68"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.6</w:t>
            </w:r>
          </w:p>
        </w:tc>
        <w:tc>
          <w:tcPr>
            <w:tcW w:w="1710" w:type="dxa"/>
            <w:vAlign w:val="center"/>
          </w:tcPr>
          <w:p w14:paraId="7BB13A3C"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31FD9C4F" w14:textId="59140270"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9625365" w14:textId="67CA5F9A" w:rsidR="00A611B4" w:rsidRPr="00601F9D"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 xml:space="preserve">Sensor calibration data. Data used for control of the economizer </w:t>
            </w:r>
            <w:r>
              <w:rPr>
                <w:rFonts w:cs="Tahoma"/>
                <w:bCs/>
                <w:szCs w:val="24"/>
              </w:rPr>
              <w:t>is</w:t>
            </w:r>
            <w:r w:rsidRPr="00A611B4">
              <w:rPr>
                <w:rFonts w:cs="Tahoma"/>
                <w:bCs/>
                <w:szCs w:val="24"/>
              </w:rPr>
              <w:t xml:space="preserve"> plotted on a sensor performance curve.</w:t>
            </w:r>
          </w:p>
        </w:tc>
        <w:tc>
          <w:tcPr>
            <w:tcW w:w="1951" w:type="dxa"/>
            <w:vAlign w:val="center"/>
          </w:tcPr>
          <w:p w14:paraId="0B72BF6D"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vi</w:t>
            </w:r>
          </w:p>
          <w:p w14:paraId="7C263B94" w14:textId="5276CEDB" w:rsidR="00562E2C" w:rsidRPr="00601F9D" w:rsidRDefault="00562E2C" w:rsidP="00A611B4">
            <w:pPr>
              <w:autoSpaceDE w:val="0"/>
              <w:autoSpaceDN w:val="0"/>
              <w:adjustRightInd w:val="0"/>
              <w:spacing w:after="0" w:line="240" w:lineRule="auto"/>
              <w:ind w:left="90"/>
              <w:contextualSpacing/>
              <w:jc w:val="center"/>
              <w:rPr>
                <w:rFonts w:cs="Tahoma"/>
                <w:bCs/>
                <w:szCs w:val="24"/>
              </w:rPr>
            </w:pPr>
            <w:r w:rsidRPr="00562E2C">
              <w:rPr>
                <w:rFonts w:cs="Tahoma"/>
                <w:bCs/>
                <w:szCs w:val="24"/>
              </w:rPr>
              <w:t>§170.2(c)4Ciii</w:t>
            </w:r>
            <w:r>
              <w:rPr>
                <w:rFonts w:cs="Tahoma"/>
                <w:bCs/>
                <w:szCs w:val="24"/>
              </w:rPr>
              <w:t>f</w:t>
            </w:r>
          </w:p>
        </w:tc>
      </w:tr>
      <w:tr w:rsidR="00A611B4" w:rsidRPr="00D508CB" w14:paraId="209DB28C" w14:textId="77777777" w:rsidTr="2CF96195">
        <w:trPr>
          <w:cantSplit/>
          <w:trHeight w:val="432"/>
        </w:trPr>
        <w:tc>
          <w:tcPr>
            <w:tcW w:w="1255" w:type="dxa"/>
            <w:vAlign w:val="center"/>
          </w:tcPr>
          <w:p w14:paraId="5D2BD2AF" w14:textId="68AF5864"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.7</w:t>
            </w:r>
          </w:p>
        </w:tc>
        <w:tc>
          <w:tcPr>
            <w:tcW w:w="1710" w:type="dxa"/>
            <w:vAlign w:val="center"/>
          </w:tcPr>
          <w:p w14:paraId="0D87A241"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753E7683" w14:textId="27683D2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785571DA" w14:textId="4A4B7E04" w:rsidR="00A611B4" w:rsidRDefault="00A611B4" w:rsidP="00A611B4">
            <w:pPr>
              <w:autoSpaceDE w:val="0"/>
              <w:autoSpaceDN w:val="0"/>
              <w:adjustRightInd w:val="0"/>
              <w:spacing w:after="0" w:line="240" w:lineRule="auto"/>
              <w:ind w:left="90"/>
              <w:contextualSpacing/>
              <w:rPr>
                <w:rFonts w:eastAsia="Times New Roman" w:cs="Tahoma"/>
                <w:szCs w:val="24"/>
              </w:rPr>
            </w:pPr>
            <w:r w:rsidRPr="00A611B4">
              <w:rPr>
                <w:rFonts w:eastAsia="Times New Roman" w:cs="Tahoma"/>
                <w:szCs w:val="24"/>
              </w:rPr>
              <w:t xml:space="preserve">Sensor high limit control. Sensors used for the high limit control </w:t>
            </w:r>
            <w:r>
              <w:rPr>
                <w:rFonts w:eastAsia="Times New Roman" w:cs="Tahoma"/>
                <w:szCs w:val="24"/>
              </w:rPr>
              <w:t>are</w:t>
            </w:r>
            <w:r w:rsidRPr="00A611B4">
              <w:rPr>
                <w:rFonts w:eastAsia="Times New Roman" w:cs="Tahoma"/>
                <w:szCs w:val="24"/>
              </w:rPr>
              <w:t xml:space="preserve"> located to prevent false readings, including but not limited to being properly shielded from direct sunlight.</w:t>
            </w:r>
          </w:p>
        </w:tc>
        <w:tc>
          <w:tcPr>
            <w:tcW w:w="1951" w:type="dxa"/>
            <w:vAlign w:val="center"/>
          </w:tcPr>
          <w:p w14:paraId="6BA09EA3"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vii</w:t>
            </w:r>
          </w:p>
          <w:p w14:paraId="00FDB88D" w14:textId="41933EB4" w:rsidR="00562E2C" w:rsidRDefault="00562E2C" w:rsidP="00A611B4">
            <w:pPr>
              <w:autoSpaceDE w:val="0"/>
              <w:autoSpaceDN w:val="0"/>
              <w:adjustRightInd w:val="0"/>
              <w:spacing w:after="0" w:line="240" w:lineRule="auto"/>
              <w:ind w:left="90"/>
              <w:contextualSpacing/>
              <w:jc w:val="center"/>
              <w:rPr>
                <w:rFonts w:cs="Tahoma"/>
                <w:bCs/>
                <w:szCs w:val="24"/>
              </w:rPr>
            </w:pPr>
            <w:r w:rsidRPr="00562E2C">
              <w:rPr>
                <w:rFonts w:cs="Tahoma"/>
                <w:bCs/>
                <w:szCs w:val="24"/>
              </w:rPr>
              <w:t>§170.2(c)4Ciii</w:t>
            </w:r>
            <w:r>
              <w:rPr>
                <w:rFonts w:cs="Tahoma"/>
                <w:bCs/>
                <w:szCs w:val="24"/>
              </w:rPr>
              <w:t>g</w:t>
            </w:r>
          </w:p>
        </w:tc>
      </w:tr>
      <w:tr w:rsidR="00A611B4" w:rsidRPr="00D508CB" w14:paraId="2F5FF97E" w14:textId="77777777" w:rsidTr="2CF96195">
        <w:trPr>
          <w:cantSplit/>
          <w:trHeight w:val="432"/>
        </w:trPr>
        <w:tc>
          <w:tcPr>
            <w:tcW w:w="1255" w:type="dxa"/>
            <w:vAlign w:val="center"/>
          </w:tcPr>
          <w:p w14:paraId="5CD7569D" w14:textId="5CECE48A"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.8</w:t>
            </w:r>
          </w:p>
        </w:tc>
        <w:tc>
          <w:tcPr>
            <w:tcW w:w="1710" w:type="dxa"/>
            <w:vAlign w:val="center"/>
          </w:tcPr>
          <w:p w14:paraId="2BE470C4"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4C229B64" w14:textId="75C6CB98"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6B01F19" w14:textId="1251FC4A" w:rsidR="00A611B4" w:rsidRDefault="00A611B4" w:rsidP="00A611B4">
            <w:pPr>
              <w:autoSpaceDE w:val="0"/>
              <w:autoSpaceDN w:val="0"/>
              <w:adjustRightInd w:val="0"/>
              <w:spacing w:after="0" w:line="240" w:lineRule="auto"/>
              <w:ind w:left="90"/>
              <w:contextualSpacing/>
              <w:rPr>
                <w:rFonts w:eastAsia="Times New Roman" w:cs="Tahoma"/>
                <w:szCs w:val="24"/>
              </w:rPr>
            </w:pPr>
            <w:r w:rsidRPr="00A611B4">
              <w:rPr>
                <w:rFonts w:eastAsia="Times New Roman" w:cs="Tahoma"/>
                <w:szCs w:val="24"/>
              </w:rPr>
              <w:t xml:space="preserve">Relief air system. Relief air systems </w:t>
            </w:r>
            <w:proofErr w:type="gramStart"/>
            <w:r>
              <w:rPr>
                <w:rFonts w:eastAsia="Times New Roman" w:cs="Tahoma"/>
                <w:szCs w:val="24"/>
              </w:rPr>
              <w:t>is</w:t>
            </w:r>
            <w:r w:rsidRPr="00A611B4">
              <w:rPr>
                <w:rFonts w:eastAsia="Times New Roman" w:cs="Tahoma"/>
                <w:szCs w:val="24"/>
              </w:rPr>
              <w:t xml:space="preserve"> capable of providing</w:t>
            </w:r>
            <w:proofErr w:type="gramEnd"/>
            <w:r w:rsidRPr="00A611B4">
              <w:rPr>
                <w:rFonts w:eastAsia="Times New Roman" w:cs="Tahoma"/>
                <w:szCs w:val="24"/>
              </w:rPr>
              <w:t xml:space="preserve"> 100 percent outside air without over-pressurizing the building.</w:t>
            </w:r>
          </w:p>
        </w:tc>
        <w:tc>
          <w:tcPr>
            <w:tcW w:w="1951" w:type="dxa"/>
            <w:vAlign w:val="center"/>
          </w:tcPr>
          <w:p w14:paraId="574F0670"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viii</w:t>
            </w:r>
          </w:p>
          <w:p w14:paraId="0DA5DEC6" w14:textId="0FD02928" w:rsidR="00562E2C" w:rsidRDefault="00562E2C" w:rsidP="00A611B4">
            <w:pPr>
              <w:autoSpaceDE w:val="0"/>
              <w:autoSpaceDN w:val="0"/>
              <w:adjustRightInd w:val="0"/>
              <w:spacing w:after="0" w:line="240" w:lineRule="auto"/>
              <w:ind w:left="90"/>
              <w:contextualSpacing/>
              <w:jc w:val="center"/>
              <w:rPr>
                <w:rFonts w:cs="Tahoma"/>
                <w:bCs/>
                <w:szCs w:val="24"/>
              </w:rPr>
            </w:pPr>
            <w:r w:rsidRPr="00562E2C">
              <w:rPr>
                <w:rFonts w:cs="Tahoma"/>
                <w:bCs/>
                <w:szCs w:val="24"/>
              </w:rPr>
              <w:t>§170.2(c)4Ciii</w:t>
            </w:r>
            <w:r w:rsidR="00D838DD">
              <w:rPr>
                <w:rFonts w:cs="Tahoma"/>
                <w:bCs/>
                <w:szCs w:val="24"/>
              </w:rPr>
              <w:t>h</w:t>
            </w:r>
          </w:p>
        </w:tc>
      </w:tr>
      <w:tr w:rsidR="005C6AED" w:rsidRPr="00D508CB" w14:paraId="5A68A808" w14:textId="77777777" w:rsidTr="2CF96195">
        <w:trPr>
          <w:cantSplit/>
          <w:trHeight w:val="432"/>
        </w:trPr>
        <w:tc>
          <w:tcPr>
            <w:tcW w:w="1255" w:type="dxa"/>
            <w:vAlign w:val="center"/>
          </w:tcPr>
          <w:p w14:paraId="0FF32D05" w14:textId="1C148635" w:rsidR="005C6AE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710" w:type="dxa"/>
            <w:vAlign w:val="center"/>
          </w:tcPr>
          <w:p w14:paraId="7F12CEE9" w14:textId="2F11ED9A" w:rsidR="005C6AE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6C865862" w14:textId="65FBEF79" w:rsidR="005C6AED" w:rsidRDefault="005C6AED" w:rsidP="005C6AED">
            <w:pPr>
              <w:autoSpaceDE w:val="0"/>
              <w:autoSpaceDN w:val="0"/>
              <w:adjustRightInd w:val="0"/>
              <w:spacing w:after="0" w:line="240" w:lineRule="auto"/>
              <w:ind w:left="90"/>
              <w:contextualSpacing/>
              <w:rPr>
                <w:rFonts w:eastAsia="Times New Roman" w:cs="Tahoma"/>
                <w:szCs w:val="24"/>
              </w:rPr>
            </w:pPr>
            <w:r w:rsidRPr="00A611B4">
              <w:rPr>
                <w:rFonts w:eastAsia="Times New Roman" w:cs="Tahoma"/>
                <w:szCs w:val="24"/>
              </w:rPr>
              <w:t>For economizers only</w:t>
            </w:r>
            <w:r w:rsidR="00815FC8">
              <w:rPr>
                <w:rFonts w:eastAsia="Times New Roman" w:cs="Tahoma"/>
                <w:szCs w:val="24"/>
              </w:rPr>
              <w:t xml:space="preserve"> - </w:t>
            </w:r>
            <w:r w:rsidRPr="00A611B4">
              <w:rPr>
                <w:rFonts w:eastAsia="Times New Roman" w:cs="Tahoma"/>
                <w:szCs w:val="24"/>
              </w:rPr>
              <w:t>DOAS, HRV, or ERV</w:t>
            </w:r>
            <w:r w:rsidR="00815FC8">
              <w:rPr>
                <w:rFonts w:eastAsia="Times New Roman" w:cs="Tahoma"/>
                <w:szCs w:val="24"/>
              </w:rPr>
              <w:t xml:space="preserve"> system </w:t>
            </w:r>
            <w:r w:rsidRPr="00A611B4">
              <w:rPr>
                <w:rFonts w:eastAsia="Times New Roman" w:cs="Tahoma"/>
                <w:szCs w:val="24"/>
              </w:rPr>
              <w:t>indicate N/A and proceed to Step 1</w:t>
            </w:r>
            <w:r>
              <w:rPr>
                <w:rFonts w:eastAsia="Times New Roman" w:cs="Tahoma"/>
                <w:szCs w:val="24"/>
              </w:rPr>
              <w:t>1</w:t>
            </w:r>
            <w:r w:rsidR="00B56F6B">
              <w:rPr>
                <w:rFonts w:eastAsia="Times New Roman" w:cs="Tahoma"/>
                <w:szCs w:val="24"/>
              </w:rPr>
              <w:t>.1</w:t>
            </w:r>
            <w:r>
              <w:rPr>
                <w:rFonts w:eastAsia="Times New Roman" w:cs="Tahoma"/>
                <w:szCs w:val="24"/>
              </w:rPr>
              <w:t>.</w:t>
            </w:r>
          </w:p>
          <w:p w14:paraId="0F98C665" w14:textId="7ADE68C8" w:rsidR="005C6AED" w:rsidRDefault="005C6AED" w:rsidP="005C6AED">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Verify that the e</w:t>
            </w:r>
            <w:r w:rsidRPr="00A611B4">
              <w:rPr>
                <w:rFonts w:eastAsia="Times New Roman" w:cs="Tahoma"/>
                <w:szCs w:val="24"/>
              </w:rPr>
              <w:t>conomizer inlet damper is designed to modulate up to 100 percent open, and return air damper to 100 percent closed, without over-pressurizing the building.</w:t>
            </w:r>
            <w:r>
              <w:rPr>
                <w:rFonts w:eastAsia="Times New Roman" w:cs="Tahoma"/>
                <w:szCs w:val="24"/>
              </w:rPr>
              <w:t xml:space="preserve"> </w:t>
            </w:r>
            <w:r w:rsidR="007B11FB">
              <w:rPr>
                <w:rFonts w:eastAsia="Times New Roman" w:cs="Tahoma"/>
                <w:szCs w:val="24"/>
              </w:rPr>
              <w:br/>
            </w:r>
            <w:r w:rsidRPr="005C6AED">
              <w:rPr>
                <w:rFonts w:eastAsia="Times New Roman" w:cs="Tahoma"/>
                <w:szCs w:val="24"/>
              </w:rPr>
              <w:t>(Pass, Fail, or N/A)</w:t>
            </w:r>
          </w:p>
        </w:tc>
        <w:tc>
          <w:tcPr>
            <w:tcW w:w="1951" w:type="dxa"/>
            <w:vAlign w:val="center"/>
          </w:tcPr>
          <w:p w14:paraId="72FFCD02" w14:textId="0EF4395A" w:rsidR="005C6AE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proofErr w:type="spellStart"/>
            <w:r>
              <w:rPr>
                <w:rFonts w:cs="Tahoma"/>
                <w:bCs/>
                <w:szCs w:val="24"/>
              </w:rPr>
              <w:t>i</w:t>
            </w:r>
            <w:proofErr w:type="spellEnd"/>
            <w:r w:rsidRPr="00A611B4">
              <w:rPr>
                <w:rFonts w:cs="Tahoma"/>
                <w:bCs/>
                <w:szCs w:val="24"/>
              </w:rPr>
              <w:t>)</w:t>
            </w:r>
          </w:p>
        </w:tc>
      </w:tr>
      <w:tr w:rsidR="005C6AED" w:rsidRPr="00D508CB" w14:paraId="5A945FF2" w14:textId="77777777" w:rsidTr="2CF96195">
        <w:trPr>
          <w:cantSplit/>
          <w:trHeight w:val="432"/>
        </w:trPr>
        <w:tc>
          <w:tcPr>
            <w:tcW w:w="1255" w:type="dxa"/>
            <w:vAlign w:val="center"/>
          </w:tcPr>
          <w:p w14:paraId="2E92BFE0" w14:textId="6866548D" w:rsidR="005C6AE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lastRenderedPageBreak/>
              <w:t>11</w:t>
            </w:r>
            <w:r w:rsidR="00B56F6B">
              <w:rPr>
                <w:rFonts w:cs="Tahoma"/>
                <w:bCs/>
                <w:szCs w:val="24"/>
              </w:rPr>
              <w:t>.1</w:t>
            </w:r>
            <w:r w:rsidR="00613056">
              <w:rPr>
                <w:rFonts w:cs="Tahoma"/>
                <w:bCs/>
                <w:szCs w:val="24"/>
              </w:rPr>
              <w:t>, or</w:t>
            </w:r>
          </w:p>
        </w:tc>
        <w:tc>
          <w:tcPr>
            <w:tcW w:w="1710" w:type="dxa"/>
            <w:vAlign w:val="center"/>
          </w:tcPr>
          <w:p w14:paraId="4ED7D029" w14:textId="4BC8AA95" w:rsidR="005C6AE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4859A24A" w14:textId="54B5E720" w:rsidR="005C6AED" w:rsidRDefault="005C6AED" w:rsidP="005C6AED">
            <w:pPr>
              <w:autoSpaceDE w:val="0"/>
              <w:autoSpaceDN w:val="0"/>
              <w:adjustRightInd w:val="0"/>
              <w:spacing w:after="0" w:line="240" w:lineRule="auto"/>
              <w:ind w:left="90"/>
              <w:contextualSpacing/>
              <w:rPr>
                <w:rFonts w:eastAsia="Times New Roman" w:cs="Tahoma"/>
                <w:szCs w:val="24"/>
              </w:rPr>
            </w:pPr>
            <w:r w:rsidRPr="00A611B4">
              <w:rPr>
                <w:rFonts w:eastAsia="Times New Roman" w:cs="Tahoma"/>
                <w:szCs w:val="24"/>
              </w:rPr>
              <w:t xml:space="preserve">For systems with DDC controls </w:t>
            </w:r>
            <w:r w:rsidR="00E82C1E">
              <w:rPr>
                <w:rFonts w:eastAsia="Times New Roman" w:cs="Tahoma"/>
                <w:szCs w:val="24"/>
              </w:rPr>
              <w:t xml:space="preserve">verify that </w:t>
            </w:r>
            <w:r w:rsidRPr="00A611B4">
              <w:rPr>
                <w:rFonts w:eastAsia="Times New Roman" w:cs="Tahoma"/>
                <w:szCs w:val="24"/>
              </w:rPr>
              <w:t>lockout sensor(s) are either factory calibrated or field calibrated.</w:t>
            </w:r>
            <w:r>
              <w:rPr>
                <w:rFonts w:eastAsia="Times New Roman" w:cs="Tahoma"/>
                <w:szCs w:val="24"/>
              </w:rPr>
              <w:t xml:space="preserve"> </w:t>
            </w:r>
            <w:r w:rsidRPr="005C6AED">
              <w:rPr>
                <w:rFonts w:eastAsia="Times New Roman" w:cs="Tahoma"/>
                <w:szCs w:val="24"/>
              </w:rPr>
              <w:t>(Pass, Fail, or N/A)</w:t>
            </w:r>
          </w:p>
        </w:tc>
        <w:tc>
          <w:tcPr>
            <w:tcW w:w="1951" w:type="dxa"/>
            <w:vAlign w:val="center"/>
          </w:tcPr>
          <w:p w14:paraId="31B3D237" w14:textId="6EAEBFE8" w:rsidR="005C6AE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j</w:t>
            </w:r>
            <w:r w:rsidRPr="00A611B4">
              <w:rPr>
                <w:rFonts w:cs="Tahoma"/>
                <w:bCs/>
                <w:szCs w:val="24"/>
              </w:rPr>
              <w:t>)</w:t>
            </w:r>
          </w:p>
        </w:tc>
      </w:tr>
      <w:tr w:rsidR="005C6AED" w:rsidRPr="00D508CB" w14:paraId="695B2F5C" w14:textId="77777777" w:rsidTr="2CF96195">
        <w:trPr>
          <w:cantSplit/>
          <w:trHeight w:val="432"/>
        </w:trPr>
        <w:tc>
          <w:tcPr>
            <w:tcW w:w="1255" w:type="dxa"/>
            <w:vAlign w:val="center"/>
          </w:tcPr>
          <w:p w14:paraId="4F1FE8F9" w14:textId="56F02062" w:rsidR="005C6AE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11</w:t>
            </w:r>
            <w:r w:rsidR="00B56F6B">
              <w:rPr>
                <w:rFonts w:cs="Tahoma"/>
                <w:bCs/>
                <w:szCs w:val="24"/>
              </w:rPr>
              <w:t>.2</w:t>
            </w:r>
          </w:p>
        </w:tc>
        <w:tc>
          <w:tcPr>
            <w:tcW w:w="1710" w:type="dxa"/>
            <w:vAlign w:val="center"/>
          </w:tcPr>
          <w:p w14:paraId="16396988" w14:textId="0E421454" w:rsidR="005C6AE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33924E6A" w14:textId="1BD0F6EA" w:rsidR="005C6AED" w:rsidRDefault="005C6AED" w:rsidP="005C6AED">
            <w:pPr>
              <w:autoSpaceDE w:val="0"/>
              <w:autoSpaceDN w:val="0"/>
              <w:adjustRightInd w:val="0"/>
              <w:spacing w:after="0" w:line="240" w:lineRule="auto"/>
              <w:ind w:left="90"/>
              <w:contextualSpacing/>
              <w:rPr>
                <w:rFonts w:eastAsia="Times New Roman" w:cs="Tahoma"/>
                <w:szCs w:val="24"/>
              </w:rPr>
            </w:pPr>
            <w:r w:rsidRPr="00A611B4">
              <w:rPr>
                <w:rFonts w:eastAsia="Times New Roman" w:cs="Tahoma"/>
                <w:szCs w:val="24"/>
              </w:rPr>
              <w:t xml:space="preserve">For systems with non-DDC controls, </w:t>
            </w:r>
            <w:r w:rsidR="00E82C1E">
              <w:rPr>
                <w:rFonts w:eastAsia="Times New Roman" w:cs="Tahoma"/>
                <w:szCs w:val="24"/>
              </w:rPr>
              <w:t xml:space="preserve">verify that </w:t>
            </w:r>
            <w:r w:rsidRPr="00A611B4">
              <w:rPr>
                <w:rFonts w:eastAsia="Times New Roman" w:cs="Tahoma"/>
                <w:szCs w:val="24"/>
              </w:rPr>
              <w:t>manufacturer’s startup and testing procedures have been applied.</w:t>
            </w:r>
            <w:r>
              <w:rPr>
                <w:rFonts w:eastAsia="Times New Roman" w:cs="Tahoma"/>
                <w:szCs w:val="24"/>
              </w:rPr>
              <w:t xml:space="preserve"> </w:t>
            </w:r>
            <w:r w:rsidRPr="005C6AED">
              <w:rPr>
                <w:rFonts w:eastAsia="Times New Roman" w:cs="Tahoma"/>
                <w:szCs w:val="24"/>
              </w:rPr>
              <w:t>(Pass, Fail, or N/A)</w:t>
            </w:r>
          </w:p>
        </w:tc>
        <w:tc>
          <w:tcPr>
            <w:tcW w:w="1951" w:type="dxa"/>
            <w:vAlign w:val="center"/>
          </w:tcPr>
          <w:p w14:paraId="0ED70157" w14:textId="112F47B6" w:rsidR="005C6AE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k</w:t>
            </w:r>
            <w:r w:rsidRPr="00A611B4">
              <w:rPr>
                <w:rFonts w:cs="Tahoma"/>
                <w:bCs/>
                <w:szCs w:val="24"/>
              </w:rPr>
              <w:t>)</w:t>
            </w:r>
          </w:p>
        </w:tc>
      </w:tr>
      <w:tr w:rsidR="005C6AED" w:rsidRPr="00D508CB" w14:paraId="12BF31A9" w14:textId="77777777" w:rsidTr="2CF96195">
        <w:trPr>
          <w:cantSplit/>
          <w:trHeight w:val="432"/>
        </w:trPr>
        <w:tc>
          <w:tcPr>
            <w:tcW w:w="1255" w:type="dxa"/>
            <w:vAlign w:val="center"/>
          </w:tcPr>
          <w:p w14:paraId="23BAE427" w14:textId="09171461" w:rsidR="005C6AE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710" w:type="dxa"/>
            <w:vAlign w:val="center"/>
          </w:tcPr>
          <w:p w14:paraId="53CF6B68" w14:textId="58FC598D" w:rsidR="005C6AE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336ECBD7" w14:textId="358982C3" w:rsidR="005C6AED" w:rsidRPr="006739EB" w:rsidRDefault="005C6AED" w:rsidP="005C6AED">
            <w:pPr>
              <w:autoSpaceDE w:val="0"/>
              <w:autoSpaceDN w:val="0"/>
              <w:adjustRightInd w:val="0"/>
              <w:spacing w:after="0" w:line="240" w:lineRule="auto"/>
              <w:ind w:left="90"/>
              <w:contextualSpacing/>
              <w:rPr>
                <w:rFonts w:eastAsia="Times New Roman" w:cs="Tahoma"/>
                <w:szCs w:val="24"/>
              </w:rPr>
            </w:pPr>
            <w:r w:rsidRPr="006739EB">
              <w:rPr>
                <w:rFonts w:eastAsia="Times New Roman" w:cs="Tahoma"/>
                <w:szCs w:val="24"/>
              </w:rPr>
              <w:t xml:space="preserve">For economizers only </w:t>
            </w:r>
            <w:r w:rsidR="00815FC8" w:rsidRPr="006739EB">
              <w:rPr>
                <w:rFonts w:eastAsia="Times New Roman" w:cs="Tahoma"/>
                <w:szCs w:val="24"/>
              </w:rPr>
              <w:t xml:space="preserve">- </w:t>
            </w:r>
            <w:r w:rsidRPr="006739EB">
              <w:rPr>
                <w:rFonts w:eastAsia="Times New Roman" w:cs="Tahoma"/>
                <w:szCs w:val="24"/>
              </w:rPr>
              <w:t>DOAS, HRV, or ERV</w:t>
            </w:r>
            <w:r w:rsidR="00815FC8" w:rsidRPr="006739EB">
              <w:rPr>
                <w:rFonts w:eastAsia="Times New Roman" w:cs="Tahoma"/>
                <w:szCs w:val="24"/>
              </w:rPr>
              <w:t xml:space="preserve"> system</w:t>
            </w:r>
            <w:r w:rsidR="007B490D">
              <w:rPr>
                <w:rFonts w:eastAsia="Times New Roman" w:cs="Tahoma"/>
                <w:szCs w:val="24"/>
              </w:rPr>
              <w:t>s</w:t>
            </w:r>
            <w:r w:rsidRPr="006739EB">
              <w:rPr>
                <w:rFonts w:eastAsia="Times New Roman" w:cs="Tahoma"/>
                <w:szCs w:val="24"/>
              </w:rPr>
              <w:t xml:space="preserve"> </w:t>
            </w:r>
            <w:r w:rsidR="007B490D">
              <w:rPr>
                <w:rFonts w:eastAsia="Times New Roman" w:cs="Tahoma"/>
                <w:szCs w:val="24"/>
              </w:rPr>
              <w:t>enter</w:t>
            </w:r>
            <w:r w:rsidRPr="006739EB">
              <w:rPr>
                <w:rFonts w:eastAsia="Times New Roman" w:cs="Tahoma"/>
                <w:szCs w:val="24"/>
              </w:rPr>
              <w:t xml:space="preserve"> N/A.</w:t>
            </w:r>
          </w:p>
          <w:p w14:paraId="57585A4F" w14:textId="64DEC01D" w:rsidR="005C6AED" w:rsidRPr="006739EB" w:rsidRDefault="006739EB" w:rsidP="003D3174">
            <w:pPr>
              <w:autoSpaceDE w:val="0"/>
              <w:autoSpaceDN w:val="0"/>
              <w:adjustRightInd w:val="0"/>
              <w:spacing w:after="0" w:line="240" w:lineRule="auto"/>
              <w:ind w:left="90"/>
              <w:contextualSpacing/>
              <w:rPr>
                <w:rFonts w:eastAsia="Times New Roman" w:cs="Tahoma"/>
                <w:szCs w:val="24"/>
              </w:rPr>
            </w:pPr>
            <w:r w:rsidRPr="006739EB">
              <w:rPr>
                <w:rFonts w:eastAsia="Times New Roman" w:cs="Tahoma"/>
                <w:szCs w:val="24"/>
              </w:rPr>
              <w:t>Verify that the</w:t>
            </w:r>
            <w:r w:rsidR="005C6AED" w:rsidRPr="006739EB">
              <w:rPr>
                <w:rFonts w:eastAsia="Times New Roman" w:cs="Tahoma"/>
                <w:szCs w:val="24"/>
              </w:rPr>
              <w:t xml:space="preserve"> economizer has been certified to the Energy Commission </w:t>
            </w:r>
            <w:r w:rsidRPr="006739EB">
              <w:rPr>
                <w:rFonts w:eastAsia="Times New Roman" w:cs="Tahoma"/>
                <w:szCs w:val="24"/>
              </w:rPr>
              <w:t xml:space="preserve">by </w:t>
            </w:r>
            <w:r>
              <w:rPr>
                <w:rFonts w:eastAsia="Times New Roman" w:cs="Tahoma"/>
                <w:szCs w:val="24"/>
              </w:rPr>
              <w:t>consulting</w:t>
            </w:r>
            <w:r w:rsidRPr="006739EB">
              <w:rPr>
                <w:rFonts w:eastAsia="Times New Roman" w:cs="Tahoma"/>
                <w:szCs w:val="24"/>
              </w:rPr>
              <w:t xml:space="preserve"> the </w:t>
            </w:r>
            <w:hyperlink r:id="rId11" w:history="1">
              <w:r w:rsidRPr="006739EB">
                <w:rPr>
                  <w:rStyle w:val="Hyperlink"/>
                  <w:rFonts w:eastAsia="Times New Roman" w:cs="Tahoma"/>
                  <w:szCs w:val="24"/>
                </w:rPr>
                <w:t>CEC Air Economizer Certified List</w:t>
              </w:r>
            </w:hyperlink>
            <w:r w:rsidRPr="006739EB">
              <w:rPr>
                <w:rFonts w:eastAsia="Times New Roman" w:cs="Tahoma"/>
                <w:szCs w:val="24"/>
              </w:rPr>
              <w:t xml:space="preserve"> </w:t>
            </w:r>
            <w:r>
              <w:rPr>
                <w:rFonts w:eastAsia="Times New Roman" w:cs="Tahoma"/>
                <w:szCs w:val="24"/>
              </w:rPr>
              <w:t>(</w:t>
            </w:r>
            <w:r w:rsidRPr="006739EB">
              <w:rPr>
                <w:rFonts w:eastAsia="Times New Roman" w:cs="Tahoma"/>
                <w:szCs w:val="24"/>
              </w:rPr>
              <w:t>https://www.energy.ca.gov/media/3259)</w:t>
            </w:r>
            <w:r w:rsidR="005C6AED" w:rsidRPr="006739EB">
              <w:rPr>
                <w:rFonts w:eastAsia="Times New Roman" w:cs="Tahoma"/>
                <w:szCs w:val="24"/>
              </w:rPr>
              <w:t>.</w:t>
            </w:r>
            <w:r w:rsidR="003D3174" w:rsidRPr="006739EB">
              <w:rPr>
                <w:rFonts w:eastAsia="Times New Roman" w:cs="Tahoma"/>
                <w:szCs w:val="24"/>
              </w:rPr>
              <w:br/>
            </w:r>
            <w:r w:rsidR="005C6AED" w:rsidRPr="006739EB">
              <w:rPr>
                <w:rFonts w:eastAsia="Times New Roman" w:cs="Tahoma"/>
                <w:szCs w:val="24"/>
              </w:rPr>
              <w:t>(Pass, Fail, or N/A)</w:t>
            </w:r>
          </w:p>
        </w:tc>
        <w:tc>
          <w:tcPr>
            <w:tcW w:w="1951" w:type="dxa"/>
            <w:vAlign w:val="center"/>
          </w:tcPr>
          <w:p w14:paraId="4AD9493D" w14:textId="77777777" w:rsidR="007768B1" w:rsidRDefault="005C6AED" w:rsidP="007768B1">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l</w:t>
            </w:r>
            <w:r w:rsidRPr="00A611B4">
              <w:rPr>
                <w:rFonts w:cs="Tahoma"/>
                <w:bCs/>
                <w:szCs w:val="24"/>
              </w:rPr>
              <w:t>)</w:t>
            </w:r>
            <w:r w:rsidR="007768B1">
              <w:rPr>
                <w:rFonts w:cs="Tahoma"/>
                <w:bCs/>
                <w:szCs w:val="24"/>
              </w:rPr>
              <w:br/>
            </w:r>
            <w:r w:rsidR="007768B1" w:rsidRPr="007768B1">
              <w:rPr>
                <w:rFonts w:cs="Tahoma"/>
                <w:bCs/>
                <w:szCs w:val="24"/>
              </w:rPr>
              <w:t>§140.4(e)2Diii</w:t>
            </w:r>
          </w:p>
          <w:p w14:paraId="738D6742" w14:textId="6C4306CE" w:rsidR="00D838DD" w:rsidRDefault="00D838DD" w:rsidP="007768B1">
            <w:pPr>
              <w:autoSpaceDE w:val="0"/>
              <w:autoSpaceDN w:val="0"/>
              <w:adjustRightInd w:val="0"/>
              <w:spacing w:after="0" w:line="240" w:lineRule="auto"/>
              <w:ind w:left="90"/>
              <w:contextualSpacing/>
              <w:jc w:val="center"/>
              <w:rPr>
                <w:rFonts w:cs="Tahoma"/>
                <w:bCs/>
                <w:szCs w:val="24"/>
              </w:rPr>
            </w:pPr>
            <w:r w:rsidRPr="00D838DD">
              <w:rPr>
                <w:rFonts w:cs="Tahoma"/>
                <w:bCs/>
                <w:szCs w:val="24"/>
              </w:rPr>
              <w:t>§170.2(c)4Ciiic</w:t>
            </w:r>
          </w:p>
        </w:tc>
      </w:tr>
      <w:tr w:rsidR="00A611B4" w:rsidRPr="00D508CB" w14:paraId="4CC018E2" w14:textId="77777777" w:rsidTr="2CF96195">
        <w:trPr>
          <w:cantSplit/>
          <w:trHeight w:val="432"/>
        </w:trPr>
        <w:tc>
          <w:tcPr>
            <w:tcW w:w="1255" w:type="dxa"/>
            <w:vAlign w:val="center"/>
          </w:tcPr>
          <w:p w14:paraId="4DED62F8" w14:textId="56336552"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1710" w:type="dxa"/>
            <w:vAlign w:val="center"/>
          </w:tcPr>
          <w:p w14:paraId="207F93BC"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26FAB563" w14:textId="595359BA"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0FB10D4D" w14:textId="77777777" w:rsidR="0026011B" w:rsidRPr="0026011B" w:rsidRDefault="0026011B" w:rsidP="0026011B">
            <w:pPr>
              <w:spacing w:after="0" w:line="240" w:lineRule="auto"/>
              <w:ind w:left="90"/>
              <w:textAlignment w:val="baseline"/>
              <w:rPr>
                <w:rFonts w:ascii="Segoe UI" w:eastAsia="Times New Roman" w:hAnsi="Segoe UI" w:cs="Segoe UI"/>
                <w:sz w:val="18"/>
                <w:szCs w:val="18"/>
              </w:rPr>
            </w:pPr>
            <w:r w:rsidRPr="0026011B">
              <w:rPr>
                <w:rFonts w:eastAsia="Times New Roman" w:cs="Tahoma"/>
                <w:szCs w:val="24"/>
              </w:rPr>
              <w:t xml:space="preserve">Check “Pass” if construction inspection </w:t>
            </w:r>
            <w:r w:rsidRPr="0026011B">
              <w:rPr>
                <w:rFonts w:eastAsia="Times New Roman" w:cs="Tahoma"/>
                <w:b/>
                <w:bCs/>
                <w:szCs w:val="24"/>
              </w:rPr>
              <w:t xml:space="preserve">complies </w:t>
            </w:r>
            <w:r w:rsidRPr="0026011B">
              <w:rPr>
                <w:rFonts w:eastAsia="Times New Roman" w:cs="Tahoma"/>
                <w:szCs w:val="24"/>
              </w:rPr>
              <w:t>with all requirements. </w:t>
            </w:r>
          </w:p>
          <w:p w14:paraId="7B0D6304" w14:textId="1658097C" w:rsidR="00A611B4" w:rsidRDefault="0026011B" w:rsidP="0026011B">
            <w:pPr>
              <w:autoSpaceDE w:val="0"/>
              <w:autoSpaceDN w:val="0"/>
              <w:adjustRightInd w:val="0"/>
              <w:spacing w:after="0" w:line="240" w:lineRule="auto"/>
              <w:ind w:left="90"/>
              <w:contextualSpacing/>
              <w:rPr>
                <w:rFonts w:eastAsia="Times New Roman" w:cs="Tahoma"/>
                <w:szCs w:val="24"/>
              </w:rPr>
            </w:pPr>
            <w:r w:rsidRPr="0026011B">
              <w:rPr>
                <w:rFonts w:cs="Tahoma"/>
              </w:rPr>
              <w:t xml:space="preserve">Check “Fail” if construction inspection </w:t>
            </w:r>
            <w:r w:rsidRPr="0026011B">
              <w:rPr>
                <w:rFonts w:cs="Tahoma"/>
                <w:b/>
                <w:bCs/>
              </w:rPr>
              <w:t>does not comply</w:t>
            </w:r>
            <w:r w:rsidRPr="0026011B">
              <w:rPr>
                <w:rFonts w:cs="Tahoma"/>
              </w:rPr>
              <w:t xml:space="preserve"> with all requirements. </w:t>
            </w:r>
          </w:p>
        </w:tc>
        <w:tc>
          <w:tcPr>
            <w:tcW w:w="1951" w:type="dxa"/>
            <w:vAlign w:val="center"/>
          </w:tcPr>
          <w:p w14:paraId="4B9C784E" w14:textId="421FDF2F"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28B1BE2E" w14:textId="7B535CE0" w:rsidR="00A611B4" w:rsidRDefault="00A611B4" w:rsidP="005551E1">
      <w:pPr>
        <w:spacing w:after="0" w:line="240" w:lineRule="auto"/>
        <w:ind w:left="90"/>
        <w:contextualSpacing/>
        <w:rPr>
          <w:rFonts w:cs="Tahoma"/>
          <w:szCs w:val="24"/>
        </w:rPr>
      </w:pPr>
    </w:p>
    <w:p w14:paraId="6B54D2B0" w14:textId="48ECF056" w:rsidR="00E5401F" w:rsidRPr="005B7E99" w:rsidRDefault="00CC09DB" w:rsidP="005551E1">
      <w:pPr>
        <w:spacing w:after="0" w:line="240" w:lineRule="auto"/>
        <w:ind w:left="90"/>
        <w:contextualSpacing/>
        <w:rPr>
          <w:rFonts w:cs="Tahoma"/>
          <w:b/>
          <w:szCs w:val="24"/>
        </w:rPr>
      </w:pPr>
      <w:r w:rsidRPr="005B7E99">
        <w:rPr>
          <w:rFonts w:cs="Tahoma"/>
          <w:b/>
          <w:szCs w:val="24"/>
        </w:rPr>
        <w:t xml:space="preserve">Table B: Functional Testing </w:t>
      </w:r>
      <w:r w:rsidR="00F02E09">
        <w:rPr>
          <w:rFonts w:cs="Tahoma"/>
          <w:b/>
          <w:szCs w:val="24"/>
        </w:rPr>
        <w:t>for Air Economizer Controls</w:t>
      </w:r>
    </w:p>
    <w:tbl>
      <w:tblPr>
        <w:tblStyle w:val="TableGrid"/>
        <w:tblW w:w="5000" w:type="pct"/>
        <w:tblLayout w:type="fixed"/>
        <w:tblLook w:val="0020" w:firstRow="1" w:lastRow="0" w:firstColumn="0" w:lastColumn="0" w:noHBand="0" w:noVBand="0"/>
        <w:tblCaption w:val="B1 Functional Test CAV"/>
      </w:tblPr>
      <w:tblGrid>
        <w:gridCol w:w="1227"/>
        <w:gridCol w:w="1738"/>
        <w:gridCol w:w="5561"/>
        <w:gridCol w:w="1976"/>
      </w:tblGrid>
      <w:tr w:rsidR="00086E1B" w:rsidRPr="00D508CB" w14:paraId="3EF43796" w14:textId="77777777" w:rsidTr="007B11FB">
        <w:trPr>
          <w:cantSplit/>
          <w:trHeight w:val="288"/>
          <w:tblHeader/>
        </w:trPr>
        <w:tc>
          <w:tcPr>
            <w:tcW w:w="1227" w:type="dxa"/>
            <w:vAlign w:val="bottom"/>
          </w:tcPr>
          <w:p w14:paraId="631D5AE5" w14:textId="6CF1C0CA" w:rsidR="00086E1B" w:rsidRPr="00D508CB" w:rsidRDefault="00086E1B" w:rsidP="005551E1">
            <w:pPr>
              <w:autoSpaceDE w:val="0"/>
              <w:autoSpaceDN w:val="0"/>
              <w:adjustRightInd w:val="0"/>
              <w:spacing w:after="0" w:line="240" w:lineRule="auto"/>
              <w:ind w:left="90"/>
              <w:contextualSpacing/>
              <w:jc w:val="center"/>
              <w:rPr>
                <w:rFonts w:cs="Tahoma"/>
                <w:b/>
                <w:bCs/>
                <w:szCs w:val="24"/>
              </w:rPr>
            </w:pPr>
            <w:r>
              <w:rPr>
                <w:rFonts w:cs="Tahoma"/>
                <w:b/>
                <w:bCs/>
                <w:szCs w:val="24"/>
              </w:rPr>
              <w:t>S</w:t>
            </w:r>
            <w:r w:rsidR="00B56F6B">
              <w:rPr>
                <w:rFonts w:cs="Tahoma"/>
                <w:b/>
                <w:bCs/>
                <w:szCs w:val="24"/>
              </w:rPr>
              <w:t>tep</w:t>
            </w:r>
          </w:p>
        </w:tc>
        <w:tc>
          <w:tcPr>
            <w:tcW w:w="1738" w:type="dxa"/>
            <w:vAlign w:val="bottom"/>
          </w:tcPr>
          <w:p w14:paraId="6BDD75AB" w14:textId="0727AE60" w:rsidR="00086E1B" w:rsidRPr="00D508CB" w:rsidRDefault="00B56F6B" w:rsidP="005551E1">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561" w:type="dxa"/>
            <w:vAlign w:val="bottom"/>
          </w:tcPr>
          <w:p w14:paraId="2ABC7199" w14:textId="06E38699" w:rsidR="00086E1B" w:rsidRPr="00D508CB" w:rsidRDefault="00086E1B" w:rsidP="005551E1">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76" w:type="dxa"/>
            <w:vAlign w:val="bottom"/>
          </w:tcPr>
          <w:p w14:paraId="34E48CA4" w14:textId="504ABCE3" w:rsidR="00086E1B" w:rsidRPr="00D508CB" w:rsidRDefault="00086E1B" w:rsidP="005551E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7B11FB" w:rsidRPr="00D508CB" w14:paraId="72A46B45" w14:textId="77777777" w:rsidTr="007B11FB">
        <w:trPr>
          <w:cantSplit/>
          <w:trHeight w:val="288"/>
        </w:trPr>
        <w:tc>
          <w:tcPr>
            <w:tcW w:w="1227" w:type="dxa"/>
            <w:vAlign w:val="center"/>
          </w:tcPr>
          <w:p w14:paraId="6BDAC7DB" w14:textId="0B1312AF" w:rsidR="007B11FB" w:rsidRPr="007B11FB" w:rsidRDefault="007B11FB" w:rsidP="007B11FB">
            <w:pPr>
              <w:autoSpaceDE w:val="0"/>
              <w:autoSpaceDN w:val="0"/>
              <w:adjustRightInd w:val="0"/>
              <w:spacing w:after="0" w:line="240" w:lineRule="auto"/>
              <w:ind w:left="90"/>
              <w:contextualSpacing/>
              <w:jc w:val="center"/>
              <w:rPr>
                <w:rFonts w:cs="Tahoma"/>
                <w:szCs w:val="24"/>
              </w:rPr>
            </w:pPr>
            <w:r>
              <w:rPr>
                <w:rFonts w:cs="Tahoma"/>
                <w:szCs w:val="24"/>
              </w:rPr>
              <w:t>0</w:t>
            </w:r>
          </w:p>
        </w:tc>
        <w:tc>
          <w:tcPr>
            <w:tcW w:w="1738" w:type="dxa"/>
            <w:vAlign w:val="center"/>
          </w:tcPr>
          <w:p w14:paraId="43321C03" w14:textId="7CBF5F64" w:rsidR="007B11FB" w:rsidRPr="007B11FB" w:rsidRDefault="007B11FB" w:rsidP="007B11FB">
            <w:pPr>
              <w:autoSpaceDE w:val="0"/>
              <w:autoSpaceDN w:val="0"/>
              <w:adjustRightInd w:val="0"/>
              <w:spacing w:after="0" w:line="240" w:lineRule="auto"/>
              <w:ind w:left="90"/>
              <w:contextualSpacing/>
              <w:rPr>
                <w:rFonts w:cs="Tahoma"/>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Exception</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N/A</w:t>
            </w:r>
          </w:p>
        </w:tc>
        <w:tc>
          <w:tcPr>
            <w:tcW w:w="5561" w:type="dxa"/>
            <w:vAlign w:val="center"/>
          </w:tcPr>
          <w:p w14:paraId="76B6A0EC" w14:textId="73E3B882" w:rsidR="007B11FB" w:rsidRDefault="007B11FB" w:rsidP="007B11FB">
            <w:pPr>
              <w:autoSpaceDE w:val="0"/>
              <w:autoSpaceDN w:val="0"/>
              <w:adjustRightInd w:val="0"/>
              <w:spacing w:after="0" w:line="240" w:lineRule="auto"/>
              <w:ind w:left="90"/>
              <w:contextualSpacing/>
              <w:rPr>
                <w:rFonts w:cs="Tahoma"/>
                <w:szCs w:val="24"/>
              </w:rPr>
            </w:pPr>
            <w:r>
              <w:rPr>
                <w:rFonts w:cs="Tahoma"/>
                <w:szCs w:val="24"/>
              </w:rPr>
              <w:t xml:space="preserve">For </w:t>
            </w:r>
            <w:r w:rsidRPr="007B11FB">
              <w:rPr>
                <w:rFonts w:cs="Tahoma"/>
                <w:szCs w:val="24"/>
              </w:rPr>
              <w:t xml:space="preserve">economizers </w:t>
            </w:r>
            <w:r>
              <w:rPr>
                <w:rFonts w:cs="Tahoma"/>
                <w:szCs w:val="24"/>
              </w:rPr>
              <w:t>only</w:t>
            </w:r>
            <w:r w:rsidR="00757AB5">
              <w:rPr>
                <w:rFonts w:cs="Tahoma"/>
                <w:szCs w:val="24"/>
              </w:rPr>
              <w:t xml:space="preserve"> - </w:t>
            </w:r>
            <w:r w:rsidR="00757AB5" w:rsidRPr="00757AB5">
              <w:rPr>
                <w:rFonts w:cs="Tahoma"/>
                <w:szCs w:val="24"/>
              </w:rPr>
              <w:t>DOAS, HRV, or ERV</w:t>
            </w:r>
            <w:r w:rsidR="00757AB5">
              <w:rPr>
                <w:rFonts w:cs="Tahoma"/>
                <w:szCs w:val="24"/>
              </w:rPr>
              <w:t xml:space="preserve"> </w:t>
            </w:r>
            <w:r w:rsidR="0026011B">
              <w:rPr>
                <w:rFonts w:cs="Tahoma"/>
                <w:szCs w:val="24"/>
              </w:rPr>
              <w:t>enter</w:t>
            </w:r>
            <w:r w:rsidR="00757AB5">
              <w:rPr>
                <w:rFonts w:cs="Tahoma"/>
                <w:szCs w:val="24"/>
              </w:rPr>
              <w:t xml:space="preserve"> N/A</w:t>
            </w:r>
            <w:r>
              <w:rPr>
                <w:rFonts w:cs="Tahoma"/>
                <w:szCs w:val="24"/>
              </w:rPr>
              <w:t>.</w:t>
            </w:r>
          </w:p>
          <w:p w14:paraId="6159AC7C" w14:textId="2388CE2A" w:rsidR="007B11FB" w:rsidRDefault="007B11FB" w:rsidP="007B11FB">
            <w:pPr>
              <w:autoSpaceDE w:val="0"/>
              <w:autoSpaceDN w:val="0"/>
              <w:adjustRightInd w:val="0"/>
              <w:spacing w:after="0" w:line="240" w:lineRule="auto"/>
              <w:ind w:left="90"/>
              <w:contextualSpacing/>
              <w:rPr>
                <w:rFonts w:cs="Tahoma"/>
                <w:szCs w:val="24"/>
              </w:rPr>
            </w:pPr>
            <w:r>
              <w:rPr>
                <w:rFonts w:cs="Tahoma"/>
                <w:szCs w:val="24"/>
              </w:rPr>
              <w:t xml:space="preserve">If the economizer is </w:t>
            </w:r>
            <w:r w:rsidRPr="007B11FB">
              <w:rPr>
                <w:rFonts w:cs="Tahoma"/>
                <w:szCs w:val="24"/>
              </w:rPr>
              <w:t xml:space="preserve">installed by </w:t>
            </w:r>
            <w:r>
              <w:rPr>
                <w:rFonts w:cs="Tahoma"/>
                <w:szCs w:val="24"/>
              </w:rPr>
              <w:t>the</w:t>
            </w:r>
            <w:r w:rsidRPr="007B11FB">
              <w:rPr>
                <w:rFonts w:cs="Tahoma"/>
                <w:szCs w:val="24"/>
              </w:rPr>
              <w:t xml:space="preserve"> </w:t>
            </w:r>
            <w:proofErr w:type="gramStart"/>
            <w:r w:rsidRPr="00757AB5">
              <w:rPr>
                <w:rFonts w:cs="Tahoma"/>
                <w:b/>
                <w:bCs/>
                <w:szCs w:val="24"/>
              </w:rPr>
              <w:t>HVAC</w:t>
            </w:r>
            <w:r w:rsidRPr="007B11FB">
              <w:rPr>
                <w:rFonts w:cs="Tahoma"/>
                <w:szCs w:val="24"/>
              </w:rPr>
              <w:t xml:space="preserve"> </w:t>
            </w:r>
            <w:r w:rsidR="006739EB">
              <w:rPr>
                <w:rFonts w:cs="Tahoma"/>
                <w:szCs w:val="24"/>
              </w:rPr>
              <w:t xml:space="preserve"> </w:t>
            </w:r>
            <w:r w:rsidRPr="007B11FB">
              <w:rPr>
                <w:rFonts w:cs="Tahoma"/>
                <w:szCs w:val="24"/>
              </w:rPr>
              <w:t>system</w:t>
            </w:r>
            <w:proofErr w:type="gramEnd"/>
            <w:r w:rsidRPr="007B11FB">
              <w:rPr>
                <w:rFonts w:cs="Tahoma"/>
                <w:szCs w:val="24"/>
              </w:rPr>
              <w:t xml:space="preserve"> manufacturer</w:t>
            </w:r>
            <w:r>
              <w:rPr>
                <w:rFonts w:cs="Tahoma"/>
                <w:szCs w:val="24"/>
              </w:rPr>
              <w:t xml:space="preserve"> technician</w:t>
            </w:r>
            <w:r w:rsidR="009603D6">
              <w:rPr>
                <w:rFonts w:cs="Tahoma"/>
                <w:szCs w:val="24"/>
              </w:rPr>
              <w:t xml:space="preserve"> (not the economizer technician)</w:t>
            </w:r>
            <w:r>
              <w:rPr>
                <w:rFonts w:cs="Tahoma"/>
                <w:szCs w:val="24"/>
              </w:rPr>
              <w:t>,</w:t>
            </w:r>
            <w:r w:rsidRPr="007B11FB">
              <w:rPr>
                <w:rFonts w:cs="Tahoma"/>
                <w:szCs w:val="24"/>
              </w:rPr>
              <w:t xml:space="preserve"> </w:t>
            </w:r>
            <w:r>
              <w:rPr>
                <w:rFonts w:cs="Tahoma"/>
                <w:szCs w:val="24"/>
              </w:rPr>
              <w:t xml:space="preserve">then </w:t>
            </w:r>
            <w:r w:rsidR="00757AB5">
              <w:rPr>
                <w:rFonts w:cs="Tahoma"/>
                <w:szCs w:val="24"/>
              </w:rPr>
              <w:t>the economizer</w:t>
            </w:r>
            <w:r>
              <w:rPr>
                <w:rFonts w:cs="Tahoma"/>
                <w:szCs w:val="24"/>
              </w:rPr>
              <w:t xml:space="preserve"> is excepted from this functional test (NA7.5.4.2). </w:t>
            </w:r>
          </w:p>
          <w:p w14:paraId="113219BF" w14:textId="0FE43938" w:rsidR="006739EB" w:rsidRDefault="008A4500" w:rsidP="007B11FB">
            <w:pPr>
              <w:autoSpaceDE w:val="0"/>
              <w:autoSpaceDN w:val="0"/>
              <w:adjustRightInd w:val="0"/>
              <w:spacing w:after="0" w:line="240" w:lineRule="auto"/>
              <w:ind w:left="90"/>
              <w:contextualSpacing/>
              <w:rPr>
                <w:rFonts w:cs="Tahoma"/>
                <w:szCs w:val="24"/>
              </w:rPr>
            </w:pPr>
            <w:r>
              <w:rPr>
                <w:rFonts w:cs="Tahoma"/>
                <w:szCs w:val="24"/>
              </w:rPr>
              <w:t>Enter</w:t>
            </w:r>
            <w:r w:rsidR="006739EB">
              <w:rPr>
                <w:rFonts w:cs="Tahoma"/>
                <w:szCs w:val="24"/>
              </w:rPr>
              <w:t xml:space="preserve"> Step 0 as “Exception, b</w:t>
            </w:r>
            <w:r w:rsidR="007B11FB">
              <w:rPr>
                <w:rFonts w:cs="Tahoma"/>
                <w:szCs w:val="24"/>
              </w:rPr>
              <w:t xml:space="preserve">y-pass all functional testing and mark Step </w:t>
            </w:r>
            <w:r w:rsidR="00757AB5">
              <w:rPr>
                <w:rFonts w:cs="Tahoma"/>
                <w:szCs w:val="24"/>
              </w:rPr>
              <w:t>7</w:t>
            </w:r>
            <w:r w:rsidR="007B11FB">
              <w:rPr>
                <w:rFonts w:cs="Tahoma"/>
                <w:szCs w:val="24"/>
              </w:rPr>
              <w:t xml:space="preserve"> as passing</w:t>
            </w:r>
            <w:r w:rsidR="006739EB">
              <w:rPr>
                <w:rFonts w:cs="Tahoma"/>
                <w:szCs w:val="24"/>
              </w:rPr>
              <w:t>;</w:t>
            </w:r>
            <w:r w:rsidR="007B11FB">
              <w:rPr>
                <w:rFonts w:cs="Tahoma"/>
                <w:szCs w:val="24"/>
              </w:rPr>
              <w:t xml:space="preserve"> </w:t>
            </w:r>
            <w:r>
              <w:rPr>
                <w:rFonts w:cs="Tahoma"/>
                <w:szCs w:val="24"/>
              </w:rPr>
              <w:t>otherwise</w:t>
            </w:r>
            <w:r w:rsidR="007B11FB">
              <w:rPr>
                <w:rFonts w:cs="Tahoma"/>
                <w:szCs w:val="24"/>
              </w:rPr>
              <w:t xml:space="preserve"> </w:t>
            </w:r>
          </w:p>
          <w:p w14:paraId="746977E1" w14:textId="04A4AD48" w:rsidR="007B11FB" w:rsidRPr="007B11FB" w:rsidRDefault="008A4500" w:rsidP="007B11FB">
            <w:pPr>
              <w:autoSpaceDE w:val="0"/>
              <w:autoSpaceDN w:val="0"/>
              <w:adjustRightInd w:val="0"/>
              <w:spacing w:after="0" w:line="240" w:lineRule="auto"/>
              <w:ind w:left="90"/>
              <w:contextualSpacing/>
              <w:rPr>
                <w:rFonts w:cs="Tahoma"/>
                <w:szCs w:val="24"/>
              </w:rPr>
            </w:pPr>
            <w:r>
              <w:rPr>
                <w:rFonts w:cs="Tahoma"/>
                <w:szCs w:val="24"/>
              </w:rPr>
              <w:t>enter</w:t>
            </w:r>
            <w:r w:rsidR="007B11FB">
              <w:rPr>
                <w:rFonts w:cs="Tahoma"/>
                <w:szCs w:val="24"/>
              </w:rPr>
              <w:t xml:space="preserve"> </w:t>
            </w:r>
            <w:r w:rsidR="00757AB5">
              <w:rPr>
                <w:rFonts w:cs="Tahoma"/>
                <w:szCs w:val="24"/>
              </w:rPr>
              <w:t xml:space="preserve">Step 0 </w:t>
            </w:r>
            <w:r w:rsidR="007B11FB">
              <w:rPr>
                <w:rFonts w:cs="Tahoma"/>
                <w:szCs w:val="24"/>
              </w:rPr>
              <w:t>as N/A.</w:t>
            </w:r>
          </w:p>
        </w:tc>
        <w:tc>
          <w:tcPr>
            <w:tcW w:w="1976" w:type="dxa"/>
            <w:vAlign w:val="center"/>
          </w:tcPr>
          <w:p w14:paraId="0D28D5F2" w14:textId="369B722B" w:rsidR="007B11FB" w:rsidRPr="007B11FB" w:rsidRDefault="007B11FB" w:rsidP="007B11FB">
            <w:pPr>
              <w:autoSpaceDE w:val="0"/>
              <w:autoSpaceDN w:val="0"/>
              <w:adjustRightInd w:val="0"/>
              <w:spacing w:after="0" w:line="240" w:lineRule="auto"/>
              <w:ind w:left="90"/>
              <w:contextualSpacing/>
              <w:jc w:val="center"/>
              <w:rPr>
                <w:rFonts w:cs="Tahoma"/>
                <w:szCs w:val="24"/>
              </w:rPr>
            </w:pPr>
            <w:r>
              <w:rPr>
                <w:rFonts w:cs="Tahoma"/>
                <w:szCs w:val="24"/>
              </w:rPr>
              <w:t>§120.5(a)4 Exception</w:t>
            </w:r>
            <w:r w:rsidR="00613056">
              <w:rPr>
                <w:rFonts w:cs="Tahoma"/>
                <w:szCs w:val="24"/>
              </w:rPr>
              <w:br/>
              <w:t>§160.3(d)</w:t>
            </w:r>
            <w:r w:rsidR="00CF0F94">
              <w:rPr>
                <w:rFonts w:cs="Tahoma"/>
                <w:szCs w:val="24"/>
              </w:rPr>
              <w:t>1D</w:t>
            </w:r>
            <w:r w:rsidR="00613056">
              <w:rPr>
                <w:rFonts w:cs="Tahoma"/>
                <w:szCs w:val="24"/>
              </w:rPr>
              <w:br/>
              <w:t>Exception</w:t>
            </w:r>
          </w:p>
        </w:tc>
      </w:tr>
      <w:tr w:rsidR="007B11FB" w:rsidRPr="00D508CB" w14:paraId="2D1C2B32" w14:textId="77777777" w:rsidTr="007B11FB">
        <w:trPr>
          <w:cantSplit/>
          <w:trHeight w:val="288"/>
        </w:trPr>
        <w:tc>
          <w:tcPr>
            <w:tcW w:w="1227" w:type="dxa"/>
            <w:vAlign w:val="center"/>
          </w:tcPr>
          <w:p w14:paraId="48D70625" w14:textId="1A32F6B5" w:rsidR="007B11FB" w:rsidRPr="00B555AB" w:rsidRDefault="007B11FB" w:rsidP="007B11FB">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738" w:type="dxa"/>
            <w:vAlign w:val="center"/>
          </w:tcPr>
          <w:p w14:paraId="7C1390CE" w14:textId="40B23ABF" w:rsidR="007B11FB" w:rsidRPr="00B555AB" w:rsidRDefault="007B11FB" w:rsidP="007B11FB">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4893B217" w14:textId="39654A45" w:rsidR="007B11FB" w:rsidRPr="00B555AB" w:rsidRDefault="007B11FB" w:rsidP="007B11FB">
            <w:pPr>
              <w:autoSpaceDE w:val="0"/>
              <w:autoSpaceDN w:val="0"/>
              <w:adjustRightInd w:val="0"/>
              <w:spacing w:after="0" w:line="240" w:lineRule="auto"/>
              <w:ind w:left="90"/>
              <w:contextualSpacing/>
              <w:rPr>
                <w:rFonts w:cs="Tahoma"/>
                <w:bCs/>
                <w:szCs w:val="24"/>
              </w:rPr>
            </w:pPr>
            <w:r>
              <w:t xml:space="preserve">Disable demand control ventilation systems </w:t>
            </w:r>
            <w:r>
              <w:br/>
              <w:t>(if applicable). (Pass, Fail, or N/A)</w:t>
            </w:r>
          </w:p>
        </w:tc>
        <w:tc>
          <w:tcPr>
            <w:tcW w:w="1976" w:type="dxa"/>
            <w:vAlign w:val="center"/>
          </w:tcPr>
          <w:p w14:paraId="6523E52F" w14:textId="75C079D2" w:rsidR="007B11FB" w:rsidRPr="00B555AB" w:rsidRDefault="007B11FB" w:rsidP="007B11FB">
            <w:pPr>
              <w:autoSpaceDE w:val="0"/>
              <w:autoSpaceDN w:val="0"/>
              <w:adjustRightInd w:val="0"/>
              <w:spacing w:after="0" w:line="240" w:lineRule="auto"/>
              <w:ind w:left="90"/>
              <w:contextualSpacing/>
              <w:jc w:val="center"/>
              <w:rPr>
                <w:rFonts w:cs="Tahoma"/>
                <w:bCs/>
                <w:szCs w:val="24"/>
              </w:rPr>
            </w:pPr>
            <w:r>
              <w:t xml:space="preserve">NA7.5.4.2 </w:t>
            </w:r>
            <w:r>
              <w:br/>
              <w:t>Step 1</w:t>
            </w:r>
          </w:p>
        </w:tc>
      </w:tr>
      <w:tr w:rsidR="007B11FB" w:rsidRPr="00D508CB" w14:paraId="519C3541" w14:textId="77777777" w:rsidTr="007B11FB">
        <w:trPr>
          <w:cantSplit/>
          <w:trHeight w:val="288"/>
        </w:trPr>
        <w:tc>
          <w:tcPr>
            <w:tcW w:w="1227" w:type="dxa"/>
            <w:vAlign w:val="center"/>
          </w:tcPr>
          <w:p w14:paraId="46EB5F86" w14:textId="6D26FFE0" w:rsidR="007B11FB" w:rsidRPr="00B555AB" w:rsidRDefault="007B11FB" w:rsidP="007B11FB">
            <w:pPr>
              <w:autoSpaceDE w:val="0"/>
              <w:autoSpaceDN w:val="0"/>
              <w:adjustRightInd w:val="0"/>
              <w:spacing w:after="0" w:line="240" w:lineRule="auto"/>
              <w:ind w:left="90"/>
              <w:contextualSpacing/>
              <w:jc w:val="center"/>
              <w:rPr>
                <w:rFonts w:cs="Tahoma"/>
                <w:bCs/>
                <w:szCs w:val="24"/>
              </w:rPr>
            </w:pPr>
            <w:r>
              <w:rPr>
                <w:rFonts w:cs="Tahoma"/>
                <w:bCs/>
                <w:szCs w:val="24"/>
              </w:rPr>
              <w:t>2</w:t>
            </w:r>
            <w:r w:rsidR="00757AB5">
              <w:rPr>
                <w:rFonts w:cs="Tahoma"/>
                <w:bCs/>
                <w:szCs w:val="24"/>
              </w:rPr>
              <w:t>.0</w:t>
            </w:r>
          </w:p>
        </w:tc>
        <w:tc>
          <w:tcPr>
            <w:tcW w:w="1738" w:type="dxa"/>
            <w:vAlign w:val="center"/>
          </w:tcPr>
          <w:p w14:paraId="0B92DE69" w14:textId="77777777" w:rsidR="007B11FB" w:rsidRDefault="007B11FB" w:rsidP="007B11F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4EBC60A9" w14:textId="1C6B152C" w:rsidR="007B11FB" w:rsidRPr="00B555AB" w:rsidRDefault="007B11FB" w:rsidP="007B11F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26F0CDE7" w14:textId="6E413543" w:rsidR="007B11FB" w:rsidRPr="00B555AB" w:rsidRDefault="007B11FB" w:rsidP="007B11FB">
            <w:pPr>
              <w:autoSpaceDE w:val="0"/>
              <w:autoSpaceDN w:val="0"/>
              <w:adjustRightInd w:val="0"/>
              <w:spacing w:after="0" w:line="240" w:lineRule="auto"/>
              <w:ind w:left="90"/>
              <w:contextualSpacing/>
              <w:rPr>
                <w:rFonts w:cs="Tahoma"/>
                <w:bCs/>
                <w:szCs w:val="24"/>
              </w:rPr>
            </w:pPr>
            <w:r>
              <w:t>Enable the economizer</w:t>
            </w:r>
            <w:r w:rsidR="00757AB5">
              <w:t xml:space="preserve">, </w:t>
            </w:r>
            <w:r w:rsidR="00757AB5" w:rsidRPr="00757AB5">
              <w:t>DOAS, HRV, or ERV</w:t>
            </w:r>
            <w:r>
              <w:t xml:space="preserve"> </w:t>
            </w:r>
            <w:r w:rsidR="00815FC8">
              <w:t xml:space="preserve">system </w:t>
            </w:r>
            <w:r>
              <w:t>and simulate a cooling demand large enough to drive the bypass to fully open position. Maintain this status for all of Step 2.</w:t>
            </w:r>
            <w:r w:rsidR="00757AB5">
              <w:t xml:space="preserve"> </w:t>
            </w:r>
          </w:p>
        </w:tc>
        <w:tc>
          <w:tcPr>
            <w:tcW w:w="1976" w:type="dxa"/>
            <w:vAlign w:val="center"/>
          </w:tcPr>
          <w:p w14:paraId="7F17DD92" w14:textId="740E5A9B" w:rsidR="007B11FB" w:rsidRPr="00B555AB" w:rsidRDefault="007B11FB" w:rsidP="007B11FB">
            <w:pPr>
              <w:autoSpaceDE w:val="0"/>
              <w:autoSpaceDN w:val="0"/>
              <w:adjustRightInd w:val="0"/>
              <w:spacing w:after="0" w:line="240" w:lineRule="auto"/>
              <w:ind w:left="90"/>
              <w:contextualSpacing/>
              <w:jc w:val="center"/>
              <w:rPr>
                <w:rFonts w:cs="Tahoma"/>
                <w:bCs/>
                <w:szCs w:val="24"/>
              </w:rPr>
            </w:pPr>
            <w:r>
              <w:t xml:space="preserve">NA7.5.4.2 </w:t>
            </w:r>
            <w:r>
              <w:br/>
              <w:t>Step 2</w:t>
            </w:r>
          </w:p>
        </w:tc>
      </w:tr>
      <w:tr w:rsidR="007B11FB" w:rsidRPr="00D508CB" w14:paraId="5778D0FA" w14:textId="77777777" w:rsidTr="007B11FB">
        <w:trPr>
          <w:cantSplit/>
          <w:trHeight w:val="288"/>
        </w:trPr>
        <w:tc>
          <w:tcPr>
            <w:tcW w:w="1227" w:type="dxa"/>
            <w:vAlign w:val="center"/>
          </w:tcPr>
          <w:p w14:paraId="28628085" w14:textId="2722BAA6" w:rsidR="007B11FB" w:rsidRPr="00B555AB" w:rsidRDefault="007B11FB" w:rsidP="007B11FB">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738" w:type="dxa"/>
            <w:vAlign w:val="center"/>
          </w:tcPr>
          <w:p w14:paraId="1C73A508" w14:textId="77777777" w:rsidR="007B11FB" w:rsidRDefault="007B11FB" w:rsidP="007B11F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65E9405C" w14:textId="1B8EE76B" w:rsidR="007B11FB" w:rsidRPr="00B555AB" w:rsidRDefault="007B11FB" w:rsidP="007B11F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2FA4E7D1" w14:textId="77777777" w:rsidR="007B11FB" w:rsidRDefault="007B11FB" w:rsidP="007B11FB">
            <w:pPr>
              <w:autoSpaceDE w:val="0"/>
              <w:autoSpaceDN w:val="0"/>
              <w:adjustRightInd w:val="0"/>
              <w:spacing w:after="0" w:line="240" w:lineRule="auto"/>
              <w:ind w:left="90"/>
              <w:contextualSpacing/>
              <w:rPr>
                <w:rFonts w:cs="Tahoma"/>
                <w:bCs/>
                <w:szCs w:val="24"/>
              </w:rPr>
            </w:pPr>
            <w:r>
              <w:rPr>
                <w:rFonts w:cs="Tahoma"/>
                <w:bCs/>
                <w:szCs w:val="24"/>
              </w:rPr>
              <w:t>Verify either of the following:</w:t>
            </w:r>
          </w:p>
          <w:p w14:paraId="217A9103" w14:textId="31895890" w:rsidR="007B11FB" w:rsidRDefault="007B11FB" w:rsidP="007B11FB">
            <w:pPr>
              <w:autoSpaceDE w:val="0"/>
              <w:autoSpaceDN w:val="0"/>
              <w:adjustRightInd w:val="0"/>
              <w:spacing w:after="0" w:line="240" w:lineRule="auto"/>
              <w:ind w:left="90"/>
              <w:contextualSpacing/>
              <w:rPr>
                <w:rFonts w:cs="Tahoma"/>
                <w:bCs/>
                <w:szCs w:val="24"/>
              </w:rPr>
            </w:pPr>
            <w:r>
              <w:rPr>
                <w:rFonts w:cs="Tahoma"/>
                <w:bCs/>
                <w:szCs w:val="24"/>
              </w:rPr>
              <w:t xml:space="preserve">1. Using dampers – bypass </w:t>
            </w:r>
            <w:r w:rsidR="00815FC8">
              <w:rPr>
                <w:rFonts w:cs="Tahoma"/>
                <w:bCs/>
                <w:szCs w:val="24"/>
              </w:rPr>
              <w:t xml:space="preserve">is </w:t>
            </w:r>
            <w:r>
              <w:rPr>
                <w:rFonts w:cs="Tahoma"/>
                <w:bCs/>
                <w:szCs w:val="24"/>
              </w:rPr>
              <w:t xml:space="preserve">100 percent </w:t>
            </w:r>
            <w:r w:rsidR="00815FC8">
              <w:rPr>
                <w:rFonts w:cs="Tahoma"/>
                <w:bCs/>
                <w:szCs w:val="24"/>
              </w:rPr>
              <w:t>open,</w:t>
            </w:r>
            <w:r>
              <w:rPr>
                <w:rFonts w:cs="Tahoma"/>
                <w:bCs/>
                <w:szCs w:val="24"/>
              </w:rPr>
              <w:t xml:space="preserve"> and return </w:t>
            </w:r>
            <w:r w:rsidR="00815FC8">
              <w:rPr>
                <w:rFonts w:cs="Tahoma"/>
                <w:bCs/>
                <w:szCs w:val="24"/>
              </w:rPr>
              <w:t xml:space="preserve">is </w:t>
            </w:r>
            <w:r>
              <w:rPr>
                <w:rFonts w:cs="Tahoma"/>
                <w:bCs/>
                <w:szCs w:val="24"/>
              </w:rPr>
              <w:t>100 percent closed</w:t>
            </w:r>
            <w:r w:rsidR="00815FC8">
              <w:rPr>
                <w:rFonts w:cs="Tahoma"/>
                <w:bCs/>
                <w:szCs w:val="24"/>
              </w:rPr>
              <w:t>;</w:t>
            </w:r>
            <w:r>
              <w:rPr>
                <w:rFonts w:cs="Tahoma"/>
                <w:bCs/>
                <w:szCs w:val="24"/>
              </w:rPr>
              <w:t xml:space="preserve"> or</w:t>
            </w:r>
          </w:p>
          <w:p w14:paraId="6580B7A6" w14:textId="7D5A6500" w:rsidR="007B11FB" w:rsidRPr="007B11FB" w:rsidRDefault="007B11FB" w:rsidP="007B11FB">
            <w:pPr>
              <w:autoSpaceDE w:val="0"/>
              <w:autoSpaceDN w:val="0"/>
              <w:adjustRightInd w:val="0"/>
              <w:spacing w:after="0" w:line="240" w:lineRule="auto"/>
              <w:ind w:left="90"/>
              <w:contextualSpacing/>
              <w:rPr>
                <w:rFonts w:cs="Tahoma"/>
                <w:bCs/>
                <w:szCs w:val="24"/>
              </w:rPr>
            </w:pPr>
            <w:r>
              <w:rPr>
                <w:rFonts w:cs="Tahoma"/>
                <w:bCs/>
                <w:szCs w:val="24"/>
              </w:rPr>
              <w:t xml:space="preserve">2. Using </w:t>
            </w:r>
            <w:r w:rsidR="00815FC8">
              <w:rPr>
                <w:rFonts w:cs="Tahoma"/>
                <w:bCs/>
                <w:szCs w:val="24"/>
              </w:rPr>
              <w:t>HRV/ERV</w:t>
            </w:r>
            <w:r>
              <w:rPr>
                <w:rFonts w:cs="Tahoma"/>
                <w:bCs/>
                <w:szCs w:val="24"/>
              </w:rPr>
              <w:t xml:space="preserve"> wheel – wheel is fully stopped. </w:t>
            </w:r>
          </w:p>
        </w:tc>
        <w:tc>
          <w:tcPr>
            <w:tcW w:w="1976" w:type="dxa"/>
            <w:vAlign w:val="center"/>
          </w:tcPr>
          <w:p w14:paraId="16124F4C" w14:textId="0CEC47A4" w:rsidR="00815FC8" w:rsidRPr="00815FC8" w:rsidRDefault="007B11FB" w:rsidP="00815FC8">
            <w:pPr>
              <w:autoSpaceDE w:val="0"/>
              <w:autoSpaceDN w:val="0"/>
              <w:adjustRightInd w:val="0"/>
              <w:spacing w:after="0" w:line="240" w:lineRule="auto"/>
              <w:ind w:left="90"/>
              <w:contextualSpacing/>
              <w:jc w:val="center"/>
            </w:pPr>
            <w:r>
              <w:t xml:space="preserve">NA7.5.4.2 </w:t>
            </w:r>
            <w:r>
              <w:br/>
              <w:t>Step 2(a)</w:t>
            </w:r>
            <w:r w:rsidR="00815FC8">
              <w:br/>
              <w:t>Step 2(a)1</w:t>
            </w:r>
          </w:p>
        </w:tc>
      </w:tr>
      <w:tr w:rsidR="007B11FB" w:rsidRPr="00D508CB" w14:paraId="671DEA01" w14:textId="77777777" w:rsidTr="007B11FB">
        <w:trPr>
          <w:cantSplit/>
          <w:trHeight w:val="288"/>
        </w:trPr>
        <w:tc>
          <w:tcPr>
            <w:tcW w:w="1227" w:type="dxa"/>
            <w:vAlign w:val="center"/>
          </w:tcPr>
          <w:p w14:paraId="0D1462E5" w14:textId="2D810BA7" w:rsidR="007B11FB" w:rsidRPr="00B555AB" w:rsidRDefault="007B11FB" w:rsidP="007B11FB">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738" w:type="dxa"/>
            <w:vAlign w:val="center"/>
          </w:tcPr>
          <w:p w14:paraId="40130165" w14:textId="77777777" w:rsidR="007B11FB" w:rsidRDefault="007B11FB" w:rsidP="007B11F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622294A0" w14:textId="34296751" w:rsidR="007B11FB" w:rsidRPr="00B555AB" w:rsidRDefault="007B11FB" w:rsidP="007B11F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71E0F2C9" w14:textId="7D5BFCB8" w:rsidR="007B11FB" w:rsidRPr="00B555AB" w:rsidRDefault="007B11FB" w:rsidP="007B11FB">
            <w:pPr>
              <w:autoSpaceDE w:val="0"/>
              <w:autoSpaceDN w:val="0"/>
              <w:adjustRightInd w:val="0"/>
              <w:spacing w:after="0" w:line="240" w:lineRule="auto"/>
              <w:ind w:left="90"/>
              <w:contextualSpacing/>
              <w:rPr>
                <w:rFonts w:cs="Tahoma"/>
                <w:bCs/>
                <w:szCs w:val="24"/>
              </w:rPr>
            </w:pPr>
            <w:r>
              <w:rPr>
                <w:rFonts w:cs="Tahoma"/>
                <w:bCs/>
                <w:szCs w:val="24"/>
              </w:rPr>
              <w:t xml:space="preserve">Verify that </w:t>
            </w:r>
            <w:r>
              <w:t xml:space="preserve">all applicable fans and dampers/wheels operate as intended to maintain building pressure. </w:t>
            </w:r>
          </w:p>
        </w:tc>
        <w:tc>
          <w:tcPr>
            <w:tcW w:w="1976" w:type="dxa"/>
            <w:vAlign w:val="center"/>
          </w:tcPr>
          <w:p w14:paraId="5DCEF1C5" w14:textId="5F5C0233" w:rsidR="007B11FB" w:rsidRPr="00B555AB" w:rsidRDefault="007B11FB" w:rsidP="007B11FB">
            <w:pPr>
              <w:autoSpaceDE w:val="0"/>
              <w:autoSpaceDN w:val="0"/>
              <w:adjustRightInd w:val="0"/>
              <w:spacing w:after="0" w:line="240" w:lineRule="auto"/>
              <w:ind w:left="90"/>
              <w:contextualSpacing/>
              <w:jc w:val="center"/>
              <w:rPr>
                <w:rFonts w:cs="Tahoma"/>
                <w:bCs/>
                <w:szCs w:val="24"/>
              </w:rPr>
            </w:pPr>
            <w:r>
              <w:t xml:space="preserve">NA7.5.4.2 </w:t>
            </w:r>
            <w:r>
              <w:br/>
              <w:t>Step 2(b)</w:t>
            </w:r>
          </w:p>
        </w:tc>
      </w:tr>
      <w:tr w:rsidR="007B11FB" w:rsidRPr="00D508CB" w14:paraId="4795A35D" w14:textId="77777777" w:rsidTr="007B11FB">
        <w:trPr>
          <w:cantSplit/>
          <w:trHeight w:val="288"/>
        </w:trPr>
        <w:tc>
          <w:tcPr>
            <w:tcW w:w="1227" w:type="dxa"/>
            <w:vAlign w:val="center"/>
          </w:tcPr>
          <w:p w14:paraId="3C15B709" w14:textId="4FCDA106" w:rsidR="007B11FB" w:rsidRDefault="007B11FB" w:rsidP="007B11FB">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738" w:type="dxa"/>
            <w:vAlign w:val="center"/>
          </w:tcPr>
          <w:p w14:paraId="281BB082" w14:textId="3AA6DDA1" w:rsidR="007B11FB" w:rsidRDefault="007B11FB" w:rsidP="007B11FB">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7ECC295B" w14:textId="2B83C637" w:rsidR="007B11FB" w:rsidRDefault="00757AB5" w:rsidP="007B11FB">
            <w:pPr>
              <w:autoSpaceDE w:val="0"/>
              <w:autoSpaceDN w:val="0"/>
              <w:adjustRightInd w:val="0"/>
              <w:spacing w:after="0" w:line="240" w:lineRule="auto"/>
              <w:ind w:left="90"/>
              <w:contextualSpacing/>
              <w:rPr>
                <w:rFonts w:cs="Tahoma"/>
                <w:bCs/>
                <w:szCs w:val="24"/>
              </w:rPr>
            </w:pPr>
            <w:r>
              <w:t>Verify th</w:t>
            </w:r>
            <w:r w:rsidR="007B11FB">
              <w:t xml:space="preserve">at the </w:t>
            </w:r>
            <w:r w:rsidR="007B11FB" w:rsidRPr="007B11FB">
              <w:t>economizer</w:t>
            </w:r>
            <w:r>
              <w:t xml:space="preserve"> </w:t>
            </w:r>
            <w:r w:rsidR="007B11FB">
              <w:t xml:space="preserve">heating is disabled </w:t>
            </w:r>
            <w:r w:rsidR="00815FC8">
              <w:br/>
            </w:r>
            <w:r w:rsidR="007B11FB">
              <w:t xml:space="preserve">(if applicable). </w:t>
            </w:r>
            <w:r w:rsidR="00815FC8">
              <w:t>(</w:t>
            </w:r>
            <w:r w:rsidR="007B11FB" w:rsidRPr="007B11FB">
              <w:t>Pass, Fail, or N/A)</w:t>
            </w:r>
          </w:p>
        </w:tc>
        <w:tc>
          <w:tcPr>
            <w:tcW w:w="1976" w:type="dxa"/>
            <w:vAlign w:val="center"/>
          </w:tcPr>
          <w:p w14:paraId="795B88A2" w14:textId="47A1D831" w:rsidR="007B11FB" w:rsidRDefault="007B11FB" w:rsidP="007B11FB">
            <w:pPr>
              <w:autoSpaceDE w:val="0"/>
              <w:autoSpaceDN w:val="0"/>
              <w:adjustRightInd w:val="0"/>
              <w:spacing w:after="0" w:line="240" w:lineRule="auto"/>
              <w:ind w:left="90"/>
              <w:contextualSpacing/>
              <w:jc w:val="center"/>
            </w:pPr>
            <w:r>
              <w:t xml:space="preserve">NA7.5.4.2 </w:t>
            </w:r>
            <w:r>
              <w:br/>
              <w:t>Step 2(c)</w:t>
            </w:r>
          </w:p>
        </w:tc>
      </w:tr>
      <w:tr w:rsidR="00757AB5" w:rsidRPr="00D508CB" w14:paraId="5467499D" w14:textId="77777777" w:rsidTr="007B11FB">
        <w:trPr>
          <w:cantSplit/>
          <w:trHeight w:val="288"/>
        </w:trPr>
        <w:tc>
          <w:tcPr>
            <w:tcW w:w="1227" w:type="dxa"/>
            <w:vAlign w:val="center"/>
          </w:tcPr>
          <w:p w14:paraId="4518BA62" w14:textId="598E3C50" w:rsidR="00757AB5" w:rsidRPr="00B555AB"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lastRenderedPageBreak/>
              <w:t>3.0</w:t>
            </w:r>
          </w:p>
        </w:tc>
        <w:tc>
          <w:tcPr>
            <w:tcW w:w="1738" w:type="dxa"/>
            <w:vAlign w:val="center"/>
          </w:tcPr>
          <w:p w14:paraId="60B31FA3" w14:textId="36C177C4"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2C59E61C" w14:textId="0D2FBCEA" w:rsidR="00757AB5" w:rsidRDefault="00757AB5" w:rsidP="00757AB5">
            <w:pPr>
              <w:autoSpaceDE w:val="0"/>
              <w:autoSpaceDN w:val="0"/>
              <w:adjustRightInd w:val="0"/>
              <w:spacing w:after="0" w:line="240" w:lineRule="auto"/>
              <w:ind w:left="90"/>
              <w:contextualSpacing/>
            </w:pPr>
            <w:r>
              <w:t xml:space="preserve">For economizers only – </w:t>
            </w:r>
            <w:r w:rsidRPr="00757AB5">
              <w:t>DOAS, HRV, or ERV</w:t>
            </w:r>
            <w:r>
              <w:t xml:space="preserve"> </w:t>
            </w:r>
            <w:r w:rsidR="00815FC8">
              <w:t xml:space="preserve">systems </w:t>
            </w:r>
            <w:r w:rsidR="00EB5F7C">
              <w:t>enter</w:t>
            </w:r>
            <w:r>
              <w:t xml:space="preserve"> as </w:t>
            </w:r>
            <w:r w:rsidR="00613056">
              <w:t xml:space="preserve">N/A </w:t>
            </w:r>
            <w:r>
              <w:t>and proceed to Step 4.</w:t>
            </w:r>
          </w:p>
          <w:p w14:paraId="4B6DAF79" w14:textId="0E741A67" w:rsidR="00757AB5" w:rsidRDefault="00757AB5" w:rsidP="00757AB5">
            <w:pPr>
              <w:autoSpaceDE w:val="0"/>
              <w:autoSpaceDN w:val="0"/>
              <w:adjustRightInd w:val="0"/>
              <w:spacing w:after="0" w:line="240" w:lineRule="auto"/>
              <w:ind w:left="90"/>
              <w:contextualSpacing/>
              <w:rPr>
                <w:rFonts w:cs="Tahoma"/>
                <w:bCs/>
                <w:szCs w:val="24"/>
              </w:rPr>
            </w:pPr>
            <w:r>
              <w:t xml:space="preserve">Disable the </w:t>
            </w:r>
            <w:r w:rsidRPr="00757AB5">
              <w:t>economizer</w:t>
            </w:r>
            <w:r>
              <w:t xml:space="preserve"> and simulate a cooling demand. Maintain this status for all of Step 3.</w:t>
            </w:r>
            <w:r>
              <w:br/>
            </w:r>
            <w:r w:rsidRPr="00757AB5">
              <w:rPr>
                <w:rFonts w:cs="Tahoma"/>
                <w:bCs/>
                <w:szCs w:val="24"/>
              </w:rPr>
              <w:t>(Pass, Fail, or N/A)</w:t>
            </w:r>
          </w:p>
        </w:tc>
        <w:tc>
          <w:tcPr>
            <w:tcW w:w="1976" w:type="dxa"/>
            <w:vAlign w:val="center"/>
          </w:tcPr>
          <w:p w14:paraId="49F19829" w14:textId="3EAC283A" w:rsidR="00757AB5" w:rsidRPr="00B555AB" w:rsidRDefault="00757AB5" w:rsidP="00757AB5">
            <w:pPr>
              <w:autoSpaceDE w:val="0"/>
              <w:autoSpaceDN w:val="0"/>
              <w:adjustRightInd w:val="0"/>
              <w:spacing w:after="0" w:line="240" w:lineRule="auto"/>
              <w:ind w:left="90"/>
              <w:contextualSpacing/>
              <w:jc w:val="center"/>
              <w:rPr>
                <w:rFonts w:cs="Tahoma"/>
                <w:bCs/>
                <w:szCs w:val="24"/>
              </w:rPr>
            </w:pPr>
            <w:r>
              <w:t xml:space="preserve">NA7.5.4.2 </w:t>
            </w:r>
            <w:r>
              <w:br/>
              <w:t>Step 3</w:t>
            </w:r>
            <w:r>
              <w:br/>
              <w:t>Step 3(g)</w:t>
            </w:r>
          </w:p>
        </w:tc>
      </w:tr>
      <w:tr w:rsidR="00757AB5" w:rsidRPr="00D508CB" w14:paraId="49A676A8" w14:textId="77777777" w:rsidTr="007B11FB">
        <w:trPr>
          <w:cantSplit/>
          <w:trHeight w:val="288"/>
        </w:trPr>
        <w:tc>
          <w:tcPr>
            <w:tcW w:w="1227" w:type="dxa"/>
            <w:vAlign w:val="center"/>
          </w:tcPr>
          <w:p w14:paraId="7102733C" w14:textId="61E0D295"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1738" w:type="dxa"/>
            <w:vAlign w:val="center"/>
          </w:tcPr>
          <w:p w14:paraId="63CA9295" w14:textId="77777777"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060BABFA" w14:textId="6D66436E"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60A7F243" w14:textId="21927305" w:rsidR="00757AB5" w:rsidRDefault="00757AB5" w:rsidP="00757AB5">
            <w:pPr>
              <w:autoSpaceDE w:val="0"/>
              <w:autoSpaceDN w:val="0"/>
              <w:adjustRightInd w:val="0"/>
              <w:spacing w:after="0" w:line="240" w:lineRule="auto"/>
              <w:ind w:left="90"/>
              <w:contextualSpacing/>
            </w:pPr>
            <w:r>
              <w:t xml:space="preserve">Verify that the </w:t>
            </w:r>
            <w:r w:rsidRPr="00757AB5">
              <w:t>economizer</w:t>
            </w:r>
            <w:r>
              <w:t xml:space="preserve"> damper closes to its minimum position. </w:t>
            </w:r>
          </w:p>
        </w:tc>
        <w:tc>
          <w:tcPr>
            <w:tcW w:w="1976" w:type="dxa"/>
            <w:vAlign w:val="center"/>
          </w:tcPr>
          <w:p w14:paraId="2605DAC5" w14:textId="36621ABE" w:rsidR="00757AB5" w:rsidRDefault="00757AB5" w:rsidP="00757AB5">
            <w:pPr>
              <w:autoSpaceDE w:val="0"/>
              <w:autoSpaceDN w:val="0"/>
              <w:adjustRightInd w:val="0"/>
              <w:spacing w:after="0" w:line="240" w:lineRule="auto"/>
              <w:ind w:left="90"/>
              <w:contextualSpacing/>
              <w:jc w:val="center"/>
            </w:pPr>
            <w:r>
              <w:t xml:space="preserve">NA7.5.4.2 </w:t>
            </w:r>
            <w:r>
              <w:br/>
              <w:t>Step 3(d)</w:t>
            </w:r>
          </w:p>
        </w:tc>
      </w:tr>
      <w:tr w:rsidR="00757AB5" w:rsidRPr="00D508CB" w14:paraId="12FE7806" w14:textId="77777777" w:rsidTr="007B11FB">
        <w:trPr>
          <w:cantSplit/>
          <w:trHeight w:val="288"/>
        </w:trPr>
        <w:tc>
          <w:tcPr>
            <w:tcW w:w="1227" w:type="dxa"/>
            <w:vAlign w:val="center"/>
          </w:tcPr>
          <w:p w14:paraId="44A21AE0" w14:textId="2D309EAB" w:rsidR="00757AB5" w:rsidRPr="00B555AB"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738" w:type="dxa"/>
            <w:vAlign w:val="center"/>
          </w:tcPr>
          <w:p w14:paraId="3227AE77" w14:textId="77777777"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19EDEAB4" w14:textId="375CE8E5"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76744C60" w14:textId="0A17F5A6" w:rsidR="00757AB5" w:rsidRDefault="00757AB5" w:rsidP="00757AB5">
            <w:pPr>
              <w:autoSpaceDE w:val="0"/>
              <w:autoSpaceDN w:val="0"/>
              <w:adjustRightInd w:val="0"/>
              <w:spacing w:after="0" w:line="240" w:lineRule="auto"/>
              <w:ind w:left="90"/>
              <w:contextualSpacing/>
              <w:rPr>
                <w:rFonts w:cs="Tahoma"/>
                <w:bCs/>
                <w:szCs w:val="24"/>
              </w:rPr>
            </w:pPr>
            <w:r w:rsidRPr="00757AB5">
              <w:t xml:space="preserve">Verify that </w:t>
            </w:r>
            <w:r>
              <w:t>all applicable fans and dampers</w:t>
            </w:r>
            <w:r w:rsidR="00815FC8">
              <w:t xml:space="preserve"> </w:t>
            </w:r>
            <w:r>
              <w:t xml:space="preserve">operate as intended to maintain building pressure. </w:t>
            </w:r>
          </w:p>
        </w:tc>
        <w:tc>
          <w:tcPr>
            <w:tcW w:w="1976" w:type="dxa"/>
            <w:vAlign w:val="center"/>
          </w:tcPr>
          <w:p w14:paraId="66A2EA2C" w14:textId="3B07D6ED" w:rsidR="00757AB5" w:rsidRPr="00757AB5" w:rsidRDefault="00757AB5" w:rsidP="00757AB5">
            <w:pPr>
              <w:autoSpaceDE w:val="0"/>
              <w:autoSpaceDN w:val="0"/>
              <w:adjustRightInd w:val="0"/>
              <w:spacing w:after="0" w:line="240" w:lineRule="auto"/>
              <w:ind w:left="90"/>
              <w:contextualSpacing/>
              <w:jc w:val="center"/>
            </w:pPr>
            <w:r>
              <w:t xml:space="preserve">NA7.5.4.2 </w:t>
            </w:r>
            <w:r>
              <w:br/>
              <w:t>Step 3(e)</w:t>
            </w:r>
          </w:p>
        </w:tc>
      </w:tr>
      <w:tr w:rsidR="00757AB5" w:rsidRPr="00D508CB" w14:paraId="4BA0390E" w14:textId="77777777" w:rsidTr="007B11FB">
        <w:trPr>
          <w:cantSplit/>
          <w:trHeight w:val="288"/>
        </w:trPr>
        <w:tc>
          <w:tcPr>
            <w:tcW w:w="1227" w:type="dxa"/>
            <w:vAlign w:val="center"/>
          </w:tcPr>
          <w:p w14:paraId="6AA79C42" w14:textId="71787647" w:rsidR="00757AB5" w:rsidRPr="00B555AB"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3.3</w:t>
            </w:r>
          </w:p>
        </w:tc>
        <w:tc>
          <w:tcPr>
            <w:tcW w:w="1738" w:type="dxa"/>
            <w:vAlign w:val="center"/>
          </w:tcPr>
          <w:p w14:paraId="3B228EE8" w14:textId="4220F2B1"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6E0EAED9" w14:textId="67E2BBF6" w:rsidR="00757AB5" w:rsidRDefault="00757AB5" w:rsidP="00757AB5">
            <w:pPr>
              <w:autoSpaceDE w:val="0"/>
              <w:autoSpaceDN w:val="0"/>
              <w:adjustRightInd w:val="0"/>
              <w:spacing w:after="0" w:line="240" w:lineRule="auto"/>
              <w:ind w:left="90"/>
              <w:contextualSpacing/>
              <w:rPr>
                <w:rFonts w:cs="Tahoma"/>
                <w:bCs/>
                <w:szCs w:val="24"/>
              </w:rPr>
            </w:pPr>
            <w:r>
              <w:t>Verify that t</w:t>
            </w:r>
            <w:r w:rsidRPr="00757AB5">
              <w:t>he unit heating is disabled (if unit has heating capability).</w:t>
            </w:r>
            <w:r>
              <w:t xml:space="preserve"> </w:t>
            </w:r>
            <w:r w:rsidRPr="00757AB5">
              <w:t>(Pass, Fail, or N/A)</w:t>
            </w:r>
          </w:p>
        </w:tc>
        <w:tc>
          <w:tcPr>
            <w:tcW w:w="1976" w:type="dxa"/>
            <w:vAlign w:val="center"/>
          </w:tcPr>
          <w:p w14:paraId="4456A90D" w14:textId="1DDA50BC" w:rsidR="00757AB5" w:rsidRPr="00B555AB" w:rsidRDefault="00757AB5" w:rsidP="00757AB5">
            <w:pPr>
              <w:autoSpaceDE w:val="0"/>
              <w:autoSpaceDN w:val="0"/>
              <w:adjustRightInd w:val="0"/>
              <w:spacing w:after="0" w:line="240" w:lineRule="auto"/>
              <w:ind w:left="90"/>
              <w:contextualSpacing/>
              <w:jc w:val="center"/>
              <w:rPr>
                <w:rFonts w:cs="Tahoma"/>
                <w:bCs/>
                <w:szCs w:val="24"/>
              </w:rPr>
            </w:pPr>
            <w:r>
              <w:t xml:space="preserve">NA7.5.4.2 </w:t>
            </w:r>
            <w:r>
              <w:br/>
              <w:t>Step 3(f)</w:t>
            </w:r>
          </w:p>
        </w:tc>
      </w:tr>
      <w:tr w:rsidR="00757AB5" w:rsidRPr="00D508CB" w14:paraId="19A172AA" w14:textId="77777777" w:rsidTr="007B11FB">
        <w:trPr>
          <w:cantSplit/>
          <w:trHeight w:val="288"/>
        </w:trPr>
        <w:tc>
          <w:tcPr>
            <w:tcW w:w="1227" w:type="dxa"/>
            <w:vAlign w:val="center"/>
          </w:tcPr>
          <w:p w14:paraId="7DD14828" w14:textId="19E35833"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4</w:t>
            </w:r>
            <w:r w:rsidR="00815FC8">
              <w:rPr>
                <w:rFonts w:cs="Tahoma"/>
                <w:bCs/>
                <w:szCs w:val="24"/>
              </w:rPr>
              <w:t>.0</w:t>
            </w:r>
          </w:p>
        </w:tc>
        <w:tc>
          <w:tcPr>
            <w:tcW w:w="1738" w:type="dxa"/>
            <w:vAlign w:val="center"/>
          </w:tcPr>
          <w:p w14:paraId="13991A42" w14:textId="77777777"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60CA14AD" w14:textId="7391136A"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5525D293" w14:textId="3C61BDC1" w:rsidR="00757AB5" w:rsidRDefault="00757AB5" w:rsidP="00757AB5">
            <w:pPr>
              <w:autoSpaceDE w:val="0"/>
              <w:autoSpaceDN w:val="0"/>
              <w:adjustRightInd w:val="0"/>
              <w:spacing w:after="0" w:line="240" w:lineRule="auto"/>
              <w:ind w:left="90"/>
              <w:contextualSpacing/>
              <w:rPr>
                <w:rFonts w:cs="Tahoma"/>
                <w:bCs/>
                <w:szCs w:val="24"/>
              </w:rPr>
            </w:pPr>
            <w:r>
              <w:t xml:space="preserve">If unit has heating capability, simulate a heating demand and set economizer, </w:t>
            </w:r>
            <w:r w:rsidRPr="00757AB5">
              <w:t>DOAS, HRV, or ERV</w:t>
            </w:r>
            <w:r>
              <w:t xml:space="preserve"> </w:t>
            </w:r>
            <w:r w:rsidR="00815FC8">
              <w:t>system</w:t>
            </w:r>
            <w:r w:rsidR="004B4BE3">
              <w:t>s</w:t>
            </w:r>
            <w:r w:rsidR="00815FC8">
              <w:t xml:space="preserve"> </w:t>
            </w:r>
            <w:r>
              <w:t>so that it is capable of operating (i.e., actual outdoor air conditions are below lockout setpoint). Maintain this status for all of Step 4.</w:t>
            </w:r>
          </w:p>
        </w:tc>
        <w:tc>
          <w:tcPr>
            <w:tcW w:w="1976" w:type="dxa"/>
            <w:vAlign w:val="center"/>
          </w:tcPr>
          <w:p w14:paraId="270C3030" w14:textId="5F76213E" w:rsidR="00757AB5" w:rsidRPr="00025223"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 xml:space="preserve">NA7.5.4.2 </w:t>
            </w:r>
            <w:r>
              <w:rPr>
                <w:rFonts w:cs="Tahoma"/>
                <w:bCs/>
                <w:szCs w:val="24"/>
              </w:rPr>
              <w:br/>
              <w:t>Step 4</w:t>
            </w:r>
          </w:p>
        </w:tc>
      </w:tr>
      <w:tr w:rsidR="00757AB5" w:rsidRPr="00D508CB" w14:paraId="142DD8DE" w14:textId="77777777" w:rsidTr="007B11FB">
        <w:trPr>
          <w:cantSplit/>
          <w:trHeight w:val="288"/>
        </w:trPr>
        <w:tc>
          <w:tcPr>
            <w:tcW w:w="1227" w:type="dxa"/>
            <w:vAlign w:val="center"/>
          </w:tcPr>
          <w:p w14:paraId="2C4BD99A" w14:textId="392816C4"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1738" w:type="dxa"/>
            <w:vAlign w:val="center"/>
          </w:tcPr>
          <w:p w14:paraId="74E7B9A4" w14:textId="22D5EAD3"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194F7AD0" w14:textId="64701EFD" w:rsidR="00757AB5" w:rsidRDefault="00757AB5" w:rsidP="00757AB5">
            <w:pPr>
              <w:autoSpaceDE w:val="0"/>
              <w:autoSpaceDN w:val="0"/>
              <w:adjustRightInd w:val="0"/>
              <w:spacing w:after="0" w:line="240" w:lineRule="auto"/>
              <w:ind w:left="90"/>
              <w:contextualSpacing/>
            </w:pPr>
            <w:r w:rsidRPr="00757AB5">
              <w:t>For economizers only – DOAS, HRV, or ERV</w:t>
            </w:r>
            <w:r w:rsidR="00815FC8">
              <w:t xml:space="preserve"> system</w:t>
            </w:r>
            <w:r w:rsidR="004B4BE3">
              <w:t>s</w:t>
            </w:r>
            <w:r w:rsidRPr="00757AB5">
              <w:t xml:space="preserve"> </w:t>
            </w:r>
            <w:r w:rsidR="004B4BE3">
              <w:t>enter</w:t>
            </w:r>
            <w:r w:rsidRPr="00757AB5">
              <w:t xml:space="preserve"> </w:t>
            </w:r>
            <w:r w:rsidR="00815FC8">
              <w:t>Steps 4.1 and 4.2 as</w:t>
            </w:r>
            <w:r w:rsidRPr="00757AB5">
              <w:t xml:space="preserve"> N</w:t>
            </w:r>
            <w:r w:rsidR="00815FC8">
              <w:t>/</w:t>
            </w:r>
            <w:r w:rsidRPr="00757AB5">
              <w:t>A and proceed to Step 4</w:t>
            </w:r>
            <w:r>
              <w:t>.3</w:t>
            </w:r>
            <w:r w:rsidRPr="00757AB5">
              <w:t>.</w:t>
            </w:r>
          </w:p>
          <w:p w14:paraId="78C9BA77" w14:textId="2DF68AC7" w:rsidR="00757AB5" w:rsidRDefault="00757AB5" w:rsidP="00757AB5">
            <w:pPr>
              <w:autoSpaceDE w:val="0"/>
              <w:autoSpaceDN w:val="0"/>
              <w:adjustRightInd w:val="0"/>
              <w:spacing w:after="0" w:line="240" w:lineRule="auto"/>
              <w:ind w:left="90"/>
              <w:contextualSpacing/>
            </w:pPr>
            <w:r>
              <w:t>Verify that t</w:t>
            </w:r>
            <w:r w:rsidRPr="00757AB5">
              <w:t xml:space="preserve">he economizer </w:t>
            </w:r>
            <w:r>
              <w:t xml:space="preserve">damper </w:t>
            </w:r>
            <w:r w:rsidRPr="00757AB5">
              <w:t>is at minimum position.</w:t>
            </w:r>
            <w:r>
              <w:t xml:space="preserve"> (Pass, Fail, or N/A)</w:t>
            </w:r>
          </w:p>
        </w:tc>
        <w:tc>
          <w:tcPr>
            <w:tcW w:w="1976" w:type="dxa"/>
            <w:vAlign w:val="center"/>
          </w:tcPr>
          <w:p w14:paraId="0E65290C" w14:textId="77777777" w:rsidR="00757AB5" w:rsidRPr="00757AB5" w:rsidRDefault="00757AB5" w:rsidP="00757AB5">
            <w:pPr>
              <w:autoSpaceDE w:val="0"/>
              <w:autoSpaceDN w:val="0"/>
              <w:adjustRightInd w:val="0"/>
              <w:spacing w:after="0" w:line="240" w:lineRule="auto"/>
              <w:ind w:left="90"/>
              <w:contextualSpacing/>
              <w:jc w:val="center"/>
              <w:rPr>
                <w:rFonts w:cs="Tahoma"/>
                <w:bCs/>
                <w:szCs w:val="24"/>
              </w:rPr>
            </w:pPr>
            <w:r w:rsidRPr="00757AB5">
              <w:rPr>
                <w:rFonts w:cs="Tahoma"/>
                <w:bCs/>
                <w:szCs w:val="24"/>
              </w:rPr>
              <w:t xml:space="preserve">NA7.5.4.2 </w:t>
            </w:r>
          </w:p>
          <w:p w14:paraId="6E036B07" w14:textId="3E4E8673" w:rsidR="00757AB5" w:rsidRDefault="00757AB5" w:rsidP="00757AB5">
            <w:pPr>
              <w:autoSpaceDE w:val="0"/>
              <w:autoSpaceDN w:val="0"/>
              <w:adjustRightInd w:val="0"/>
              <w:spacing w:after="0" w:line="240" w:lineRule="auto"/>
              <w:ind w:left="90"/>
              <w:contextualSpacing/>
              <w:jc w:val="center"/>
              <w:rPr>
                <w:rFonts w:cs="Tahoma"/>
                <w:bCs/>
                <w:szCs w:val="24"/>
              </w:rPr>
            </w:pPr>
            <w:r w:rsidRPr="00757AB5">
              <w:rPr>
                <w:rFonts w:cs="Tahoma"/>
                <w:bCs/>
                <w:szCs w:val="24"/>
              </w:rPr>
              <w:t>Step 4</w:t>
            </w:r>
            <w:r>
              <w:rPr>
                <w:rFonts w:cs="Tahoma"/>
                <w:bCs/>
                <w:szCs w:val="24"/>
              </w:rPr>
              <w:t>(h)</w:t>
            </w:r>
          </w:p>
        </w:tc>
      </w:tr>
      <w:tr w:rsidR="00757AB5" w:rsidRPr="00D508CB" w14:paraId="380D1C80" w14:textId="77777777" w:rsidTr="007B11FB">
        <w:trPr>
          <w:cantSplit/>
          <w:trHeight w:val="288"/>
        </w:trPr>
        <w:tc>
          <w:tcPr>
            <w:tcW w:w="1227" w:type="dxa"/>
            <w:vAlign w:val="center"/>
          </w:tcPr>
          <w:p w14:paraId="61B89356" w14:textId="5280D6AF"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1738" w:type="dxa"/>
            <w:vAlign w:val="center"/>
          </w:tcPr>
          <w:p w14:paraId="00F93133" w14:textId="397592E9"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3CF737C2" w14:textId="39C74417" w:rsidR="00757AB5" w:rsidRDefault="00757AB5" w:rsidP="00757AB5">
            <w:pPr>
              <w:autoSpaceDE w:val="0"/>
              <w:autoSpaceDN w:val="0"/>
              <w:adjustRightInd w:val="0"/>
              <w:spacing w:after="0" w:line="240" w:lineRule="auto"/>
              <w:ind w:left="90"/>
              <w:contextualSpacing/>
            </w:pPr>
            <w:r w:rsidRPr="00757AB5">
              <w:t xml:space="preserve">For economizers only – DOAS, HRV, or ERV </w:t>
            </w:r>
            <w:r w:rsidR="00815FC8">
              <w:t>system</w:t>
            </w:r>
            <w:r w:rsidR="004B4BE3">
              <w:t>s enter</w:t>
            </w:r>
            <w:r w:rsidRPr="00757AB5">
              <w:t xml:space="preserve"> </w:t>
            </w:r>
            <w:r w:rsidR="00815FC8" w:rsidRPr="00815FC8">
              <w:t>Steps 4.1 and 4.2 as</w:t>
            </w:r>
            <w:r w:rsidRPr="00757AB5">
              <w:t xml:space="preserve"> N</w:t>
            </w:r>
            <w:r w:rsidR="00815FC8">
              <w:t>/</w:t>
            </w:r>
            <w:r w:rsidRPr="00757AB5">
              <w:t>A and proceed to Step 4.3.</w:t>
            </w:r>
          </w:p>
          <w:p w14:paraId="3FE2C53B" w14:textId="432195E3" w:rsidR="00757AB5" w:rsidRDefault="00757AB5" w:rsidP="00757AB5">
            <w:pPr>
              <w:autoSpaceDE w:val="0"/>
              <w:autoSpaceDN w:val="0"/>
              <w:adjustRightInd w:val="0"/>
              <w:spacing w:after="0" w:line="240" w:lineRule="auto"/>
              <w:ind w:left="90"/>
              <w:contextualSpacing/>
              <w:rPr>
                <w:rFonts w:cs="Tahoma"/>
                <w:bCs/>
                <w:szCs w:val="24"/>
              </w:rPr>
            </w:pPr>
            <w:r>
              <w:t xml:space="preserve">Verify that the return air damper opens. </w:t>
            </w:r>
            <w:r w:rsidR="00815FC8">
              <w:br/>
            </w:r>
            <w:r w:rsidRPr="00757AB5">
              <w:t xml:space="preserve">(Pass, Fail, </w:t>
            </w:r>
            <w:r>
              <w:t xml:space="preserve">or </w:t>
            </w:r>
            <w:r w:rsidRPr="00757AB5">
              <w:t>N/A)</w:t>
            </w:r>
          </w:p>
        </w:tc>
        <w:tc>
          <w:tcPr>
            <w:tcW w:w="1976" w:type="dxa"/>
            <w:vAlign w:val="center"/>
          </w:tcPr>
          <w:p w14:paraId="79B53708" w14:textId="5CF58F1B" w:rsidR="00757AB5" w:rsidRPr="00025223"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 xml:space="preserve">NA7.5.4.2 </w:t>
            </w:r>
            <w:r>
              <w:rPr>
                <w:rFonts w:cs="Tahoma"/>
                <w:bCs/>
                <w:szCs w:val="24"/>
              </w:rPr>
              <w:br/>
              <w:t>Step 4(</w:t>
            </w:r>
            <w:proofErr w:type="spellStart"/>
            <w:r>
              <w:rPr>
                <w:rFonts w:cs="Tahoma"/>
                <w:bCs/>
                <w:szCs w:val="24"/>
              </w:rPr>
              <w:t>i</w:t>
            </w:r>
            <w:proofErr w:type="spellEnd"/>
            <w:r>
              <w:rPr>
                <w:rFonts w:cs="Tahoma"/>
                <w:bCs/>
                <w:szCs w:val="24"/>
              </w:rPr>
              <w:t>)</w:t>
            </w:r>
          </w:p>
        </w:tc>
      </w:tr>
      <w:tr w:rsidR="00757AB5" w:rsidRPr="00D508CB" w14:paraId="7ED53DF7" w14:textId="77777777" w:rsidTr="007B11FB">
        <w:trPr>
          <w:cantSplit/>
          <w:trHeight w:val="288"/>
        </w:trPr>
        <w:tc>
          <w:tcPr>
            <w:tcW w:w="1227" w:type="dxa"/>
            <w:vAlign w:val="center"/>
          </w:tcPr>
          <w:p w14:paraId="70A61EAD" w14:textId="7284E49A"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1738" w:type="dxa"/>
            <w:vAlign w:val="center"/>
          </w:tcPr>
          <w:p w14:paraId="2FF3CB55" w14:textId="2F956F6B" w:rsidR="00757AB5" w:rsidRDefault="00757AB5" w:rsidP="00757AB5">
            <w:pPr>
              <w:autoSpaceDE w:val="0"/>
              <w:autoSpaceDN w:val="0"/>
              <w:adjustRightInd w:val="0"/>
              <w:spacing w:after="0" w:line="240" w:lineRule="auto"/>
              <w:ind w:left="90"/>
              <w:contextualSpacing/>
              <w:rPr>
                <w:rFonts w:cs="Tahoma"/>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188D65C2" w14:textId="132E7A14" w:rsidR="00757AB5" w:rsidRDefault="00757AB5" w:rsidP="00757AB5">
            <w:pPr>
              <w:autoSpaceDE w:val="0"/>
              <w:autoSpaceDN w:val="0"/>
              <w:adjustRightInd w:val="0"/>
              <w:spacing w:after="0" w:line="240" w:lineRule="auto"/>
              <w:ind w:left="90"/>
              <w:contextualSpacing/>
            </w:pPr>
            <w:r w:rsidRPr="00757AB5">
              <w:t xml:space="preserve">For DOAS, HRV, or ERV </w:t>
            </w:r>
            <w:r>
              <w:t xml:space="preserve">systems only - </w:t>
            </w:r>
            <w:r w:rsidRPr="00757AB5">
              <w:t xml:space="preserve">economizers </w:t>
            </w:r>
            <w:r w:rsidR="0000064E">
              <w:t>enter</w:t>
            </w:r>
            <w:r w:rsidRPr="00757AB5">
              <w:t xml:space="preserve"> as N</w:t>
            </w:r>
            <w:r w:rsidR="00815FC8">
              <w:t>/</w:t>
            </w:r>
            <w:r w:rsidRPr="00757AB5">
              <w:t xml:space="preserve">A and proceed to Step </w:t>
            </w:r>
            <w:r>
              <w:t>5</w:t>
            </w:r>
            <w:r w:rsidRPr="00757AB5">
              <w:t>.</w:t>
            </w:r>
          </w:p>
          <w:p w14:paraId="36CC58B7" w14:textId="031AFECA" w:rsidR="00757AB5" w:rsidRPr="00757AB5" w:rsidRDefault="00757AB5" w:rsidP="00757AB5">
            <w:pPr>
              <w:autoSpaceDE w:val="0"/>
              <w:autoSpaceDN w:val="0"/>
              <w:adjustRightInd w:val="0"/>
              <w:spacing w:after="0" w:line="240" w:lineRule="auto"/>
              <w:ind w:left="90"/>
              <w:contextualSpacing/>
            </w:pPr>
            <w:r>
              <w:t xml:space="preserve">Verify that the </w:t>
            </w:r>
            <w:r w:rsidRPr="00757AB5">
              <w:t>DOAS, HRV, or ERV systems bypass control modulates bypass damper/wheel speed to control temperature setpoint</w:t>
            </w:r>
            <w:r>
              <w:t xml:space="preserve">. </w:t>
            </w:r>
            <w:r>
              <w:br/>
            </w:r>
            <w:r w:rsidRPr="00757AB5">
              <w:t xml:space="preserve">(Pass, Fail, </w:t>
            </w:r>
            <w:r>
              <w:t xml:space="preserve">or </w:t>
            </w:r>
            <w:r w:rsidRPr="00757AB5">
              <w:t>N/A)</w:t>
            </w:r>
          </w:p>
        </w:tc>
        <w:tc>
          <w:tcPr>
            <w:tcW w:w="1976" w:type="dxa"/>
            <w:vAlign w:val="center"/>
          </w:tcPr>
          <w:p w14:paraId="58744057" w14:textId="7EB092A8"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 xml:space="preserve">NA7.5.4.2 </w:t>
            </w:r>
            <w:r>
              <w:rPr>
                <w:rFonts w:cs="Tahoma"/>
                <w:bCs/>
                <w:szCs w:val="24"/>
              </w:rPr>
              <w:br/>
              <w:t>Step 4(j)</w:t>
            </w:r>
          </w:p>
        </w:tc>
      </w:tr>
      <w:tr w:rsidR="00757AB5" w:rsidRPr="00D508CB" w14:paraId="57A98B85" w14:textId="77777777" w:rsidTr="007B11FB">
        <w:trPr>
          <w:cantSplit/>
          <w:trHeight w:val="288"/>
        </w:trPr>
        <w:tc>
          <w:tcPr>
            <w:tcW w:w="1227" w:type="dxa"/>
            <w:vAlign w:val="center"/>
          </w:tcPr>
          <w:p w14:paraId="6DA55F06" w14:textId="3F531737"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738" w:type="dxa"/>
            <w:vAlign w:val="center"/>
          </w:tcPr>
          <w:p w14:paraId="7C3B6063" w14:textId="454686A8"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1666E1E3" w14:textId="4D48E443" w:rsidR="00757AB5" w:rsidRDefault="00757AB5" w:rsidP="00757AB5">
            <w:pPr>
              <w:autoSpaceDE w:val="0"/>
              <w:autoSpaceDN w:val="0"/>
              <w:adjustRightInd w:val="0"/>
              <w:spacing w:after="0" w:line="240" w:lineRule="auto"/>
              <w:ind w:left="90"/>
              <w:contextualSpacing/>
            </w:pPr>
            <w:r w:rsidRPr="00757AB5">
              <w:t>For economizers only – DOAS, HRV, or ERV</w:t>
            </w:r>
            <w:r w:rsidR="00815FC8">
              <w:t xml:space="preserve"> system</w:t>
            </w:r>
            <w:r w:rsidR="001E3470">
              <w:t>s enter</w:t>
            </w:r>
            <w:r w:rsidRPr="00757AB5">
              <w:t xml:space="preserve"> as N</w:t>
            </w:r>
            <w:r w:rsidR="00815FC8">
              <w:t>/</w:t>
            </w:r>
            <w:r w:rsidRPr="00757AB5">
              <w:t xml:space="preserve">A and proceed to Step </w:t>
            </w:r>
            <w:r>
              <w:t>6</w:t>
            </w:r>
            <w:r w:rsidRPr="00757AB5">
              <w:t>.</w:t>
            </w:r>
            <w:r>
              <w:br/>
              <w:t xml:space="preserve">Turn off the unit and verify that the economizer damper closes completely. </w:t>
            </w:r>
            <w:r>
              <w:br/>
              <w:t>(Pass, Fail, or N/A)</w:t>
            </w:r>
          </w:p>
        </w:tc>
        <w:tc>
          <w:tcPr>
            <w:tcW w:w="1976" w:type="dxa"/>
            <w:vAlign w:val="center"/>
          </w:tcPr>
          <w:p w14:paraId="27F3832D" w14:textId="77777777"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 xml:space="preserve">NA7.5.4.2 </w:t>
            </w:r>
            <w:r>
              <w:rPr>
                <w:rFonts w:cs="Tahoma"/>
                <w:bCs/>
                <w:szCs w:val="24"/>
              </w:rPr>
              <w:br/>
              <w:t>Step 5</w:t>
            </w:r>
          </w:p>
          <w:p w14:paraId="03F48BF3" w14:textId="314D9998"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Step 5(k)</w:t>
            </w:r>
          </w:p>
        </w:tc>
      </w:tr>
      <w:tr w:rsidR="00757AB5" w:rsidRPr="00D508CB" w14:paraId="3EF15C93" w14:textId="77777777" w:rsidTr="007B11FB">
        <w:trPr>
          <w:cantSplit/>
          <w:trHeight w:val="288"/>
        </w:trPr>
        <w:tc>
          <w:tcPr>
            <w:tcW w:w="1227" w:type="dxa"/>
            <w:vAlign w:val="center"/>
          </w:tcPr>
          <w:p w14:paraId="302E3ABA" w14:textId="46CD1A4D"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738" w:type="dxa"/>
            <w:vAlign w:val="center"/>
          </w:tcPr>
          <w:p w14:paraId="2D3DBBDA" w14:textId="77777777"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788FB6F3" w14:textId="345C778F"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5F27DB3D" w14:textId="21382467" w:rsidR="00757AB5" w:rsidRDefault="00757AB5" w:rsidP="00757AB5">
            <w:pPr>
              <w:autoSpaceDE w:val="0"/>
              <w:autoSpaceDN w:val="0"/>
              <w:adjustRightInd w:val="0"/>
              <w:spacing w:after="0" w:line="240" w:lineRule="auto"/>
              <w:ind w:left="90"/>
              <w:contextualSpacing/>
            </w:pPr>
            <w:r>
              <w:t>Restore demand control ventilation systems (if applicable) and remove all system overrides initiated.</w:t>
            </w:r>
          </w:p>
        </w:tc>
        <w:tc>
          <w:tcPr>
            <w:tcW w:w="1976" w:type="dxa"/>
            <w:vAlign w:val="center"/>
          </w:tcPr>
          <w:p w14:paraId="1712952B" w14:textId="719E2E7C"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 xml:space="preserve">NA7.5.4.2 </w:t>
            </w:r>
            <w:r>
              <w:rPr>
                <w:rFonts w:cs="Tahoma"/>
                <w:bCs/>
                <w:szCs w:val="24"/>
              </w:rPr>
              <w:br/>
              <w:t>Step 6</w:t>
            </w:r>
          </w:p>
        </w:tc>
      </w:tr>
      <w:tr w:rsidR="00757AB5" w:rsidRPr="00D508CB" w14:paraId="2312E4AF" w14:textId="77777777" w:rsidTr="007B11FB">
        <w:trPr>
          <w:cantSplit/>
          <w:trHeight w:val="288"/>
        </w:trPr>
        <w:tc>
          <w:tcPr>
            <w:tcW w:w="1227" w:type="dxa"/>
            <w:vAlign w:val="center"/>
          </w:tcPr>
          <w:p w14:paraId="6A0B383C" w14:textId="3DAD3FFC"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738" w:type="dxa"/>
            <w:vAlign w:val="center"/>
          </w:tcPr>
          <w:p w14:paraId="56E21AD6" w14:textId="77777777"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Pass</w:t>
            </w:r>
          </w:p>
          <w:p w14:paraId="4B79388D" w14:textId="3B2C793B"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D5422">
              <w:rPr>
                <w:rFonts w:cs="Tahoma"/>
                <w:bCs/>
                <w:szCs w:val="24"/>
              </w:rPr>
            </w:r>
            <w:r w:rsidR="003D542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43886D09" w14:textId="0CFC91E5" w:rsidR="00BE74AC" w:rsidRPr="00BE74AC" w:rsidRDefault="00BE74AC" w:rsidP="00BE74AC">
            <w:pPr>
              <w:spacing w:after="0" w:line="240" w:lineRule="auto"/>
              <w:ind w:left="90"/>
              <w:textAlignment w:val="baseline"/>
              <w:rPr>
                <w:rFonts w:ascii="Segoe UI" w:eastAsia="Times New Roman" w:hAnsi="Segoe UI" w:cs="Segoe UI"/>
                <w:sz w:val="18"/>
                <w:szCs w:val="18"/>
              </w:rPr>
            </w:pPr>
            <w:r w:rsidRPr="00BE74AC">
              <w:rPr>
                <w:rFonts w:eastAsia="Times New Roman" w:cs="Tahoma"/>
                <w:szCs w:val="24"/>
              </w:rPr>
              <w:t xml:space="preserve">Check “Pass” if </w:t>
            </w:r>
            <w:r>
              <w:rPr>
                <w:rFonts w:eastAsia="Times New Roman" w:cs="Tahoma"/>
                <w:szCs w:val="24"/>
              </w:rPr>
              <w:t>functional</w:t>
            </w:r>
            <w:r w:rsidRPr="00BE74AC">
              <w:rPr>
                <w:rFonts w:eastAsia="Times New Roman" w:cs="Tahoma"/>
                <w:szCs w:val="24"/>
              </w:rPr>
              <w:t xml:space="preserve"> </w:t>
            </w:r>
            <w:r>
              <w:rPr>
                <w:rFonts w:eastAsia="Times New Roman" w:cs="Tahoma"/>
                <w:szCs w:val="24"/>
              </w:rPr>
              <w:t>test</w:t>
            </w:r>
            <w:r w:rsidRPr="00BE74AC">
              <w:rPr>
                <w:rFonts w:eastAsia="Times New Roman" w:cs="Tahoma"/>
                <w:szCs w:val="24"/>
              </w:rPr>
              <w:t xml:space="preserve"> </w:t>
            </w:r>
            <w:r w:rsidRPr="00BE74AC">
              <w:rPr>
                <w:rFonts w:eastAsia="Times New Roman" w:cs="Tahoma"/>
                <w:b/>
                <w:bCs/>
                <w:szCs w:val="24"/>
              </w:rPr>
              <w:t xml:space="preserve">complies </w:t>
            </w:r>
            <w:r w:rsidRPr="00BE74AC">
              <w:rPr>
                <w:rFonts w:eastAsia="Times New Roman" w:cs="Tahoma"/>
                <w:szCs w:val="24"/>
              </w:rPr>
              <w:t>with all requirements. </w:t>
            </w:r>
          </w:p>
          <w:p w14:paraId="0C7E83D9" w14:textId="5D28DD50" w:rsidR="00757AB5" w:rsidRDefault="00BE74AC" w:rsidP="00BE74AC">
            <w:pPr>
              <w:autoSpaceDE w:val="0"/>
              <w:autoSpaceDN w:val="0"/>
              <w:adjustRightInd w:val="0"/>
              <w:spacing w:after="0" w:line="240" w:lineRule="auto"/>
              <w:ind w:left="90"/>
              <w:contextualSpacing/>
              <w:rPr>
                <w:rFonts w:cs="Tahoma"/>
                <w:bCs/>
                <w:szCs w:val="24"/>
              </w:rPr>
            </w:pPr>
            <w:r w:rsidRPr="00BE74AC">
              <w:rPr>
                <w:rFonts w:cs="Tahoma"/>
              </w:rPr>
              <w:t xml:space="preserve">Check “Fail” if </w:t>
            </w:r>
            <w:r w:rsidR="00200C47" w:rsidRPr="00200C47">
              <w:rPr>
                <w:rFonts w:cs="Tahoma"/>
              </w:rPr>
              <w:t xml:space="preserve">functional test </w:t>
            </w:r>
            <w:r w:rsidRPr="00BE74AC">
              <w:rPr>
                <w:rFonts w:cs="Tahoma"/>
                <w:b/>
                <w:bCs/>
              </w:rPr>
              <w:t>does not comply</w:t>
            </w:r>
            <w:r w:rsidRPr="00BE74AC">
              <w:rPr>
                <w:rFonts w:cs="Tahoma"/>
              </w:rPr>
              <w:t xml:space="preserve"> with all requirements. </w:t>
            </w:r>
          </w:p>
        </w:tc>
        <w:tc>
          <w:tcPr>
            <w:tcW w:w="1976" w:type="dxa"/>
            <w:vAlign w:val="center"/>
          </w:tcPr>
          <w:p w14:paraId="6C94C9E9" w14:textId="635DE38C" w:rsidR="00757AB5" w:rsidRPr="00025223"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97CABA8" w14:textId="77777777" w:rsidR="00BF7330" w:rsidRPr="00D508CB" w:rsidRDefault="00BF7330" w:rsidP="005551E1">
      <w:pPr>
        <w:spacing w:after="0" w:line="240" w:lineRule="auto"/>
        <w:ind w:left="90"/>
        <w:contextualSpacing/>
        <w:rPr>
          <w:rFonts w:cs="Tahoma"/>
          <w:szCs w:val="24"/>
        </w:rPr>
      </w:pPr>
    </w:p>
    <w:p w14:paraId="69BDA036" w14:textId="77777777" w:rsidR="00BF7330" w:rsidRDefault="00BF7330" w:rsidP="005551E1">
      <w:pPr>
        <w:spacing w:after="0" w:line="240" w:lineRule="auto"/>
        <w:ind w:left="90"/>
        <w:contextualSpacing/>
        <w:rPr>
          <w:rFonts w:cs="Tahoma"/>
          <w:szCs w:val="24"/>
        </w:rPr>
        <w:sectPr w:rsidR="00BF7330" w:rsidSect="00584F95">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5551E1">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5551E1">
            <w:pPr>
              <w:spacing w:after="0" w:line="240" w:lineRule="auto"/>
              <w:contextualSpacing/>
              <w:rPr>
                <w:rFonts w:cs="Tahoma"/>
                <w:b/>
                <w:bCs/>
                <w:szCs w:val="24"/>
              </w:rPr>
            </w:pPr>
            <w:r w:rsidRPr="001D3BBE">
              <w:rPr>
                <w:rFonts w:cs="Tahoma"/>
                <w:b/>
                <w:bCs/>
                <w:szCs w:val="24"/>
              </w:rPr>
              <w:t xml:space="preserve">Signatory </w:t>
            </w:r>
          </w:p>
        </w:tc>
      </w:tr>
      <w:tr w:rsidR="00C33018" w:rsidRPr="001D3BBE" w14:paraId="56C0C3AC" w14:textId="77777777" w:rsidTr="00A30A63">
        <w:trPr>
          <w:cantSplit/>
        </w:trPr>
        <w:tc>
          <w:tcPr>
            <w:tcW w:w="11605" w:type="dxa"/>
          </w:tcPr>
          <w:p w14:paraId="38D87EB1" w14:textId="77777777" w:rsidR="00C33018" w:rsidRPr="001D3BBE" w:rsidRDefault="00C33018" w:rsidP="00C33018">
            <w:pPr>
              <w:spacing w:after="0" w:line="240" w:lineRule="auto"/>
              <w:contextualSpacing/>
              <w:rPr>
                <w:rFonts w:cs="Tahoma"/>
                <w:b/>
                <w:bCs/>
                <w:szCs w:val="24"/>
              </w:rPr>
            </w:pPr>
            <w:r w:rsidRPr="001D3BBE">
              <w:rPr>
                <w:rFonts w:cs="Tahoma"/>
                <w:b/>
                <w:bCs/>
                <w:szCs w:val="24"/>
              </w:rPr>
              <w:t>Document Author</w:t>
            </w:r>
          </w:p>
          <w:p w14:paraId="392CBD83" w14:textId="64AAD05B" w:rsidR="00C33018" w:rsidRPr="001D3BBE" w:rsidRDefault="00C33018" w:rsidP="00C33018">
            <w:pPr>
              <w:spacing w:after="0" w:line="240" w:lineRule="auto"/>
              <w:contextualSpacing/>
              <w:rPr>
                <w:rFonts w:cs="Tahoma"/>
                <w:szCs w:val="24"/>
              </w:rPr>
            </w:pPr>
            <w:r>
              <w:rPr>
                <w:rFonts w:cs="Tahoma"/>
                <w:szCs w:val="24"/>
              </w:rPr>
              <w:t>I assert that this Certificate of Acceptance documentation is accurate and complete.</w:t>
            </w:r>
          </w:p>
        </w:tc>
        <w:tc>
          <w:tcPr>
            <w:tcW w:w="2880" w:type="dxa"/>
            <w:vAlign w:val="center"/>
          </w:tcPr>
          <w:p w14:paraId="04445E88"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4DEB42AD"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5569B453"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Author 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Author Signature</w:t>
            </w:r>
            <w:r w:rsidRPr="00C33018">
              <w:rPr>
                <w:rFonts w:cs="Tahoma"/>
                <w:szCs w:val="24"/>
                <w:shd w:val="clear" w:color="auto" w:fill="E6E6E6"/>
              </w:rPr>
              <w:fldChar w:fldCharType="end"/>
            </w:r>
          </w:p>
          <w:p w14:paraId="046F1A8B" w14:textId="5337A6F2"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C33018" w:rsidRPr="001D3BBE" w14:paraId="49FAA19F" w14:textId="77777777" w:rsidTr="00A30A63">
        <w:trPr>
          <w:cantSplit/>
        </w:trPr>
        <w:tc>
          <w:tcPr>
            <w:tcW w:w="11605" w:type="dxa"/>
          </w:tcPr>
          <w:p w14:paraId="18EE3AFF" w14:textId="77777777" w:rsidR="00C33018" w:rsidRPr="001D3BBE" w:rsidRDefault="00C33018" w:rsidP="00C33018">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C33018" w:rsidRPr="001D3BBE" w:rsidRDefault="00C33018" w:rsidP="00C33018">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C33018" w:rsidRPr="001D3BBE" w:rsidRDefault="00C33018" w:rsidP="00C33018">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0A7CD96"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10869E81"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177B7862"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76C5FFF2"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24F8D789"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7971568B" w14:textId="77777777" w:rsidR="00C33018" w:rsidRPr="00C33018" w:rsidRDefault="00C33018" w:rsidP="00C33018">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0C12000B"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190C871B" w:rsidR="00C33018" w:rsidRPr="00C33018" w:rsidRDefault="00C33018" w:rsidP="00C33018">
            <w:pPr>
              <w:spacing w:after="0" w:line="240" w:lineRule="auto"/>
              <w:contextualSpacing/>
              <w:rPr>
                <w:rFonts w:cs="Tahoma"/>
                <w:szCs w:val="24"/>
              </w:rPr>
            </w:pPr>
          </w:p>
        </w:tc>
      </w:tr>
      <w:tr w:rsidR="00C33018" w:rsidRPr="001D3BBE" w14:paraId="0BB6C8D6" w14:textId="77777777" w:rsidTr="00A30A63">
        <w:trPr>
          <w:cantSplit/>
        </w:trPr>
        <w:tc>
          <w:tcPr>
            <w:tcW w:w="11605" w:type="dxa"/>
          </w:tcPr>
          <w:p w14:paraId="2AD23433" w14:textId="77777777" w:rsidR="00C33018" w:rsidRPr="001D3BBE" w:rsidRDefault="00C33018" w:rsidP="00C33018">
            <w:pPr>
              <w:spacing w:after="0" w:line="240" w:lineRule="auto"/>
              <w:contextualSpacing/>
              <w:rPr>
                <w:rFonts w:cs="Tahoma"/>
                <w:b/>
                <w:bCs/>
                <w:szCs w:val="24"/>
              </w:rPr>
            </w:pPr>
            <w:r w:rsidRPr="001D3BBE">
              <w:rPr>
                <w:rFonts w:cs="Tahoma"/>
                <w:b/>
                <w:bCs/>
                <w:szCs w:val="24"/>
              </w:rPr>
              <w:t>Responsible Person</w:t>
            </w:r>
          </w:p>
          <w:p w14:paraId="7C17F39B" w14:textId="77777777" w:rsidR="00C33018" w:rsidRPr="001D3BBE" w:rsidRDefault="00C33018" w:rsidP="00C33018">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C33018" w:rsidRPr="001D3BBE" w:rsidRDefault="00C33018" w:rsidP="00C33018">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29986F0E"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57E92362"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25FF4264"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t xml:space="preserve">Lic.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4CA2BD5C"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1A4753C2"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3D64EB14"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639B418B" w14:textId="77777777" w:rsidR="00C33018" w:rsidRPr="00C33018" w:rsidRDefault="00C33018" w:rsidP="00C3301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C33018" w:rsidRPr="00C33018" w:rsidRDefault="00C33018" w:rsidP="00C33018">
            <w:pPr>
              <w:spacing w:after="0" w:line="240" w:lineRule="auto"/>
              <w:contextualSpacing/>
              <w:rPr>
                <w:rFonts w:cs="Tahoma"/>
                <w:szCs w:val="24"/>
              </w:rPr>
            </w:pPr>
          </w:p>
        </w:tc>
      </w:tr>
    </w:tbl>
    <w:p w14:paraId="296D523B" w14:textId="77777777" w:rsidR="00923FE7" w:rsidRPr="00D508CB" w:rsidRDefault="00923FE7" w:rsidP="005551E1">
      <w:pPr>
        <w:spacing w:after="0" w:line="240" w:lineRule="auto"/>
        <w:contextualSpacing/>
        <w:rPr>
          <w:rFonts w:cs="Tahoma"/>
          <w:szCs w:val="24"/>
        </w:rPr>
      </w:pPr>
    </w:p>
    <w:sectPr w:rsidR="00923FE7" w:rsidRPr="00D508CB" w:rsidSect="00BC3BAC">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C831A" w14:textId="77777777" w:rsidR="00253445" w:rsidRDefault="00253445" w:rsidP="006D39A2">
      <w:pPr>
        <w:spacing w:after="0" w:line="240" w:lineRule="auto"/>
      </w:pPr>
      <w:r>
        <w:separator/>
      </w:r>
    </w:p>
  </w:endnote>
  <w:endnote w:type="continuationSeparator" w:id="0">
    <w:p w14:paraId="7012B164" w14:textId="77777777" w:rsidR="00253445" w:rsidRDefault="00253445" w:rsidP="006D39A2">
      <w:pPr>
        <w:spacing w:after="0" w:line="240" w:lineRule="auto"/>
      </w:pPr>
      <w:r>
        <w:continuationSeparator/>
      </w:r>
    </w:p>
  </w:endnote>
  <w:endnote w:type="continuationNotice" w:id="1">
    <w:p w14:paraId="71E3480E" w14:textId="77777777" w:rsidR="00253445" w:rsidRDefault="002534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63279" w14:textId="77777777" w:rsidR="00381BB4" w:rsidRDefault="00381B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680D4AF" w:rsidR="00C925BB" w:rsidRPr="006732DD" w:rsidRDefault="00C925BB"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PAGE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w:t>
    </w:r>
    <w:r w:rsidRPr="00176C5A">
      <w:rPr>
        <w:rFonts w:cs="Tahoma"/>
        <w:szCs w:val="24"/>
      </w:rPr>
      <w:t xml:space="preserve"> 202</w:t>
    </w:r>
    <w:r>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F9E39" w14:textId="77777777" w:rsidR="00381BB4" w:rsidRDefault="00381B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34419" w14:textId="77777777" w:rsidR="00253445" w:rsidRDefault="00253445" w:rsidP="006D39A2">
      <w:pPr>
        <w:spacing w:after="0" w:line="240" w:lineRule="auto"/>
      </w:pPr>
      <w:r>
        <w:separator/>
      </w:r>
    </w:p>
  </w:footnote>
  <w:footnote w:type="continuationSeparator" w:id="0">
    <w:p w14:paraId="66A5F4F5" w14:textId="77777777" w:rsidR="00253445" w:rsidRDefault="00253445" w:rsidP="006D39A2">
      <w:pPr>
        <w:spacing w:after="0" w:line="240" w:lineRule="auto"/>
      </w:pPr>
      <w:r>
        <w:continuationSeparator/>
      </w:r>
    </w:p>
  </w:footnote>
  <w:footnote w:type="continuationNotice" w:id="1">
    <w:p w14:paraId="05630194" w14:textId="77777777" w:rsidR="00253445" w:rsidRDefault="002534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321DC" w14:textId="77777777" w:rsidR="00381BB4" w:rsidRDefault="00381B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54248696" w:rsidR="00C925BB" w:rsidRPr="00D508CB" w:rsidRDefault="003D5422" w:rsidP="00305ABA">
    <w:pPr>
      <w:tabs>
        <w:tab w:val="left" w:pos="810"/>
        <w:tab w:val="left" w:pos="3600"/>
        <w:tab w:val="left" w:pos="4050"/>
        <w:tab w:val="left" w:pos="7470"/>
      </w:tabs>
      <w:suppressAutoHyphens/>
      <w:spacing w:after="0" w:line="240" w:lineRule="auto"/>
      <w:ind w:left="90" w:right="162"/>
      <w:rPr>
        <w:rFonts w:eastAsia="Times New Roman" w:cs="Tahoma"/>
        <w:szCs w:val="24"/>
      </w:rPr>
    </w:pPr>
    <w:sdt>
      <w:sdtPr>
        <w:rPr>
          <w:rFonts w:eastAsia="Times New Roman" w:cs="Tahoma"/>
          <w:szCs w:val="24"/>
        </w:rPr>
        <w:id w:val="815229916"/>
        <w:docPartObj>
          <w:docPartGallery w:val="Watermarks"/>
          <w:docPartUnique/>
        </w:docPartObj>
      </w:sdtPr>
      <w:sdtEndPr/>
      <w:sdtContent>
        <w:r>
          <w:rPr>
            <w:rFonts w:eastAsia="Times New Roman" w:cs="Tahoma"/>
            <w:noProof/>
            <w:szCs w:val="24"/>
          </w:rPr>
          <w:pict w14:anchorId="0FFFCD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C925BB"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C925BB">
      <w:rPr>
        <w:rFonts w:eastAsia="Times New Roman" w:cs="Tahoma"/>
        <w:szCs w:val="24"/>
      </w:rPr>
      <w:tab/>
    </w:r>
    <w:r w:rsidR="00C925BB" w:rsidRPr="00A36C9C">
      <w:rPr>
        <w:rFonts w:eastAsia="Times New Roman" w:cs="Tahoma"/>
        <w:szCs w:val="24"/>
      </w:rPr>
      <w:t>STATE OF CALIFORNIA</w:t>
    </w:r>
    <w:r w:rsidR="005C1A80">
      <w:rPr>
        <w:rFonts w:eastAsia="Times New Roman" w:cs="Tahoma"/>
        <w:szCs w:val="24"/>
      </w:rPr>
      <w:tab/>
    </w:r>
    <w:r w:rsidR="00C925BB">
      <w:rPr>
        <w:rFonts w:eastAsia="Times New Roman" w:cs="Tahoma"/>
        <w:b/>
        <w:szCs w:val="24"/>
      </w:rPr>
      <w:t xml:space="preserve">ECONOMIZER </w:t>
    </w:r>
    <w:r w:rsidR="00305ABA">
      <w:rPr>
        <w:rFonts w:eastAsia="Times New Roman" w:cs="Tahoma"/>
        <w:b/>
        <w:szCs w:val="24"/>
      </w:rPr>
      <w:t xml:space="preserve">DOAS </w:t>
    </w:r>
    <w:r w:rsidR="005C1A80">
      <w:rPr>
        <w:rFonts w:eastAsia="Times New Roman" w:cs="Tahoma"/>
        <w:b/>
        <w:szCs w:val="24"/>
      </w:rPr>
      <w:t>HRV ERV</w:t>
    </w:r>
    <w:r w:rsidR="005C1A80">
      <w:rPr>
        <w:rFonts w:eastAsia="Times New Roman" w:cs="Tahoma"/>
        <w:b/>
        <w:szCs w:val="24"/>
      </w:rPr>
      <w:tab/>
    </w:r>
    <w:r w:rsidR="00C925BB">
      <w:rPr>
        <w:rFonts w:eastAsia="Times New Roman" w:cs="Tahoma"/>
        <w:szCs w:val="24"/>
      </w:rPr>
      <w:t>2022-</w:t>
    </w:r>
    <w:r w:rsidR="00C925BB" w:rsidRPr="00A36C9C">
      <w:rPr>
        <w:rFonts w:eastAsia="Times New Roman" w:cs="Tahoma"/>
        <w:szCs w:val="24"/>
      </w:rPr>
      <w:t>CEC-NRCA-MCH-0</w:t>
    </w:r>
    <w:r w:rsidR="00C925BB">
      <w:rPr>
        <w:rFonts w:eastAsia="Times New Roman" w:cs="Tahoma"/>
        <w:szCs w:val="24"/>
      </w:rPr>
      <w:t>5</w:t>
    </w:r>
    <w:r w:rsidR="00C925BB" w:rsidRPr="00A36C9C">
      <w:rPr>
        <w:rFonts w:eastAsia="Times New Roman" w:cs="Tahoma"/>
        <w:szCs w:val="24"/>
      </w:rP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02598" w14:textId="77777777" w:rsidR="00381BB4" w:rsidRDefault="00381B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566040553">
    <w:abstractNumId w:val="8"/>
  </w:num>
  <w:num w:numId="2" w16cid:durableId="1817917230">
    <w:abstractNumId w:val="13"/>
  </w:num>
  <w:num w:numId="3" w16cid:durableId="1018435622">
    <w:abstractNumId w:val="5"/>
  </w:num>
  <w:num w:numId="4" w16cid:durableId="64574472">
    <w:abstractNumId w:val="2"/>
  </w:num>
  <w:num w:numId="5" w16cid:durableId="1704862794">
    <w:abstractNumId w:val="15"/>
  </w:num>
  <w:num w:numId="6" w16cid:durableId="1668510660">
    <w:abstractNumId w:val="16"/>
  </w:num>
  <w:num w:numId="7" w16cid:durableId="67698934">
    <w:abstractNumId w:val="18"/>
  </w:num>
  <w:num w:numId="8" w16cid:durableId="1442264123">
    <w:abstractNumId w:val="17"/>
  </w:num>
  <w:num w:numId="9" w16cid:durableId="1616017454">
    <w:abstractNumId w:val="6"/>
  </w:num>
  <w:num w:numId="10" w16cid:durableId="889729012">
    <w:abstractNumId w:val="19"/>
  </w:num>
  <w:num w:numId="11" w16cid:durableId="1888833860">
    <w:abstractNumId w:val="9"/>
  </w:num>
  <w:num w:numId="12" w16cid:durableId="1135948758">
    <w:abstractNumId w:val="14"/>
  </w:num>
  <w:num w:numId="13" w16cid:durableId="1360660905">
    <w:abstractNumId w:val="12"/>
  </w:num>
  <w:num w:numId="14" w16cid:durableId="496461449">
    <w:abstractNumId w:val="4"/>
  </w:num>
  <w:num w:numId="15" w16cid:durableId="890730585">
    <w:abstractNumId w:val="0"/>
  </w:num>
  <w:num w:numId="16" w16cid:durableId="240919267">
    <w:abstractNumId w:val="22"/>
  </w:num>
  <w:num w:numId="17" w16cid:durableId="1669551604">
    <w:abstractNumId w:val="20"/>
  </w:num>
  <w:num w:numId="18" w16cid:durableId="2110930414">
    <w:abstractNumId w:val="3"/>
  </w:num>
  <w:num w:numId="19" w16cid:durableId="582226181">
    <w:abstractNumId w:val="7"/>
  </w:num>
  <w:num w:numId="20" w16cid:durableId="510140583">
    <w:abstractNumId w:val="10"/>
  </w:num>
  <w:num w:numId="21" w16cid:durableId="1594242888">
    <w:abstractNumId w:val="1"/>
  </w:num>
  <w:num w:numId="22" w16cid:durableId="957565094">
    <w:abstractNumId w:val="23"/>
  </w:num>
  <w:num w:numId="23" w16cid:durableId="1200823149">
    <w:abstractNumId w:val="21"/>
  </w:num>
  <w:num w:numId="24" w16cid:durableId="3595529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064E"/>
    <w:rsid w:val="00003B84"/>
    <w:rsid w:val="00012EAC"/>
    <w:rsid w:val="00015C84"/>
    <w:rsid w:val="00016749"/>
    <w:rsid w:val="00016D46"/>
    <w:rsid w:val="00017B4D"/>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63DBE"/>
    <w:rsid w:val="000734A3"/>
    <w:rsid w:val="000762FA"/>
    <w:rsid w:val="0007697D"/>
    <w:rsid w:val="00083B77"/>
    <w:rsid w:val="00083E1C"/>
    <w:rsid w:val="00086DC5"/>
    <w:rsid w:val="00086E1B"/>
    <w:rsid w:val="000962B6"/>
    <w:rsid w:val="000A22C1"/>
    <w:rsid w:val="000A2BCF"/>
    <w:rsid w:val="000A5949"/>
    <w:rsid w:val="000A719C"/>
    <w:rsid w:val="000B0D31"/>
    <w:rsid w:val="000B1DC9"/>
    <w:rsid w:val="000B3495"/>
    <w:rsid w:val="000B5AD7"/>
    <w:rsid w:val="000C0748"/>
    <w:rsid w:val="000C3272"/>
    <w:rsid w:val="000C412C"/>
    <w:rsid w:val="000E1571"/>
    <w:rsid w:val="000E3192"/>
    <w:rsid w:val="000E4044"/>
    <w:rsid w:val="000F3B84"/>
    <w:rsid w:val="0010246E"/>
    <w:rsid w:val="001028B2"/>
    <w:rsid w:val="00104DB5"/>
    <w:rsid w:val="0010653D"/>
    <w:rsid w:val="001069A9"/>
    <w:rsid w:val="001154E8"/>
    <w:rsid w:val="00121BBE"/>
    <w:rsid w:val="00124A08"/>
    <w:rsid w:val="00127E27"/>
    <w:rsid w:val="001315D4"/>
    <w:rsid w:val="00137888"/>
    <w:rsid w:val="001429C5"/>
    <w:rsid w:val="00142E96"/>
    <w:rsid w:val="0014330A"/>
    <w:rsid w:val="001462B5"/>
    <w:rsid w:val="001470E8"/>
    <w:rsid w:val="00151565"/>
    <w:rsid w:val="00157D52"/>
    <w:rsid w:val="00160D6D"/>
    <w:rsid w:val="00166136"/>
    <w:rsid w:val="00172108"/>
    <w:rsid w:val="00176C5A"/>
    <w:rsid w:val="00177F50"/>
    <w:rsid w:val="00182340"/>
    <w:rsid w:val="00182624"/>
    <w:rsid w:val="001A1251"/>
    <w:rsid w:val="001A17CB"/>
    <w:rsid w:val="001A1D72"/>
    <w:rsid w:val="001A3B48"/>
    <w:rsid w:val="001A57D6"/>
    <w:rsid w:val="001A7EFA"/>
    <w:rsid w:val="001A7FB1"/>
    <w:rsid w:val="001B224A"/>
    <w:rsid w:val="001B5A0D"/>
    <w:rsid w:val="001C21D2"/>
    <w:rsid w:val="001C7B44"/>
    <w:rsid w:val="001C7FCB"/>
    <w:rsid w:val="001D0623"/>
    <w:rsid w:val="001D3BBE"/>
    <w:rsid w:val="001D5820"/>
    <w:rsid w:val="001D58BE"/>
    <w:rsid w:val="001E01D4"/>
    <w:rsid w:val="001E197C"/>
    <w:rsid w:val="001E3470"/>
    <w:rsid w:val="001E5CD5"/>
    <w:rsid w:val="001F4203"/>
    <w:rsid w:val="001F42EF"/>
    <w:rsid w:val="001F783D"/>
    <w:rsid w:val="00200C47"/>
    <w:rsid w:val="00201395"/>
    <w:rsid w:val="0020191B"/>
    <w:rsid w:val="0020275F"/>
    <w:rsid w:val="0020595F"/>
    <w:rsid w:val="00210DF6"/>
    <w:rsid w:val="002120EB"/>
    <w:rsid w:val="0021289D"/>
    <w:rsid w:val="00213D14"/>
    <w:rsid w:val="00213EEA"/>
    <w:rsid w:val="002161CC"/>
    <w:rsid w:val="0021663A"/>
    <w:rsid w:val="00216E8A"/>
    <w:rsid w:val="00224962"/>
    <w:rsid w:val="00230484"/>
    <w:rsid w:val="002332E7"/>
    <w:rsid w:val="00235463"/>
    <w:rsid w:val="00236DAE"/>
    <w:rsid w:val="0024609A"/>
    <w:rsid w:val="00253445"/>
    <w:rsid w:val="002537CF"/>
    <w:rsid w:val="00254683"/>
    <w:rsid w:val="0026011B"/>
    <w:rsid w:val="00261421"/>
    <w:rsid w:val="00266205"/>
    <w:rsid w:val="002730F7"/>
    <w:rsid w:val="00280646"/>
    <w:rsid w:val="00283CE7"/>
    <w:rsid w:val="00285258"/>
    <w:rsid w:val="00291ECE"/>
    <w:rsid w:val="00294E2C"/>
    <w:rsid w:val="00296BDA"/>
    <w:rsid w:val="002A757C"/>
    <w:rsid w:val="002B59F4"/>
    <w:rsid w:val="002B79BF"/>
    <w:rsid w:val="002C17B6"/>
    <w:rsid w:val="002D069A"/>
    <w:rsid w:val="002D0D3C"/>
    <w:rsid w:val="002D7756"/>
    <w:rsid w:val="002D7E00"/>
    <w:rsid w:val="002E106F"/>
    <w:rsid w:val="002E1212"/>
    <w:rsid w:val="002E149E"/>
    <w:rsid w:val="002E157F"/>
    <w:rsid w:val="002E6E51"/>
    <w:rsid w:val="002F55D9"/>
    <w:rsid w:val="00305ABA"/>
    <w:rsid w:val="00306180"/>
    <w:rsid w:val="00314E1C"/>
    <w:rsid w:val="0031511A"/>
    <w:rsid w:val="00315A48"/>
    <w:rsid w:val="003212EC"/>
    <w:rsid w:val="00322FB2"/>
    <w:rsid w:val="00323830"/>
    <w:rsid w:val="0032525C"/>
    <w:rsid w:val="003365EB"/>
    <w:rsid w:val="00343521"/>
    <w:rsid w:val="0035044B"/>
    <w:rsid w:val="00351787"/>
    <w:rsid w:val="0035288D"/>
    <w:rsid w:val="00354987"/>
    <w:rsid w:val="003564BB"/>
    <w:rsid w:val="00362128"/>
    <w:rsid w:val="00365CB9"/>
    <w:rsid w:val="0037058F"/>
    <w:rsid w:val="003705A8"/>
    <w:rsid w:val="00370DF4"/>
    <w:rsid w:val="00381BB4"/>
    <w:rsid w:val="00386887"/>
    <w:rsid w:val="00390CA5"/>
    <w:rsid w:val="0039273E"/>
    <w:rsid w:val="00395EF1"/>
    <w:rsid w:val="0039711A"/>
    <w:rsid w:val="003A2B5D"/>
    <w:rsid w:val="003A2C69"/>
    <w:rsid w:val="003A4B4F"/>
    <w:rsid w:val="003B19EF"/>
    <w:rsid w:val="003B1BB9"/>
    <w:rsid w:val="003C5A58"/>
    <w:rsid w:val="003D089F"/>
    <w:rsid w:val="003D3174"/>
    <w:rsid w:val="003D5135"/>
    <w:rsid w:val="003D5422"/>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4654"/>
    <w:rsid w:val="00457249"/>
    <w:rsid w:val="00461734"/>
    <w:rsid w:val="004641E8"/>
    <w:rsid w:val="004675F9"/>
    <w:rsid w:val="00472499"/>
    <w:rsid w:val="004773BF"/>
    <w:rsid w:val="00486770"/>
    <w:rsid w:val="00494986"/>
    <w:rsid w:val="00495D50"/>
    <w:rsid w:val="004A4BB0"/>
    <w:rsid w:val="004A5CFE"/>
    <w:rsid w:val="004A6001"/>
    <w:rsid w:val="004B4BE3"/>
    <w:rsid w:val="004C37B3"/>
    <w:rsid w:val="004C37FA"/>
    <w:rsid w:val="004C5A52"/>
    <w:rsid w:val="004D05A6"/>
    <w:rsid w:val="004F00B2"/>
    <w:rsid w:val="004F121E"/>
    <w:rsid w:val="004F52FF"/>
    <w:rsid w:val="004F56A4"/>
    <w:rsid w:val="004F68F6"/>
    <w:rsid w:val="00503C7F"/>
    <w:rsid w:val="00504055"/>
    <w:rsid w:val="00511D96"/>
    <w:rsid w:val="00511EE1"/>
    <w:rsid w:val="005129B7"/>
    <w:rsid w:val="00521547"/>
    <w:rsid w:val="00533482"/>
    <w:rsid w:val="00533CEC"/>
    <w:rsid w:val="00534827"/>
    <w:rsid w:val="00535642"/>
    <w:rsid w:val="00535D13"/>
    <w:rsid w:val="00536796"/>
    <w:rsid w:val="005413F4"/>
    <w:rsid w:val="00541A07"/>
    <w:rsid w:val="00551E86"/>
    <w:rsid w:val="005551E1"/>
    <w:rsid w:val="00560417"/>
    <w:rsid w:val="00562E2C"/>
    <w:rsid w:val="005630E8"/>
    <w:rsid w:val="00564C54"/>
    <w:rsid w:val="00566207"/>
    <w:rsid w:val="00570E17"/>
    <w:rsid w:val="005748FE"/>
    <w:rsid w:val="00581D9F"/>
    <w:rsid w:val="00584F95"/>
    <w:rsid w:val="005858C6"/>
    <w:rsid w:val="00586FB9"/>
    <w:rsid w:val="00587F0E"/>
    <w:rsid w:val="005903DE"/>
    <w:rsid w:val="00592176"/>
    <w:rsid w:val="00596AF1"/>
    <w:rsid w:val="005A1601"/>
    <w:rsid w:val="005A3419"/>
    <w:rsid w:val="005A41C6"/>
    <w:rsid w:val="005A79A1"/>
    <w:rsid w:val="005A7CC6"/>
    <w:rsid w:val="005B0A0F"/>
    <w:rsid w:val="005B0C3C"/>
    <w:rsid w:val="005B7E99"/>
    <w:rsid w:val="005C1A80"/>
    <w:rsid w:val="005C1CE3"/>
    <w:rsid w:val="005C2794"/>
    <w:rsid w:val="005C30C9"/>
    <w:rsid w:val="005C368E"/>
    <w:rsid w:val="005C6AED"/>
    <w:rsid w:val="005C73B8"/>
    <w:rsid w:val="005C7C8E"/>
    <w:rsid w:val="005E430D"/>
    <w:rsid w:val="005E5A42"/>
    <w:rsid w:val="005F031B"/>
    <w:rsid w:val="005F1A73"/>
    <w:rsid w:val="005F2200"/>
    <w:rsid w:val="005F2903"/>
    <w:rsid w:val="005F5003"/>
    <w:rsid w:val="00601F9D"/>
    <w:rsid w:val="0060287B"/>
    <w:rsid w:val="00606A24"/>
    <w:rsid w:val="00606D87"/>
    <w:rsid w:val="0061113B"/>
    <w:rsid w:val="00613056"/>
    <w:rsid w:val="00613622"/>
    <w:rsid w:val="00613F2A"/>
    <w:rsid w:val="00614DC1"/>
    <w:rsid w:val="0061692E"/>
    <w:rsid w:val="00623144"/>
    <w:rsid w:val="00627024"/>
    <w:rsid w:val="006441A0"/>
    <w:rsid w:val="00647925"/>
    <w:rsid w:val="006562AC"/>
    <w:rsid w:val="0066050E"/>
    <w:rsid w:val="00660D2B"/>
    <w:rsid w:val="00661B74"/>
    <w:rsid w:val="00662E77"/>
    <w:rsid w:val="006732DD"/>
    <w:rsid w:val="006739EB"/>
    <w:rsid w:val="00673E54"/>
    <w:rsid w:val="006813F6"/>
    <w:rsid w:val="00684E9B"/>
    <w:rsid w:val="0068754A"/>
    <w:rsid w:val="00690C69"/>
    <w:rsid w:val="00697617"/>
    <w:rsid w:val="006A0954"/>
    <w:rsid w:val="006A14EC"/>
    <w:rsid w:val="006A25FD"/>
    <w:rsid w:val="006A5F09"/>
    <w:rsid w:val="006B4579"/>
    <w:rsid w:val="006B4DF3"/>
    <w:rsid w:val="006B6F94"/>
    <w:rsid w:val="006B77A2"/>
    <w:rsid w:val="006C5258"/>
    <w:rsid w:val="006D0333"/>
    <w:rsid w:val="006D1928"/>
    <w:rsid w:val="006D39A2"/>
    <w:rsid w:val="006D504E"/>
    <w:rsid w:val="006D5AB4"/>
    <w:rsid w:val="006D5F06"/>
    <w:rsid w:val="006D6931"/>
    <w:rsid w:val="006D76EF"/>
    <w:rsid w:val="006E138D"/>
    <w:rsid w:val="006E212F"/>
    <w:rsid w:val="006E64FE"/>
    <w:rsid w:val="006E6BF7"/>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3A1A"/>
    <w:rsid w:val="00754291"/>
    <w:rsid w:val="00754F59"/>
    <w:rsid w:val="007565CC"/>
    <w:rsid w:val="00757AB5"/>
    <w:rsid w:val="007631E5"/>
    <w:rsid w:val="00770665"/>
    <w:rsid w:val="00773FF8"/>
    <w:rsid w:val="00775F31"/>
    <w:rsid w:val="007768B1"/>
    <w:rsid w:val="007774B1"/>
    <w:rsid w:val="007774E4"/>
    <w:rsid w:val="00787C1D"/>
    <w:rsid w:val="00793877"/>
    <w:rsid w:val="00793DA3"/>
    <w:rsid w:val="00797632"/>
    <w:rsid w:val="007A3647"/>
    <w:rsid w:val="007A6DA5"/>
    <w:rsid w:val="007A6FF4"/>
    <w:rsid w:val="007B11FB"/>
    <w:rsid w:val="007B19EE"/>
    <w:rsid w:val="007B3830"/>
    <w:rsid w:val="007B490D"/>
    <w:rsid w:val="007B5BD9"/>
    <w:rsid w:val="007B75F0"/>
    <w:rsid w:val="007C473F"/>
    <w:rsid w:val="007C47C4"/>
    <w:rsid w:val="007D24DE"/>
    <w:rsid w:val="007D49C9"/>
    <w:rsid w:val="007D5A2B"/>
    <w:rsid w:val="007D6680"/>
    <w:rsid w:val="007F01D0"/>
    <w:rsid w:val="007F02E0"/>
    <w:rsid w:val="007F1EC6"/>
    <w:rsid w:val="007F31D5"/>
    <w:rsid w:val="007F598E"/>
    <w:rsid w:val="008114D5"/>
    <w:rsid w:val="00815FC8"/>
    <w:rsid w:val="00817AFC"/>
    <w:rsid w:val="00820166"/>
    <w:rsid w:val="00831E76"/>
    <w:rsid w:val="00832F4E"/>
    <w:rsid w:val="00834CDC"/>
    <w:rsid w:val="008355D8"/>
    <w:rsid w:val="00837616"/>
    <w:rsid w:val="00841742"/>
    <w:rsid w:val="008456D0"/>
    <w:rsid w:val="008559D3"/>
    <w:rsid w:val="00863890"/>
    <w:rsid w:val="00866EBE"/>
    <w:rsid w:val="00890486"/>
    <w:rsid w:val="008906D8"/>
    <w:rsid w:val="00890FD7"/>
    <w:rsid w:val="00897590"/>
    <w:rsid w:val="008A09C2"/>
    <w:rsid w:val="008A2952"/>
    <w:rsid w:val="008A4500"/>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267D"/>
    <w:rsid w:val="00903E2B"/>
    <w:rsid w:val="00904A5C"/>
    <w:rsid w:val="009079B7"/>
    <w:rsid w:val="00912C47"/>
    <w:rsid w:val="00914140"/>
    <w:rsid w:val="00916AF7"/>
    <w:rsid w:val="00917D8E"/>
    <w:rsid w:val="009216F5"/>
    <w:rsid w:val="00922DA1"/>
    <w:rsid w:val="00923214"/>
    <w:rsid w:val="00923FE7"/>
    <w:rsid w:val="00924000"/>
    <w:rsid w:val="009350AF"/>
    <w:rsid w:val="009362E1"/>
    <w:rsid w:val="00936B27"/>
    <w:rsid w:val="009465AD"/>
    <w:rsid w:val="009603D6"/>
    <w:rsid w:val="00961440"/>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875"/>
    <w:rsid w:val="009C45BD"/>
    <w:rsid w:val="009C5613"/>
    <w:rsid w:val="009C5B03"/>
    <w:rsid w:val="009C63E6"/>
    <w:rsid w:val="009C7A9F"/>
    <w:rsid w:val="009D05CB"/>
    <w:rsid w:val="009D0623"/>
    <w:rsid w:val="009E3205"/>
    <w:rsid w:val="009E32B0"/>
    <w:rsid w:val="009E62CC"/>
    <w:rsid w:val="009E73E5"/>
    <w:rsid w:val="009F7D29"/>
    <w:rsid w:val="00A02B27"/>
    <w:rsid w:val="00A0581A"/>
    <w:rsid w:val="00A05CF4"/>
    <w:rsid w:val="00A105C3"/>
    <w:rsid w:val="00A1107B"/>
    <w:rsid w:val="00A17596"/>
    <w:rsid w:val="00A201AE"/>
    <w:rsid w:val="00A22D08"/>
    <w:rsid w:val="00A30A63"/>
    <w:rsid w:val="00A320A6"/>
    <w:rsid w:val="00A321C5"/>
    <w:rsid w:val="00A36C9C"/>
    <w:rsid w:val="00A37DF8"/>
    <w:rsid w:val="00A37E78"/>
    <w:rsid w:val="00A40BFD"/>
    <w:rsid w:val="00A420AA"/>
    <w:rsid w:val="00A44E86"/>
    <w:rsid w:val="00A44FA9"/>
    <w:rsid w:val="00A525E3"/>
    <w:rsid w:val="00A531A0"/>
    <w:rsid w:val="00A54C30"/>
    <w:rsid w:val="00A573F2"/>
    <w:rsid w:val="00A611B4"/>
    <w:rsid w:val="00A6157B"/>
    <w:rsid w:val="00A63A44"/>
    <w:rsid w:val="00A72C7C"/>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C0DE2"/>
    <w:rsid w:val="00AC1D15"/>
    <w:rsid w:val="00AC359D"/>
    <w:rsid w:val="00AC3D49"/>
    <w:rsid w:val="00AD01B5"/>
    <w:rsid w:val="00AD3B7D"/>
    <w:rsid w:val="00AD53EB"/>
    <w:rsid w:val="00AD6D8C"/>
    <w:rsid w:val="00AE08AC"/>
    <w:rsid w:val="00AE1132"/>
    <w:rsid w:val="00AE3260"/>
    <w:rsid w:val="00AE6B7E"/>
    <w:rsid w:val="00AF0E64"/>
    <w:rsid w:val="00B027F3"/>
    <w:rsid w:val="00B06560"/>
    <w:rsid w:val="00B12879"/>
    <w:rsid w:val="00B152C4"/>
    <w:rsid w:val="00B166C6"/>
    <w:rsid w:val="00B16A72"/>
    <w:rsid w:val="00B17EDC"/>
    <w:rsid w:val="00B248EB"/>
    <w:rsid w:val="00B24BA2"/>
    <w:rsid w:val="00B2596C"/>
    <w:rsid w:val="00B34D26"/>
    <w:rsid w:val="00B37262"/>
    <w:rsid w:val="00B40250"/>
    <w:rsid w:val="00B41294"/>
    <w:rsid w:val="00B435D1"/>
    <w:rsid w:val="00B43951"/>
    <w:rsid w:val="00B47172"/>
    <w:rsid w:val="00B50135"/>
    <w:rsid w:val="00B51912"/>
    <w:rsid w:val="00B54653"/>
    <w:rsid w:val="00B555AB"/>
    <w:rsid w:val="00B56F6B"/>
    <w:rsid w:val="00B70791"/>
    <w:rsid w:val="00B7413E"/>
    <w:rsid w:val="00B820B3"/>
    <w:rsid w:val="00B83CBE"/>
    <w:rsid w:val="00B87726"/>
    <w:rsid w:val="00B921A6"/>
    <w:rsid w:val="00B922AD"/>
    <w:rsid w:val="00B93122"/>
    <w:rsid w:val="00B95F91"/>
    <w:rsid w:val="00BA309B"/>
    <w:rsid w:val="00BA3E76"/>
    <w:rsid w:val="00BA4D3E"/>
    <w:rsid w:val="00BB0561"/>
    <w:rsid w:val="00BB1EFC"/>
    <w:rsid w:val="00BB4A37"/>
    <w:rsid w:val="00BB4A4B"/>
    <w:rsid w:val="00BB5DFF"/>
    <w:rsid w:val="00BB7CDD"/>
    <w:rsid w:val="00BC2F11"/>
    <w:rsid w:val="00BC3BAC"/>
    <w:rsid w:val="00BC460A"/>
    <w:rsid w:val="00BC6F1B"/>
    <w:rsid w:val="00BD72DF"/>
    <w:rsid w:val="00BD7442"/>
    <w:rsid w:val="00BE22AE"/>
    <w:rsid w:val="00BE3411"/>
    <w:rsid w:val="00BE74AC"/>
    <w:rsid w:val="00BF4E25"/>
    <w:rsid w:val="00BF61A7"/>
    <w:rsid w:val="00BF7330"/>
    <w:rsid w:val="00C0400D"/>
    <w:rsid w:val="00C13721"/>
    <w:rsid w:val="00C13869"/>
    <w:rsid w:val="00C16C91"/>
    <w:rsid w:val="00C17826"/>
    <w:rsid w:val="00C21A00"/>
    <w:rsid w:val="00C21FA7"/>
    <w:rsid w:val="00C25D5E"/>
    <w:rsid w:val="00C27CC3"/>
    <w:rsid w:val="00C33018"/>
    <w:rsid w:val="00C37ABD"/>
    <w:rsid w:val="00C41E98"/>
    <w:rsid w:val="00C45F51"/>
    <w:rsid w:val="00C53641"/>
    <w:rsid w:val="00C60284"/>
    <w:rsid w:val="00C63817"/>
    <w:rsid w:val="00C7375A"/>
    <w:rsid w:val="00C80483"/>
    <w:rsid w:val="00C80DF6"/>
    <w:rsid w:val="00C86E3B"/>
    <w:rsid w:val="00C90382"/>
    <w:rsid w:val="00C925BB"/>
    <w:rsid w:val="00C947A3"/>
    <w:rsid w:val="00C976C7"/>
    <w:rsid w:val="00CA0EC6"/>
    <w:rsid w:val="00CA107C"/>
    <w:rsid w:val="00CA361B"/>
    <w:rsid w:val="00CA6D6C"/>
    <w:rsid w:val="00CA7F24"/>
    <w:rsid w:val="00CB13E8"/>
    <w:rsid w:val="00CB4AD7"/>
    <w:rsid w:val="00CB7590"/>
    <w:rsid w:val="00CC09DB"/>
    <w:rsid w:val="00CC1EA9"/>
    <w:rsid w:val="00CC47B6"/>
    <w:rsid w:val="00CC7135"/>
    <w:rsid w:val="00CC7C64"/>
    <w:rsid w:val="00CD45AC"/>
    <w:rsid w:val="00CE1668"/>
    <w:rsid w:val="00CE4CB9"/>
    <w:rsid w:val="00CE7F05"/>
    <w:rsid w:val="00CF0230"/>
    <w:rsid w:val="00CF0F94"/>
    <w:rsid w:val="00CF5D5B"/>
    <w:rsid w:val="00CF6866"/>
    <w:rsid w:val="00D024FE"/>
    <w:rsid w:val="00D033AD"/>
    <w:rsid w:val="00D03DB9"/>
    <w:rsid w:val="00D041AA"/>
    <w:rsid w:val="00D07D6F"/>
    <w:rsid w:val="00D11FEE"/>
    <w:rsid w:val="00D2344D"/>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62A9"/>
    <w:rsid w:val="00D6780E"/>
    <w:rsid w:val="00D71555"/>
    <w:rsid w:val="00D73081"/>
    <w:rsid w:val="00D758D1"/>
    <w:rsid w:val="00D76308"/>
    <w:rsid w:val="00D818E2"/>
    <w:rsid w:val="00D83848"/>
    <w:rsid w:val="00D838DD"/>
    <w:rsid w:val="00D83CA1"/>
    <w:rsid w:val="00D853B2"/>
    <w:rsid w:val="00D92077"/>
    <w:rsid w:val="00D9220C"/>
    <w:rsid w:val="00D95167"/>
    <w:rsid w:val="00D956D4"/>
    <w:rsid w:val="00DA4F1B"/>
    <w:rsid w:val="00DB3237"/>
    <w:rsid w:val="00DC12BB"/>
    <w:rsid w:val="00DC51A0"/>
    <w:rsid w:val="00DD37D7"/>
    <w:rsid w:val="00DE41C2"/>
    <w:rsid w:val="00DE56C1"/>
    <w:rsid w:val="00DE7E44"/>
    <w:rsid w:val="00DF3B44"/>
    <w:rsid w:val="00DF7580"/>
    <w:rsid w:val="00E01A67"/>
    <w:rsid w:val="00E0234D"/>
    <w:rsid w:val="00E03038"/>
    <w:rsid w:val="00E03DC4"/>
    <w:rsid w:val="00E04F98"/>
    <w:rsid w:val="00E05BF0"/>
    <w:rsid w:val="00E1136F"/>
    <w:rsid w:val="00E11B98"/>
    <w:rsid w:val="00E1241A"/>
    <w:rsid w:val="00E15046"/>
    <w:rsid w:val="00E20697"/>
    <w:rsid w:val="00E21B88"/>
    <w:rsid w:val="00E237C9"/>
    <w:rsid w:val="00E26B25"/>
    <w:rsid w:val="00E34086"/>
    <w:rsid w:val="00E436F0"/>
    <w:rsid w:val="00E456DA"/>
    <w:rsid w:val="00E53DC1"/>
    <w:rsid w:val="00E5401F"/>
    <w:rsid w:val="00E572ED"/>
    <w:rsid w:val="00E62225"/>
    <w:rsid w:val="00E62E8E"/>
    <w:rsid w:val="00E65FA5"/>
    <w:rsid w:val="00E6607F"/>
    <w:rsid w:val="00E713D3"/>
    <w:rsid w:val="00E71E1A"/>
    <w:rsid w:val="00E7406D"/>
    <w:rsid w:val="00E7642B"/>
    <w:rsid w:val="00E771DD"/>
    <w:rsid w:val="00E81CD3"/>
    <w:rsid w:val="00E82C1E"/>
    <w:rsid w:val="00E83E5C"/>
    <w:rsid w:val="00E92619"/>
    <w:rsid w:val="00E94DCE"/>
    <w:rsid w:val="00EA1947"/>
    <w:rsid w:val="00EA541C"/>
    <w:rsid w:val="00EA552B"/>
    <w:rsid w:val="00EA6990"/>
    <w:rsid w:val="00EB10D0"/>
    <w:rsid w:val="00EB5F7C"/>
    <w:rsid w:val="00EB68F6"/>
    <w:rsid w:val="00ED23C7"/>
    <w:rsid w:val="00ED4B83"/>
    <w:rsid w:val="00ED798B"/>
    <w:rsid w:val="00EE0DAD"/>
    <w:rsid w:val="00EE0DF9"/>
    <w:rsid w:val="00EE2AFA"/>
    <w:rsid w:val="00EE46B4"/>
    <w:rsid w:val="00EE5824"/>
    <w:rsid w:val="00EE590A"/>
    <w:rsid w:val="00EF4FBA"/>
    <w:rsid w:val="00F0283A"/>
    <w:rsid w:val="00F02E09"/>
    <w:rsid w:val="00F0402F"/>
    <w:rsid w:val="00F076F0"/>
    <w:rsid w:val="00F07E81"/>
    <w:rsid w:val="00F12C72"/>
    <w:rsid w:val="00F13A50"/>
    <w:rsid w:val="00F2083C"/>
    <w:rsid w:val="00F22A4F"/>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5716"/>
    <w:rsid w:val="00F75C1C"/>
    <w:rsid w:val="00F76000"/>
    <w:rsid w:val="00F82F45"/>
    <w:rsid w:val="00F83D59"/>
    <w:rsid w:val="00F865F7"/>
    <w:rsid w:val="00F86CF4"/>
    <w:rsid w:val="00F86E28"/>
    <w:rsid w:val="00F92BDF"/>
    <w:rsid w:val="00F959B8"/>
    <w:rsid w:val="00F97C1A"/>
    <w:rsid w:val="00FA102E"/>
    <w:rsid w:val="00FB5EC9"/>
    <w:rsid w:val="00FC35BB"/>
    <w:rsid w:val="00FD14F3"/>
    <w:rsid w:val="00FD1636"/>
    <w:rsid w:val="00FD3D98"/>
    <w:rsid w:val="00FE2397"/>
    <w:rsid w:val="00FE5BF9"/>
    <w:rsid w:val="00FE5CF6"/>
    <w:rsid w:val="00FF7E8B"/>
    <w:rsid w:val="076FFBA9"/>
    <w:rsid w:val="23E6C6BE"/>
    <w:rsid w:val="2CF96195"/>
    <w:rsid w:val="3E2686E1"/>
    <w:rsid w:val="43158372"/>
    <w:rsid w:val="6163E5C0"/>
    <w:rsid w:val="61E0C56D"/>
    <w:rsid w:val="637C95CE"/>
    <w:rsid w:val="63C31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B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A611B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39EB"/>
    <w:rPr>
      <w:color w:val="0000FF" w:themeColor="hyperlink"/>
      <w:u w:val="single"/>
    </w:rPr>
  </w:style>
  <w:style w:type="character" w:styleId="UnresolvedMention">
    <w:name w:val="Unresolved Mention"/>
    <w:basedOn w:val="DefaultParagraphFont"/>
    <w:uiPriority w:val="99"/>
    <w:unhideWhenUsed/>
    <w:rsid w:val="006739EB"/>
    <w:rPr>
      <w:color w:val="605E5C"/>
      <w:shd w:val="clear" w:color="auto" w:fill="E1DFDD"/>
    </w:rPr>
  </w:style>
  <w:style w:type="character" w:customStyle="1" w:styleId="normaltextrun">
    <w:name w:val="normaltextrun"/>
    <w:basedOn w:val="DefaultParagraphFont"/>
    <w:rsid w:val="00B56F6B"/>
  </w:style>
  <w:style w:type="character" w:customStyle="1" w:styleId="eop">
    <w:name w:val="eop"/>
    <w:basedOn w:val="DefaultParagraphFont"/>
    <w:rsid w:val="00B56F6B"/>
  </w:style>
  <w:style w:type="character" w:styleId="Mention">
    <w:name w:val="Mention"/>
    <w:basedOn w:val="DefaultParagraphFont"/>
    <w:uiPriority w:val="99"/>
    <w:unhideWhenUsed/>
    <w:rsid w:val="0082016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nergy.ca.gov/media/3259"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6C6B5501-04A7-4A7D-AB47-8C1C2A8521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2311</Words>
  <Characters>13178</Characters>
  <Application>Microsoft Office Word</Application>
  <DocSecurity>0</DocSecurity>
  <Lines>109</Lines>
  <Paragraphs>30</Paragraphs>
  <ScaleCrop>false</ScaleCrop>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cp:revision>
  <dcterms:created xsi:type="dcterms:W3CDTF">2021-11-18T17:51:00Z</dcterms:created>
  <dcterms:modified xsi:type="dcterms:W3CDTF">2022-05-12T17:38:00Z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12300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