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1955F3" w14:paraId="54C7EC74" w14:textId="77777777" w:rsidTr="00EA57A6">
        <w:trPr>
          <w:cantSplit/>
          <w:trHeight w:val="290"/>
          <w:tblHeader/>
        </w:trPr>
        <w:tc>
          <w:tcPr>
            <w:tcW w:w="2500" w:type="pct"/>
            <w:vAlign w:val="center"/>
          </w:tcPr>
          <w:p w14:paraId="3E487219" w14:textId="77777777" w:rsidR="001955F3" w:rsidRPr="00D956D4" w:rsidRDefault="001955F3" w:rsidP="008B0753">
            <w:pPr>
              <w:spacing w:after="0" w:line="240" w:lineRule="auto"/>
              <w:ind w:left="90"/>
              <w:rPr>
                <w:rFonts w:cs="Tahoma"/>
                <w:b/>
                <w:bCs/>
              </w:rPr>
            </w:pPr>
            <w:r w:rsidRPr="75271CB6">
              <w:rPr>
                <w:rFonts w:cs="Tahoma"/>
                <w:b/>
                <w:bCs/>
              </w:rPr>
              <w:t>Project Name and Address</w:t>
            </w:r>
          </w:p>
        </w:tc>
        <w:tc>
          <w:tcPr>
            <w:tcW w:w="2500" w:type="pct"/>
            <w:vAlign w:val="center"/>
          </w:tcPr>
          <w:p w14:paraId="7C4DEE9D" w14:textId="77777777" w:rsidR="001955F3" w:rsidRPr="00D956D4" w:rsidRDefault="001955F3" w:rsidP="008B0753">
            <w:pPr>
              <w:spacing w:after="0" w:line="240" w:lineRule="auto"/>
              <w:ind w:left="90"/>
              <w:rPr>
                <w:rFonts w:cs="Tahoma"/>
                <w:b/>
                <w:szCs w:val="24"/>
              </w:rPr>
            </w:pPr>
            <w:r w:rsidRPr="00D956D4">
              <w:rPr>
                <w:rFonts w:cs="Tahoma"/>
                <w:b/>
                <w:szCs w:val="24"/>
              </w:rPr>
              <w:t>Authority Having Jurisdiction</w:t>
            </w:r>
          </w:p>
        </w:tc>
      </w:tr>
      <w:tr w:rsidR="001955F3" w14:paraId="5CB41243" w14:textId="77777777" w:rsidTr="00EA57A6">
        <w:trPr>
          <w:cantSplit/>
          <w:trHeight w:val="290"/>
        </w:trPr>
        <w:tc>
          <w:tcPr>
            <w:tcW w:w="2500" w:type="pct"/>
            <w:vAlign w:val="center"/>
          </w:tcPr>
          <w:p w14:paraId="14C6FBE1" w14:textId="77777777" w:rsidR="001955F3" w:rsidRDefault="001955F3"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00" w:type="pct"/>
            <w:vAlign w:val="center"/>
          </w:tcPr>
          <w:p w14:paraId="30B9A322" w14:textId="6187D286" w:rsidR="001955F3" w:rsidRDefault="001955F3"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1955F3" w14:paraId="340B7384" w14:textId="77777777" w:rsidTr="00EA57A6">
        <w:trPr>
          <w:cantSplit/>
          <w:trHeight w:val="290"/>
        </w:trPr>
        <w:tc>
          <w:tcPr>
            <w:tcW w:w="2500" w:type="pct"/>
            <w:vAlign w:val="center"/>
          </w:tcPr>
          <w:p w14:paraId="032D760D" w14:textId="77777777" w:rsidR="001955F3" w:rsidRDefault="001955F3"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00" w:type="pct"/>
            <w:vAlign w:val="center"/>
          </w:tcPr>
          <w:p w14:paraId="02167ECF" w14:textId="77777777" w:rsidR="001955F3" w:rsidRDefault="001955F3"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1955F3" w14:paraId="26163A9C" w14:textId="77777777" w:rsidTr="00EA57A6">
        <w:trPr>
          <w:cantSplit/>
          <w:trHeight w:val="290"/>
        </w:trPr>
        <w:tc>
          <w:tcPr>
            <w:tcW w:w="2500" w:type="pct"/>
            <w:vAlign w:val="center"/>
          </w:tcPr>
          <w:p w14:paraId="365B4ECA" w14:textId="77777777" w:rsidR="001955F3" w:rsidRDefault="001955F3"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00" w:type="pct"/>
            <w:vAlign w:val="center"/>
          </w:tcPr>
          <w:p w14:paraId="67EA6449" w14:textId="77777777" w:rsidR="001955F3" w:rsidRDefault="001955F3"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3DD33057" w14:textId="77777777" w:rsidR="001955F3" w:rsidRDefault="001955F3" w:rsidP="001955F3">
      <w:pPr>
        <w:autoSpaceDE w:val="0"/>
        <w:autoSpaceDN w:val="0"/>
        <w:adjustRightInd w:val="0"/>
        <w:spacing w:after="0" w:line="240" w:lineRule="auto"/>
        <w:ind w:left="90"/>
        <w:rPr>
          <w:rFonts w:cs="Tahoma"/>
          <w:bCs/>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EA57A6" w14:paraId="42A50366" w14:textId="77777777" w:rsidTr="00EA57A6">
        <w:trPr>
          <w:tblHeader/>
        </w:trPr>
        <w:tc>
          <w:tcPr>
            <w:tcW w:w="2700" w:type="dxa"/>
          </w:tcPr>
          <w:p w14:paraId="41166DC2" w14:textId="77777777" w:rsidR="00EA57A6" w:rsidRPr="0090179D" w:rsidRDefault="00EA57A6" w:rsidP="008B075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147D7582" w14:textId="77777777" w:rsidR="00EA57A6" w:rsidRPr="0090179D" w:rsidRDefault="00EA57A6" w:rsidP="008B075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2C11C163" w14:textId="77777777" w:rsidR="00EA57A6" w:rsidRPr="0090179D" w:rsidRDefault="00EA57A6" w:rsidP="008B075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5" w:type="dxa"/>
          </w:tcPr>
          <w:p w14:paraId="4034BF8B" w14:textId="77777777" w:rsidR="00EA57A6" w:rsidRPr="0090179D" w:rsidRDefault="00EA57A6" w:rsidP="008B0753">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12114418" w14:textId="77777777" w:rsidR="00EA57A6" w:rsidRPr="008723CB" w:rsidRDefault="00EA57A6" w:rsidP="001955F3">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1955F3" w:rsidRPr="008723CB" w14:paraId="7B4227E7" w14:textId="77777777" w:rsidTr="00EA57A6">
        <w:trPr>
          <w:trHeight w:val="437"/>
        </w:trPr>
        <w:tc>
          <w:tcPr>
            <w:tcW w:w="3033" w:type="pct"/>
            <w:vAlign w:val="center"/>
          </w:tcPr>
          <w:p w14:paraId="69F23FE3" w14:textId="6A49D3C7" w:rsidR="001955F3" w:rsidRPr="008723CB" w:rsidRDefault="001955F3"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2A0A1F">
              <w:rPr>
                <w:rFonts w:cs="Tahoma"/>
                <w:bCs/>
                <w:szCs w:val="24"/>
              </w:rPr>
            </w:r>
            <w:r w:rsidR="002A0A1F">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0D89CFD8" w14:textId="77777777" w:rsidR="001955F3" w:rsidRPr="008723CB" w:rsidRDefault="001955F3"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2A0A1F">
              <w:rPr>
                <w:rFonts w:cs="Tahoma"/>
                <w:bCs/>
                <w:szCs w:val="24"/>
              </w:rPr>
            </w:r>
            <w:r w:rsidR="002A0A1F">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7AF745EA" w14:textId="2D4E699D" w:rsidR="001955F3" w:rsidRPr="008723CB" w:rsidRDefault="001955F3"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6AAD9F3D" w:rsidR="00903E2B" w:rsidRPr="00CC09DB" w:rsidRDefault="003E6B60" w:rsidP="00744FD3">
            <w:pPr>
              <w:autoSpaceDE w:val="0"/>
              <w:autoSpaceDN w:val="0"/>
              <w:adjustRightInd w:val="0"/>
              <w:spacing w:after="0" w:line="240" w:lineRule="auto"/>
              <w:ind w:left="86"/>
              <w:contextualSpacing/>
              <w:rPr>
                <w:rFonts w:eastAsia="Times New Roman" w:cs="Tahoma"/>
                <w:szCs w:val="24"/>
              </w:rPr>
            </w:pPr>
            <w:r w:rsidRPr="003E6B60">
              <w:rPr>
                <w:rFonts w:eastAsia="Times New Roman" w:cs="Tahoma"/>
                <w:szCs w:val="24"/>
              </w:rPr>
              <w:t>To ensure that the elevator cab lighting and ventilation fan shut off, and the elevator cab lighting efficacy.</w:t>
            </w:r>
            <w:r>
              <w:rPr>
                <w:rFonts w:eastAsia="Times New Roman" w:cs="Tahoma"/>
                <w:szCs w:val="24"/>
              </w:rPr>
              <w:t xml:space="preserve"> (§120.6(f), </w:t>
            </w:r>
            <w:r w:rsidR="00A943D0">
              <w:rPr>
                <w:rFonts w:eastAsia="Times New Roman" w:cs="Tahoma"/>
                <w:szCs w:val="24"/>
              </w:rPr>
              <w:t xml:space="preserve">§160.7(a), </w:t>
            </w:r>
            <w:r>
              <w:rPr>
                <w:rFonts w:eastAsia="Times New Roman" w:cs="Tahoma"/>
                <w:szCs w:val="24"/>
              </w:rPr>
              <w:t>NA7.14)</w:t>
            </w:r>
          </w:p>
        </w:tc>
      </w:tr>
    </w:tbl>
    <w:p w14:paraId="17255C00" w14:textId="34E01B8B" w:rsidR="00DC51A0" w:rsidRDefault="00DC51A0" w:rsidP="00744FD3">
      <w:pPr>
        <w:spacing w:after="0" w:line="240" w:lineRule="auto"/>
        <w:ind w:left="90"/>
        <w:contextualSpacing/>
        <w:rPr>
          <w:rFonts w:cs="Tahoma"/>
          <w:szCs w:val="24"/>
        </w:rPr>
      </w:pPr>
    </w:p>
    <w:p w14:paraId="148D752C" w14:textId="5DAA02E8"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Prior to functional testing, verify and document all of the following</w:t>
      </w:r>
      <w:r w:rsidR="00B372D3">
        <w:rPr>
          <w:rFonts w:cs="Tahoma"/>
          <w:b/>
          <w:bCs/>
          <w:szCs w:val="24"/>
        </w:rPr>
        <w:t xml:space="preserve"> (NA7.</w:t>
      </w:r>
      <w:r w:rsidR="003E6B60">
        <w:rPr>
          <w:rFonts w:cs="Tahoma"/>
          <w:b/>
          <w:bCs/>
          <w:szCs w:val="24"/>
        </w:rPr>
        <w:t>14.1</w:t>
      </w:r>
      <w:r w:rsidR="00B372D3">
        <w:rPr>
          <w:rFonts w:cs="Tahoma"/>
          <w:b/>
          <w:bCs/>
          <w:szCs w:val="24"/>
        </w:rPr>
        <w:t>)</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2A5365">
        <w:trPr>
          <w:cantSplit/>
          <w:trHeight w:val="240"/>
          <w:tblHeader/>
        </w:trPr>
        <w:tc>
          <w:tcPr>
            <w:tcW w:w="1255" w:type="dxa"/>
            <w:vAlign w:val="bottom"/>
          </w:tcPr>
          <w:p w14:paraId="347807D5" w14:textId="65E55A0F" w:rsidR="00B555AB"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5B983BFE" w14:textId="1552DAAC" w:rsidR="00B555AB" w:rsidRPr="00D508CB" w:rsidRDefault="002A5365" w:rsidP="002A5365">
            <w:pPr>
              <w:autoSpaceDE w:val="0"/>
              <w:autoSpaceDN w:val="0"/>
              <w:adjustRightInd w:val="0"/>
              <w:spacing w:after="0" w:line="240" w:lineRule="auto"/>
              <w:ind w:left="72"/>
              <w:contextualSpacing/>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2A5365">
        <w:trPr>
          <w:cantSplit/>
          <w:trHeight w:val="240"/>
        </w:trPr>
        <w:tc>
          <w:tcPr>
            <w:tcW w:w="1255" w:type="dxa"/>
            <w:vAlign w:val="center"/>
          </w:tcPr>
          <w:p w14:paraId="258CA236" w14:textId="2B8F920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2A5365">
              <w:rPr>
                <w:rFonts w:cs="Tahoma"/>
                <w:bCs/>
                <w:szCs w:val="24"/>
              </w:rPr>
              <w:t>.0</w:t>
            </w:r>
          </w:p>
        </w:tc>
        <w:tc>
          <w:tcPr>
            <w:tcW w:w="1620" w:type="dxa"/>
            <w:vAlign w:val="center"/>
          </w:tcPr>
          <w:p w14:paraId="25234523" w14:textId="7DCFAC1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52013E6" w14:textId="6376C376" w:rsidR="00B555AB" w:rsidRPr="00601F9D" w:rsidRDefault="00EF4FBA" w:rsidP="00744FD3">
            <w:pPr>
              <w:autoSpaceDE w:val="0"/>
              <w:autoSpaceDN w:val="0"/>
              <w:adjustRightInd w:val="0"/>
              <w:spacing w:after="0" w:line="240" w:lineRule="auto"/>
              <w:ind w:left="90"/>
              <w:contextualSpacing/>
              <w:rPr>
                <w:rFonts w:cs="Tahoma"/>
                <w:bCs/>
                <w:szCs w:val="24"/>
              </w:rPr>
            </w:pPr>
            <w:r>
              <w:rPr>
                <w:rFonts w:cs="Tahoma"/>
                <w:bCs/>
                <w:szCs w:val="24"/>
              </w:rPr>
              <w:t>Access to r</w:t>
            </w:r>
            <w:r w:rsidR="00B555AB">
              <w:rPr>
                <w:rFonts w:cs="Tahoma"/>
                <w:bCs/>
                <w:szCs w:val="24"/>
              </w:rPr>
              <w:t>equired document NRCC-MCH-E as approved by the authority having jurisdiction</w:t>
            </w:r>
            <w:r>
              <w:rPr>
                <w:rFonts w:cs="Tahoma"/>
                <w:bCs/>
                <w:szCs w:val="24"/>
              </w:rPr>
              <w:t>.</w:t>
            </w:r>
          </w:p>
        </w:tc>
        <w:tc>
          <w:tcPr>
            <w:tcW w:w="1951" w:type="dxa"/>
            <w:vAlign w:val="center"/>
          </w:tcPr>
          <w:p w14:paraId="4AA843A2" w14:textId="03060392"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555AB" w:rsidRPr="00D508CB" w14:paraId="36BBFAF1" w14:textId="77777777" w:rsidTr="002A5365">
        <w:trPr>
          <w:cantSplit/>
          <w:trHeight w:val="240"/>
        </w:trPr>
        <w:tc>
          <w:tcPr>
            <w:tcW w:w="1255" w:type="dxa"/>
            <w:vAlign w:val="center"/>
          </w:tcPr>
          <w:p w14:paraId="371B407E" w14:textId="184B222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639805CB" w14:textId="1B30EDF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5A232C50" w14:textId="075EE904" w:rsidR="00B555AB" w:rsidRPr="00601F9D" w:rsidRDefault="003E6B60" w:rsidP="00744FD3">
            <w:pPr>
              <w:autoSpaceDE w:val="0"/>
              <w:autoSpaceDN w:val="0"/>
              <w:adjustRightInd w:val="0"/>
              <w:spacing w:after="0" w:line="240" w:lineRule="auto"/>
              <w:ind w:left="90"/>
              <w:contextualSpacing/>
              <w:rPr>
                <w:rFonts w:cs="Tahoma"/>
                <w:bCs/>
                <w:szCs w:val="24"/>
              </w:rPr>
            </w:pPr>
            <w:r w:rsidRPr="003E6B60">
              <w:rPr>
                <w:rFonts w:cs="Tahoma"/>
                <w:bCs/>
                <w:szCs w:val="24"/>
              </w:rPr>
              <w:t>The occupancy sensor has been located to minimize false signals, and the elevator cab does not have any obstructions that could adversely affect the sensor’s performance.</w:t>
            </w:r>
          </w:p>
        </w:tc>
        <w:tc>
          <w:tcPr>
            <w:tcW w:w="1951" w:type="dxa"/>
            <w:vAlign w:val="center"/>
          </w:tcPr>
          <w:p w14:paraId="1267E4AA" w14:textId="10B1F4BB" w:rsidR="00B555AB" w:rsidRPr="00601F9D" w:rsidRDefault="003E6B60" w:rsidP="00744FD3">
            <w:pPr>
              <w:autoSpaceDE w:val="0"/>
              <w:autoSpaceDN w:val="0"/>
              <w:adjustRightInd w:val="0"/>
              <w:spacing w:after="0" w:line="240" w:lineRule="auto"/>
              <w:ind w:left="90"/>
              <w:contextualSpacing/>
              <w:jc w:val="center"/>
              <w:rPr>
                <w:rFonts w:cs="Tahoma"/>
                <w:bCs/>
                <w:szCs w:val="24"/>
              </w:rPr>
            </w:pPr>
            <w:r>
              <w:rPr>
                <w:rFonts w:cs="Tahoma"/>
                <w:bCs/>
                <w:szCs w:val="24"/>
              </w:rPr>
              <w:t>NA7.14.1(a)</w:t>
            </w:r>
          </w:p>
        </w:tc>
      </w:tr>
      <w:tr w:rsidR="007F36DC" w:rsidRPr="00D508CB" w14:paraId="771C89D1" w14:textId="77777777" w:rsidTr="002A5365">
        <w:trPr>
          <w:cantSplit/>
          <w:trHeight w:val="240"/>
        </w:trPr>
        <w:tc>
          <w:tcPr>
            <w:tcW w:w="1255" w:type="dxa"/>
            <w:vAlign w:val="center"/>
          </w:tcPr>
          <w:p w14:paraId="4283C8C3" w14:textId="7D51D3A4"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20" w:type="dxa"/>
            <w:vAlign w:val="center"/>
          </w:tcPr>
          <w:p w14:paraId="29888FEB" w14:textId="77777777" w:rsidR="007F36DC" w:rsidRPr="00365E12" w:rsidRDefault="007F36DC" w:rsidP="007F36DC">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7705EB7B" w14:textId="77777777" w:rsidR="007F36DC" w:rsidRDefault="007F36DC" w:rsidP="007F36DC">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86F3A00" w14:textId="0FB74D9B" w:rsidR="007F36DC" w:rsidRPr="00601F9D" w:rsidRDefault="007F36DC" w:rsidP="007F36DC">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70" w:type="dxa"/>
            <w:vAlign w:val="center"/>
          </w:tcPr>
          <w:p w14:paraId="4E10E385" w14:textId="521877C3" w:rsidR="007F36DC" w:rsidRPr="00601F9D"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For PIR sensors, </w:t>
            </w:r>
            <w:r>
              <w:rPr>
                <w:rFonts w:cs="Tahoma"/>
                <w:bCs/>
                <w:szCs w:val="24"/>
              </w:rPr>
              <w:t xml:space="preserve">verify that </w:t>
            </w:r>
            <w:r w:rsidRPr="003E6B60">
              <w:rPr>
                <w:rFonts w:cs="Tahoma"/>
                <w:bCs/>
                <w:szCs w:val="24"/>
              </w:rPr>
              <w:t>the sensor pattern does not enter into the elevator lobby.</w:t>
            </w:r>
            <w:r>
              <w:rPr>
                <w:rFonts w:cs="Tahoma"/>
                <w:bCs/>
                <w:szCs w:val="24"/>
              </w:rPr>
              <w:t xml:space="preserve"> </w:t>
            </w:r>
          </w:p>
        </w:tc>
        <w:tc>
          <w:tcPr>
            <w:tcW w:w="1951" w:type="dxa"/>
            <w:vAlign w:val="center"/>
          </w:tcPr>
          <w:p w14:paraId="78F55721" w14:textId="4DAAD484" w:rsidR="007F36DC" w:rsidRPr="00601F9D"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r>
              <w:rPr>
                <w:rFonts w:cs="Tahoma"/>
                <w:bCs/>
                <w:szCs w:val="24"/>
              </w:rPr>
              <w:t>b</w:t>
            </w:r>
            <w:r w:rsidRPr="003E6B60">
              <w:rPr>
                <w:rFonts w:cs="Tahoma"/>
                <w:bCs/>
                <w:szCs w:val="24"/>
              </w:rPr>
              <w:t>)</w:t>
            </w:r>
          </w:p>
        </w:tc>
      </w:tr>
      <w:tr w:rsidR="007F36DC" w:rsidRPr="00D508CB" w14:paraId="15242EEF" w14:textId="77777777" w:rsidTr="002A5365">
        <w:trPr>
          <w:cantSplit/>
          <w:trHeight w:val="240"/>
        </w:trPr>
        <w:tc>
          <w:tcPr>
            <w:tcW w:w="1255" w:type="dxa"/>
            <w:vAlign w:val="center"/>
          </w:tcPr>
          <w:p w14:paraId="762FA061" w14:textId="10B257C5"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20" w:type="dxa"/>
            <w:vAlign w:val="center"/>
          </w:tcPr>
          <w:p w14:paraId="729441A2" w14:textId="77777777" w:rsidR="007F36DC" w:rsidRPr="00365E12" w:rsidRDefault="007F36DC" w:rsidP="007F36DC">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CA6D405" w14:textId="77777777" w:rsidR="007F36DC" w:rsidRDefault="007F36DC" w:rsidP="007F36DC">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50BA51C" w14:textId="048F5FCD" w:rsidR="007F36DC" w:rsidRPr="00601F9D" w:rsidRDefault="007F36DC" w:rsidP="007F36DC">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70" w:type="dxa"/>
            <w:vAlign w:val="center"/>
          </w:tcPr>
          <w:p w14:paraId="6AC9EA20" w14:textId="6DA59699" w:rsidR="007F36DC" w:rsidRPr="00601F9D"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For ultrasonic sensors, </w:t>
            </w:r>
            <w:r>
              <w:rPr>
                <w:rFonts w:cs="Tahoma"/>
                <w:bCs/>
                <w:szCs w:val="24"/>
              </w:rPr>
              <w:t xml:space="preserve">verify that </w:t>
            </w:r>
            <w:r w:rsidRPr="003E6B60">
              <w:rPr>
                <w:rFonts w:cs="Tahoma"/>
                <w:bCs/>
                <w:szCs w:val="24"/>
              </w:rPr>
              <w:t>the sensor does not emit audible sound.</w:t>
            </w:r>
          </w:p>
        </w:tc>
        <w:tc>
          <w:tcPr>
            <w:tcW w:w="1951" w:type="dxa"/>
            <w:vAlign w:val="center"/>
          </w:tcPr>
          <w:p w14:paraId="5F27CE5A" w14:textId="3C19AD15" w:rsidR="007F36DC" w:rsidRPr="00601F9D"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r>
              <w:rPr>
                <w:rFonts w:cs="Tahoma"/>
                <w:bCs/>
                <w:szCs w:val="24"/>
              </w:rPr>
              <w:t>(c)</w:t>
            </w:r>
          </w:p>
        </w:tc>
      </w:tr>
      <w:tr w:rsidR="007F36DC" w:rsidRPr="00D508CB" w14:paraId="6FCE2F30" w14:textId="77777777" w:rsidTr="002A5365">
        <w:trPr>
          <w:cantSplit/>
          <w:trHeight w:val="240"/>
        </w:trPr>
        <w:tc>
          <w:tcPr>
            <w:tcW w:w="1255" w:type="dxa"/>
            <w:vAlign w:val="center"/>
          </w:tcPr>
          <w:p w14:paraId="0C6D0E82" w14:textId="444C21DC" w:rsidR="007F36DC"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7D129CF5" w14:textId="77777777" w:rsidR="007F36DC" w:rsidRPr="00365E12" w:rsidRDefault="007F36DC" w:rsidP="007F36DC">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E1C6827" w14:textId="77777777" w:rsidR="007F36DC" w:rsidRDefault="007F36DC" w:rsidP="007F36DC">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ED23D49" w14:textId="0B5AE476" w:rsidR="007F36DC" w:rsidRDefault="007F36DC" w:rsidP="007F36DC">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2A0A1F">
              <w:rPr>
                <w:rFonts w:cs="Tahoma"/>
                <w:bCs/>
                <w:szCs w:val="24"/>
              </w:rPr>
            </w:r>
            <w:r w:rsidR="002A0A1F">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70" w:type="dxa"/>
            <w:vAlign w:val="center"/>
          </w:tcPr>
          <w:p w14:paraId="7285EBDD" w14:textId="7B9F606C" w:rsidR="007F36DC" w:rsidRPr="003E6B60"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Note that some elevators are able to use weight sensors to provide occupancy sensing. In this case, </w:t>
            </w:r>
            <w:r>
              <w:rPr>
                <w:rFonts w:cs="Tahoma"/>
                <w:bCs/>
                <w:szCs w:val="24"/>
              </w:rPr>
              <w:t xml:space="preserve">verify </w:t>
            </w:r>
            <w:r w:rsidRPr="003E6B60">
              <w:rPr>
                <w:rFonts w:cs="Tahoma"/>
                <w:bCs/>
                <w:szCs w:val="24"/>
              </w:rPr>
              <w:t>that the elevator weight sensing</w:t>
            </w:r>
            <w:r>
              <w:rPr>
                <w:rFonts w:cs="Tahoma"/>
                <w:bCs/>
                <w:szCs w:val="24"/>
              </w:rPr>
              <w:t xml:space="preserve"> used </w:t>
            </w:r>
            <w:r w:rsidRPr="003E6B60">
              <w:rPr>
                <w:rFonts w:cs="Tahoma"/>
                <w:bCs/>
                <w:szCs w:val="24"/>
              </w:rPr>
              <w:t xml:space="preserve">to provide occupant sensing </w:t>
            </w:r>
            <w:r>
              <w:rPr>
                <w:rFonts w:cs="Tahoma"/>
                <w:bCs/>
                <w:szCs w:val="24"/>
              </w:rPr>
              <w:t>is functional</w:t>
            </w:r>
            <w:r w:rsidRPr="003E6B60">
              <w:rPr>
                <w:rFonts w:cs="Tahoma"/>
                <w:bCs/>
                <w:szCs w:val="24"/>
              </w:rPr>
              <w:t>.</w:t>
            </w:r>
            <w:r>
              <w:rPr>
                <w:rFonts w:cs="Tahoma"/>
                <w:bCs/>
                <w:szCs w:val="24"/>
              </w:rPr>
              <w:t xml:space="preserve"> </w:t>
            </w:r>
          </w:p>
        </w:tc>
        <w:tc>
          <w:tcPr>
            <w:tcW w:w="1951" w:type="dxa"/>
            <w:vAlign w:val="center"/>
          </w:tcPr>
          <w:p w14:paraId="508D2FD9" w14:textId="77777777" w:rsidR="007F36DC"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p>
          <w:p w14:paraId="16B66F07" w14:textId="2876AF47" w:rsidR="007F36DC" w:rsidRPr="003E6B60"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(note)</w:t>
            </w:r>
          </w:p>
        </w:tc>
      </w:tr>
      <w:tr w:rsidR="007F36DC" w:rsidRPr="00D508CB" w14:paraId="61C8A090" w14:textId="77777777" w:rsidTr="002A5365">
        <w:trPr>
          <w:cantSplit/>
          <w:trHeight w:val="432"/>
        </w:trPr>
        <w:tc>
          <w:tcPr>
            <w:tcW w:w="1255" w:type="dxa"/>
            <w:vAlign w:val="center"/>
          </w:tcPr>
          <w:p w14:paraId="5FF88D95" w14:textId="39FC740E" w:rsidR="007F36DC"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31FD9C4F" w14:textId="3B72DE3C" w:rsidR="007F36DC" w:rsidRPr="00601F9D" w:rsidRDefault="007F36DC" w:rsidP="007F36DC">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69625365" w14:textId="49FC9A86" w:rsidR="007F36DC" w:rsidRPr="00601F9D" w:rsidRDefault="007F36DC" w:rsidP="007F36DC">
            <w:pPr>
              <w:autoSpaceDE w:val="0"/>
              <w:autoSpaceDN w:val="0"/>
              <w:adjustRightInd w:val="0"/>
              <w:spacing w:after="0" w:line="240" w:lineRule="auto"/>
              <w:ind w:left="90"/>
              <w:contextualSpacing/>
              <w:rPr>
                <w:rFonts w:cs="Tahoma"/>
                <w:bCs/>
                <w:szCs w:val="24"/>
              </w:rPr>
            </w:pPr>
            <w:r>
              <w:rPr>
                <w:rFonts w:eastAsia="Times New Roman" w:cs="Tahoma"/>
                <w:szCs w:val="24"/>
              </w:rPr>
              <w:t>Verify that the Compliance Inspection is completed and</w:t>
            </w:r>
            <w:r w:rsidRPr="00D508CB">
              <w:rPr>
                <w:rFonts w:eastAsia="Times New Roman" w:cs="Tahoma"/>
                <w:szCs w:val="24"/>
              </w:rPr>
              <w:t xml:space="preserve"> </w:t>
            </w:r>
            <w:r>
              <w:rPr>
                <w:rFonts w:eastAsia="Times New Roman" w:cs="Tahoma"/>
                <w:szCs w:val="24"/>
              </w:rPr>
              <w:t>complies with all requirements.</w:t>
            </w:r>
          </w:p>
        </w:tc>
        <w:tc>
          <w:tcPr>
            <w:tcW w:w="1951" w:type="dxa"/>
            <w:vAlign w:val="center"/>
          </w:tcPr>
          <w:p w14:paraId="7C263B94" w14:textId="18C36224"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3B63A94C"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B-1: Functional Testing </w:t>
      </w:r>
      <w:r w:rsidR="00B372D3">
        <w:rPr>
          <w:rFonts w:cs="Tahoma"/>
          <w:b/>
          <w:szCs w:val="24"/>
        </w:rPr>
        <w:t>(NA7.</w:t>
      </w:r>
      <w:r w:rsidR="003E6B60">
        <w:rPr>
          <w:rFonts w:cs="Tahoma"/>
          <w:b/>
          <w:szCs w:val="24"/>
        </w:rPr>
        <w:t>14.2</w:t>
      </w:r>
      <w:r w:rsidR="00B372D3">
        <w:rPr>
          <w:rFonts w:cs="Tahoma"/>
          <w:b/>
          <w:szCs w:val="24"/>
        </w:rPr>
        <w:t>)</w:t>
      </w:r>
    </w:p>
    <w:tbl>
      <w:tblPr>
        <w:tblStyle w:val="TableGrid"/>
        <w:tblW w:w="5000" w:type="pct"/>
        <w:tblLayout w:type="fixed"/>
        <w:tblLook w:val="0020" w:firstRow="1" w:lastRow="0" w:firstColumn="0" w:lastColumn="0" w:noHBand="0" w:noVBand="0"/>
        <w:tblCaption w:val="B1 Functional Test CAV"/>
      </w:tblPr>
      <w:tblGrid>
        <w:gridCol w:w="1227"/>
        <w:gridCol w:w="1648"/>
        <w:gridCol w:w="5670"/>
        <w:gridCol w:w="1957"/>
      </w:tblGrid>
      <w:tr w:rsidR="002A5365" w:rsidRPr="00D508CB" w14:paraId="3EF43796" w14:textId="77777777" w:rsidTr="002A5365">
        <w:trPr>
          <w:cantSplit/>
          <w:trHeight w:val="288"/>
          <w:tblHeader/>
        </w:trPr>
        <w:tc>
          <w:tcPr>
            <w:tcW w:w="1227" w:type="dxa"/>
            <w:vAlign w:val="bottom"/>
          </w:tcPr>
          <w:p w14:paraId="631D5AE5" w14:textId="5C467B26"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48" w:type="dxa"/>
            <w:vAlign w:val="bottom"/>
          </w:tcPr>
          <w:p w14:paraId="6BDD75AB" w14:textId="72D5BCCE" w:rsidR="002A5365" w:rsidRPr="00D508CB" w:rsidRDefault="002A5365" w:rsidP="002A5365">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70" w:type="dxa"/>
            <w:vAlign w:val="bottom"/>
          </w:tcPr>
          <w:p w14:paraId="2ABC7199" w14:textId="06E38699" w:rsidR="002A5365" w:rsidRPr="00D508CB" w:rsidRDefault="002A5365"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372D3" w:rsidRPr="00D508CB" w14:paraId="519D3E8E" w14:textId="77777777" w:rsidTr="002A5365">
        <w:trPr>
          <w:cantSplit/>
          <w:trHeight w:val="288"/>
        </w:trPr>
        <w:tc>
          <w:tcPr>
            <w:tcW w:w="1227" w:type="dxa"/>
            <w:vAlign w:val="center"/>
          </w:tcPr>
          <w:p w14:paraId="558669DC" w14:textId="353C0AC4" w:rsidR="00B372D3" w:rsidRDefault="00B372D3" w:rsidP="002A5365">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48" w:type="dxa"/>
            <w:vAlign w:val="center"/>
          </w:tcPr>
          <w:p w14:paraId="2098000E" w14:textId="18D8E8E4" w:rsidR="00B372D3" w:rsidRPr="002A5365" w:rsidRDefault="008932E3"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0246D87B" w14:textId="7EB317F9" w:rsidR="00B372D3" w:rsidRPr="002A5365" w:rsidRDefault="003E6B60" w:rsidP="002A5365">
            <w:pPr>
              <w:autoSpaceDE w:val="0"/>
              <w:autoSpaceDN w:val="0"/>
              <w:adjustRightInd w:val="0"/>
              <w:spacing w:after="0" w:line="240" w:lineRule="auto"/>
              <w:ind w:left="90"/>
              <w:contextualSpacing/>
              <w:rPr>
                <w:rFonts w:cs="Tahoma"/>
                <w:bCs/>
                <w:szCs w:val="24"/>
              </w:rPr>
            </w:pPr>
            <w:r w:rsidRPr="003E6B60">
              <w:rPr>
                <w:rFonts w:cs="Tahoma"/>
                <w:bCs/>
                <w:szCs w:val="24"/>
              </w:rPr>
              <w:t>Confirm that the lighting and ventilation controlled inside the elevator cab turns off after 15 minutes from the start of an unoccupied condition.</w:t>
            </w:r>
          </w:p>
        </w:tc>
        <w:tc>
          <w:tcPr>
            <w:tcW w:w="1957" w:type="dxa"/>
            <w:vAlign w:val="center"/>
          </w:tcPr>
          <w:p w14:paraId="72EB8D6B" w14:textId="4AC3D958" w:rsidR="00B372D3" w:rsidRPr="00B555AB" w:rsidRDefault="003E6B60" w:rsidP="002A5365">
            <w:pPr>
              <w:autoSpaceDE w:val="0"/>
              <w:autoSpaceDN w:val="0"/>
              <w:adjustRightInd w:val="0"/>
              <w:spacing w:after="0" w:line="240" w:lineRule="auto"/>
              <w:ind w:left="90"/>
              <w:contextualSpacing/>
              <w:jc w:val="center"/>
              <w:rPr>
                <w:rFonts w:cs="Tahoma"/>
                <w:bCs/>
                <w:szCs w:val="24"/>
              </w:rPr>
            </w:pPr>
            <w:r>
              <w:rPr>
                <w:rFonts w:cs="Tahoma"/>
                <w:bCs/>
                <w:szCs w:val="24"/>
              </w:rPr>
              <w:t>NA7.14.2(a)</w:t>
            </w:r>
          </w:p>
        </w:tc>
      </w:tr>
      <w:tr w:rsidR="002A5365" w:rsidRPr="00D508CB" w14:paraId="2D1C2B32" w14:textId="77777777" w:rsidTr="002A5365">
        <w:trPr>
          <w:cantSplit/>
          <w:trHeight w:val="288"/>
        </w:trPr>
        <w:tc>
          <w:tcPr>
            <w:tcW w:w="1227" w:type="dxa"/>
            <w:vAlign w:val="center"/>
          </w:tcPr>
          <w:p w14:paraId="48D70625" w14:textId="2A9940E8" w:rsidR="002A5365"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48" w:type="dxa"/>
            <w:vAlign w:val="center"/>
          </w:tcPr>
          <w:p w14:paraId="7C1390CE" w14:textId="072E4452" w:rsidR="002A5365" w:rsidRPr="00B555AB" w:rsidRDefault="002A5365"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4893B217" w14:textId="5675F403" w:rsidR="002A5365" w:rsidRPr="00B555AB" w:rsidRDefault="003E6B60" w:rsidP="002A5365">
            <w:pPr>
              <w:autoSpaceDE w:val="0"/>
              <w:autoSpaceDN w:val="0"/>
              <w:adjustRightInd w:val="0"/>
              <w:spacing w:after="0" w:line="240" w:lineRule="auto"/>
              <w:ind w:left="90"/>
              <w:contextualSpacing/>
              <w:rPr>
                <w:rFonts w:cs="Tahoma"/>
                <w:bCs/>
                <w:szCs w:val="24"/>
              </w:rPr>
            </w:pPr>
            <w:r w:rsidRPr="003E6B60">
              <w:rPr>
                <w:rFonts w:cs="Tahoma"/>
                <w:bCs/>
                <w:szCs w:val="24"/>
              </w:rPr>
              <w:t>Verify that the signal sensitivity is adequate to achieve desired control. The sensor should not detect motion in the elevator lobby</w:t>
            </w:r>
            <w:r>
              <w:rPr>
                <w:rFonts w:cs="Tahoma"/>
                <w:bCs/>
                <w:szCs w:val="24"/>
              </w:rPr>
              <w:t>.</w:t>
            </w:r>
          </w:p>
        </w:tc>
        <w:tc>
          <w:tcPr>
            <w:tcW w:w="1957" w:type="dxa"/>
            <w:vAlign w:val="center"/>
          </w:tcPr>
          <w:p w14:paraId="6523E52F" w14:textId="715E568B" w:rsidR="000B2ADC" w:rsidRPr="00B555AB" w:rsidRDefault="003E6B60" w:rsidP="002A5365">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b</w:t>
            </w:r>
            <w:r w:rsidRPr="003E6B60">
              <w:rPr>
                <w:rFonts w:cs="Tahoma"/>
                <w:bCs/>
                <w:szCs w:val="24"/>
              </w:rPr>
              <w:t>)</w:t>
            </w:r>
          </w:p>
        </w:tc>
      </w:tr>
      <w:tr w:rsidR="002A5365" w:rsidRPr="00D508CB" w14:paraId="519C3541" w14:textId="77777777" w:rsidTr="002A5365">
        <w:trPr>
          <w:cantSplit/>
          <w:trHeight w:val="288"/>
        </w:trPr>
        <w:tc>
          <w:tcPr>
            <w:tcW w:w="1227" w:type="dxa"/>
            <w:vAlign w:val="center"/>
          </w:tcPr>
          <w:p w14:paraId="46EB5F86" w14:textId="7639801D"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1648" w:type="dxa"/>
            <w:vAlign w:val="center"/>
          </w:tcPr>
          <w:p w14:paraId="4EBC60A9" w14:textId="5C7BE705" w:rsidR="002A5365" w:rsidRPr="00B555AB"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26F0CDE7" w14:textId="6D9BF1B5" w:rsidR="002A5365" w:rsidRPr="003E6B60" w:rsidRDefault="003E6B60" w:rsidP="003E6B60">
            <w:pPr>
              <w:autoSpaceDE w:val="0"/>
              <w:autoSpaceDN w:val="0"/>
              <w:adjustRightInd w:val="0"/>
              <w:spacing w:after="0" w:line="240" w:lineRule="auto"/>
              <w:ind w:left="90"/>
              <w:contextualSpacing/>
              <w:rPr>
                <w:rFonts w:cs="Tahoma"/>
                <w:bCs/>
                <w:szCs w:val="24"/>
              </w:rPr>
            </w:pPr>
            <w:r w:rsidRPr="003E6B60">
              <w:rPr>
                <w:rFonts w:cs="Tahoma"/>
                <w:bCs/>
                <w:szCs w:val="24"/>
              </w:rPr>
              <w:t>Verify that lighting and ventilation immediately turn "on" when an unoccupied condition becomes occupied.</w:t>
            </w:r>
          </w:p>
        </w:tc>
        <w:tc>
          <w:tcPr>
            <w:tcW w:w="1957" w:type="dxa"/>
            <w:vAlign w:val="center"/>
          </w:tcPr>
          <w:p w14:paraId="7F17DD92" w14:textId="3C030509" w:rsidR="000B2ADC" w:rsidRPr="00B555AB" w:rsidRDefault="003E6B60" w:rsidP="00744FD3">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c</w:t>
            </w:r>
            <w:r w:rsidRPr="003E6B60">
              <w:rPr>
                <w:rFonts w:cs="Tahoma"/>
                <w:bCs/>
                <w:szCs w:val="24"/>
              </w:rPr>
              <w:t>)</w:t>
            </w:r>
          </w:p>
        </w:tc>
      </w:tr>
      <w:tr w:rsidR="002A5365" w:rsidRPr="00D508CB" w14:paraId="5467499D" w14:textId="77777777" w:rsidTr="002A5365">
        <w:trPr>
          <w:cantSplit/>
          <w:trHeight w:val="288"/>
        </w:trPr>
        <w:tc>
          <w:tcPr>
            <w:tcW w:w="1227" w:type="dxa"/>
            <w:vAlign w:val="center"/>
          </w:tcPr>
          <w:p w14:paraId="4518BA62" w14:textId="000CFE80"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48" w:type="dxa"/>
            <w:vAlign w:val="center"/>
          </w:tcPr>
          <w:p w14:paraId="60B31FA3" w14:textId="016DC240"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4B6DAF79" w14:textId="2077AEC2" w:rsidR="000B2ADC" w:rsidRPr="003E6B60" w:rsidRDefault="003E6B60" w:rsidP="003E6B60">
            <w:pPr>
              <w:autoSpaceDE w:val="0"/>
              <w:autoSpaceDN w:val="0"/>
              <w:adjustRightInd w:val="0"/>
              <w:spacing w:after="0" w:line="240" w:lineRule="auto"/>
              <w:ind w:left="90"/>
              <w:contextualSpacing/>
              <w:rPr>
                <w:rFonts w:cs="Tahoma"/>
                <w:bCs/>
                <w:szCs w:val="24"/>
              </w:rPr>
            </w:pPr>
            <w:r w:rsidRPr="003E6B60">
              <w:rPr>
                <w:rFonts w:cs="Tahoma"/>
                <w:bCs/>
                <w:szCs w:val="24"/>
              </w:rPr>
              <w:t>Verify that the lighting and ventilation will not shut off when occupied</w:t>
            </w:r>
            <w:r>
              <w:rPr>
                <w:rFonts w:cs="Tahoma"/>
                <w:bCs/>
                <w:szCs w:val="24"/>
              </w:rPr>
              <w:t xml:space="preserve">. </w:t>
            </w:r>
            <w:r w:rsidRPr="003E6B60">
              <w:rPr>
                <w:rFonts w:cs="Tahoma"/>
                <w:bCs/>
                <w:szCs w:val="24"/>
              </w:rPr>
              <w:t>Stand in the elevator with the door closed and wait 15 minutes to confirm that the lighting and ventilation remains on.</w:t>
            </w:r>
          </w:p>
        </w:tc>
        <w:tc>
          <w:tcPr>
            <w:tcW w:w="1957" w:type="dxa"/>
            <w:vAlign w:val="center"/>
          </w:tcPr>
          <w:p w14:paraId="49F19829" w14:textId="0B94617C" w:rsidR="002A5365" w:rsidRPr="00B555AB" w:rsidRDefault="003E6B60" w:rsidP="000B2ADC">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d</w:t>
            </w:r>
            <w:r w:rsidRPr="003E6B60">
              <w:rPr>
                <w:rFonts w:cs="Tahoma"/>
                <w:bCs/>
                <w:szCs w:val="24"/>
              </w:rPr>
              <w:t>)</w:t>
            </w:r>
          </w:p>
        </w:tc>
      </w:tr>
      <w:tr w:rsidR="002A5365" w:rsidRPr="00D508CB" w14:paraId="7BF5F0C4" w14:textId="77777777" w:rsidTr="002A5365">
        <w:trPr>
          <w:cantSplit/>
          <w:trHeight w:val="288"/>
        </w:trPr>
        <w:tc>
          <w:tcPr>
            <w:tcW w:w="1227" w:type="dxa"/>
            <w:vAlign w:val="center"/>
          </w:tcPr>
          <w:p w14:paraId="0F4B6A49" w14:textId="62ABE13B"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48" w:type="dxa"/>
            <w:vAlign w:val="center"/>
          </w:tcPr>
          <w:p w14:paraId="5B3925B2" w14:textId="73742624"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2A0A1F">
              <w:rPr>
                <w:rFonts w:cs="Tahoma"/>
                <w:bCs/>
                <w:szCs w:val="24"/>
              </w:rPr>
            </w:r>
            <w:r w:rsidR="002A0A1F">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670" w:type="dxa"/>
            <w:vAlign w:val="center"/>
          </w:tcPr>
          <w:p w14:paraId="3A67F9D4" w14:textId="5228E0DD" w:rsidR="002A5365" w:rsidRDefault="003E6B60" w:rsidP="00744FD3">
            <w:pPr>
              <w:autoSpaceDE w:val="0"/>
              <w:autoSpaceDN w:val="0"/>
              <w:adjustRightInd w:val="0"/>
              <w:spacing w:after="0" w:line="240" w:lineRule="auto"/>
              <w:ind w:left="90"/>
              <w:contextualSpacing/>
              <w:rPr>
                <w:rFonts w:cs="Tahoma"/>
                <w:bCs/>
                <w:szCs w:val="24"/>
              </w:rPr>
            </w:pPr>
            <w:r w:rsidRPr="003E6B60">
              <w:rPr>
                <w:rFonts w:cs="Tahoma"/>
                <w:bCs/>
                <w:szCs w:val="24"/>
              </w:rPr>
              <w:t>Verify that the Compliance Inspection is completed and complies with all requirements.</w:t>
            </w:r>
          </w:p>
        </w:tc>
        <w:tc>
          <w:tcPr>
            <w:tcW w:w="1957" w:type="dxa"/>
            <w:vAlign w:val="center"/>
          </w:tcPr>
          <w:p w14:paraId="41E7FD87" w14:textId="54ECEF5F" w:rsidR="002A5365" w:rsidRPr="00B555AB" w:rsidRDefault="003E6B60" w:rsidP="000B2AD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97E17" w:rsidRPr="001D3BBE" w14:paraId="56C0C3AC" w14:textId="77777777" w:rsidTr="00A30A63">
        <w:trPr>
          <w:cantSplit/>
        </w:trPr>
        <w:tc>
          <w:tcPr>
            <w:tcW w:w="11605" w:type="dxa"/>
          </w:tcPr>
          <w:p w14:paraId="38D87EB1" w14:textId="77777777" w:rsidR="00597E17" w:rsidRPr="001D3BBE" w:rsidRDefault="00597E17" w:rsidP="00597E17">
            <w:pPr>
              <w:spacing w:after="0" w:line="240" w:lineRule="auto"/>
              <w:contextualSpacing/>
              <w:rPr>
                <w:rFonts w:cs="Tahoma"/>
                <w:b/>
                <w:bCs/>
                <w:szCs w:val="24"/>
              </w:rPr>
            </w:pPr>
            <w:r w:rsidRPr="001D3BBE">
              <w:rPr>
                <w:rFonts w:cs="Tahoma"/>
                <w:b/>
                <w:bCs/>
                <w:szCs w:val="24"/>
              </w:rPr>
              <w:t>Document Author</w:t>
            </w:r>
          </w:p>
          <w:p w14:paraId="392CBD83" w14:textId="3F61B876" w:rsidR="00597E17" w:rsidRPr="001D3BBE" w:rsidRDefault="00597E17" w:rsidP="00597E17">
            <w:pPr>
              <w:spacing w:after="0" w:line="240" w:lineRule="auto"/>
              <w:contextualSpacing/>
              <w:rPr>
                <w:rFonts w:cs="Tahoma"/>
                <w:szCs w:val="24"/>
              </w:rPr>
            </w:pPr>
            <w:r w:rsidRPr="0069665A">
              <w:rPr>
                <w:rFonts w:cs="Tahoma"/>
                <w:szCs w:val="24"/>
              </w:rPr>
              <w:t>I certify that this Certificate of Acceptance documentation is accurate and complete</w:t>
            </w:r>
            <w:r>
              <w:rPr>
                <w:rFonts w:cs="Tahoma"/>
                <w:szCs w:val="24"/>
              </w:rPr>
              <w:t>.</w:t>
            </w:r>
          </w:p>
        </w:tc>
        <w:tc>
          <w:tcPr>
            <w:tcW w:w="2880" w:type="dxa"/>
            <w:vAlign w:val="center"/>
          </w:tcPr>
          <w:p w14:paraId="0B299481" w14:textId="77777777" w:rsidR="00597E17" w:rsidRPr="001D3BBE" w:rsidRDefault="00597E17" w:rsidP="00597E17">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5532C525" w14:textId="77777777" w:rsidR="00597E17" w:rsidRPr="001D3BBE" w:rsidRDefault="00597E17" w:rsidP="00597E17">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17C203B2" w14:textId="77777777" w:rsidR="00597E17" w:rsidRPr="001D3BBE" w:rsidRDefault="00597E17" w:rsidP="00597E17">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4537B6AA" w:rsidR="00597E17" w:rsidRPr="001D3BBE" w:rsidRDefault="00597E17" w:rsidP="00597E17">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97E17" w:rsidRPr="001D3BBE" w14:paraId="49FAA19F" w14:textId="77777777" w:rsidTr="00A30A63">
        <w:trPr>
          <w:cantSplit/>
        </w:trPr>
        <w:tc>
          <w:tcPr>
            <w:tcW w:w="11605" w:type="dxa"/>
          </w:tcPr>
          <w:p w14:paraId="6FE34FC7" w14:textId="4298F0A9" w:rsidR="00597E17" w:rsidRPr="001D3BBE" w:rsidRDefault="00597E17" w:rsidP="00597E17">
            <w:pPr>
              <w:spacing w:after="0" w:line="240" w:lineRule="auto"/>
              <w:contextualSpacing/>
              <w:rPr>
                <w:rFonts w:cs="Tahoma"/>
                <w:b/>
                <w:bCs/>
                <w:szCs w:val="24"/>
              </w:rPr>
            </w:pPr>
            <w:r w:rsidRPr="001D3BBE">
              <w:rPr>
                <w:rFonts w:cs="Tahoma"/>
                <w:b/>
                <w:bCs/>
                <w:szCs w:val="24"/>
              </w:rPr>
              <w:t>Field Technician</w:t>
            </w:r>
          </w:p>
          <w:p w14:paraId="54430CF6" w14:textId="27BF45BE" w:rsidR="00597E17" w:rsidRPr="001D3BBE" w:rsidRDefault="00597E17" w:rsidP="00597E17">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97E17" w:rsidRPr="001D3BBE" w:rsidRDefault="00597E17" w:rsidP="00597E17">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543208F"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B44C313"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7FC816D" w14:textId="77777777" w:rsidR="00597E17" w:rsidRPr="00C33018" w:rsidRDefault="00597E17" w:rsidP="00597E17">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CFDFE0C"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67080F30"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B3B95F4" w14:textId="77777777" w:rsidR="00597E17" w:rsidRPr="00C33018" w:rsidRDefault="00597E17" w:rsidP="00597E17">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7F49298" w14:textId="77777777" w:rsidR="00597E17" w:rsidRPr="00C33018"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DF38800" w:rsidR="00597E17" w:rsidRPr="001D3BBE" w:rsidRDefault="00597E17" w:rsidP="00597E17">
            <w:pPr>
              <w:spacing w:after="0" w:line="240" w:lineRule="auto"/>
              <w:contextualSpacing/>
              <w:rPr>
                <w:rFonts w:cs="Tahoma"/>
                <w:szCs w:val="24"/>
              </w:rPr>
            </w:pPr>
          </w:p>
        </w:tc>
      </w:tr>
      <w:tr w:rsidR="00597E17" w:rsidRPr="001D3BBE" w14:paraId="0BB6C8D6" w14:textId="77777777" w:rsidTr="00A30A63">
        <w:trPr>
          <w:cantSplit/>
        </w:trPr>
        <w:tc>
          <w:tcPr>
            <w:tcW w:w="11605" w:type="dxa"/>
          </w:tcPr>
          <w:p w14:paraId="2AD23433" w14:textId="77777777" w:rsidR="00597E17" w:rsidRPr="001D3BBE" w:rsidRDefault="00597E17" w:rsidP="00597E17">
            <w:pPr>
              <w:spacing w:after="0" w:line="240" w:lineRule="auto"/>
              <w:contextualSpacing/>
              <w:rPr>
                <w:rFonts w:cs="Tahoma"/>
                <w:b/>
                <w:bCs/>
                <w:szCs w:val="24"/>
              </w:rPr>
            </w:pPr>
            <w:r w:rsidRPr="001D3BBE">
              <w:rPr>
                <w:rFonts w:cs="Tahoma"/>
                <w:b/>
                <w:bCs/>
                <w:szCs w:val="24"/>
              </w:rPr>
              <w:t>Responsible Person</w:t>
            </w:r>
          </w:p>
          <w:p w14:paraId="7C17F39B" w14:textId="77777777" w:rsidR="00597E17" w:rsidRPr="001D3BBE" w:rsidRDefault="00597E17" w:rsidP="00597E17">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97E17" w:rsidRPr="001D3BBE" w:rsidRDefault="00597E17" w:rsidP="00597E17">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39B444B8"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3BD0EED"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16F269E6" w14:textId="77777777" w:rsidR="00597E17" w:rsidRPr="00C33018" w:rsidRDefault="00597E17" w:rsidP="00597E17">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6CD56130"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0FE56F6"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485B0431" w14:textId="77777777" w:rsidR="00597E17" w:rsidRPr="001D3BBE"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6BCAA0F" w14:textId="77777777" w:rsidR="00597E17" w:rsidRPr="00C33018" w:rsidRDefault="00597E17" w:rsidP="00597E1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97E17" w:rsidRPr="001D3BBE" w:rsidRDefault="00597E17" w:rsidP="00597E17">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173A67">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FBB0E" w14:textId="77777777" w:rsidR="000974F6" w:rsidRDefault="000974F6" w:rsidP="006D39A2">
      <w:pPr>
        <w:spacing w:after="0" w:line="240" w:lineRule="auto"/>
      </w:pPr>
      <w:r>
        <w:separator/>
      </w:r>
    </w:p>
  </w:endnote>
  <w:endnote w:type="continuationSeparator" w:id="0">
    <w:p w14:paraId="6EA73C44" w14:textId="77777777" w:rsidR="000974F6" w:rsidRDefault="000974F6" w:rsidP="006D39A2">
      <w:pPr>
        <w:spacing w:after="0" w:line="240" w:lineRule="auto"/>
      </w:pPr>
      <w:r>
        <w:continuationSeparator/>
      </w:r>
    </w:p>
  </w:endnote>
  <w:endnote w:type="continuationNotice" w:id="1">
    <w:p w14:paraId="7C4B5095" w14:textId="77777777" w:rsidR="000974F6" w:rsidRDefault="000974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8052" w14:textId="77777777" w:rsidR="009F3E15" w:rsidRDefault="009F3E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C32A0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9426A">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BE3D8" w14:textId="77777777" w:rsidR="009F3E15" w:rsidRDefault="009F3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37438" w14:textId="77777777" w:rsidR="000974F6" w:rsidRDefault="000974F6" w:rsidP="006D39A2">
      <w:pPr>
        <w:spacing w:after="0" w:line="240" w:lineRule="auto"/>
      </w:pPr>
      <w:r>
        <w:separator/>
      </w:r>
    </w:p>
  </w:footnote>
  <w:footnote w:type="continuationSeparator" w:id="0">
    <w:p w14:paraId="0D2F5BDA" w14:textId="77777777" w:rsidR="000974F6" w:rsidRDefault="000974F6" w:rsidP="006D39A2">
      <w:pPr>
        <w:spacing w:after="0" w:line="240" w:lineRule="auto"/>
      </w:pPr>
      <w:r>
        <w:continuationSeparator/>
      </w:r>
    </w:p>
  </w:footnote>
  <w:footnote w:type="continuationNotice" w:id="1">
    <w:p w14:paraId="69E808B1" w14:textId="77777777" w:rsidR="000974F6" w:rsidRDefault="000974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189B" w14:textId="77777777" w:rsidR="009F3E15" w:rsidRDefault="009F3E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00C9B2E" w:rsidR="009A48B5" w:rsidRPr="00D508CB" w:rsidRDefault="002A0A1F" w:rsidP="003E6B60">
    <w:pPr>
      <w:tabs>
        <w:tab w:val="left" w:pos="810"/>
        <w:tab w:val="left" w:pos="3420"/>
        <w:tab w:val="left" w:pos="7470"/>
      </w:tabs>
      <w:suppressAutoHyphens/>
      <w:spacing w:after="0" w:line="240" w:lineRule="auto"/>
      <w:ind w:left="90" w:right="162"/>
      <w:rPr>
        <w:rFonts w:eastAsia="Times New Roman" w:cs="Tahoma"/>
        <w:szCs w:val="24"/>
      </w:rPr>
    </w:pPr>
    <w:sdt>
      <w:sdtPr>
        <w:rPr>
          <w:rFonts w:eastAsia="Times New Roman" w:cs="Tahoma"/>
          <w:szCs w:val="24"/>
        </w:rPr>
        <w:id w:val="-1118602853"/>
        <w:docPartObj>
          <w:docPartGallery w:val="Watermarks"/>
          <w:docPartUnique/>
        </w:docPartObj>
      </w:sdtPr>
      <w:sdtContent>
        <w:r w:rsidRPr="002A0A1F">
          <w:rPr>
            <w:rFonts w:eastAsia="Times New Roman" w:cs="Tahoma"/>
            <w:noProof/>
            <w:szCs w:val="24"/>
          </w:rPr>
          <w:pict w14:anchorId="62B69D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sidRPr="00A36C9C">
      <w:rPr>
        <w:rFonts w:eastAsia="Times New Roman" w:cs="Tahoma"/>
        <w:szCs w:val="24"/>
      </w:rPr>
      <w:t>STATE OF CALIFORNIA</w:t>
    </w:r>
    <w:r w:rsidR="009A48B5">
      <w:rPr>
        <w:rFonts w:eastAsia="Times New Roman" w:cs="Tahoma"/>
        <w:szCs w:val="24"/>
      </w:rPr>
      <w:tab/>
    </w:r>
    <w:r w:rsidR="003E6B60">
      <w:rPr>
        <w:rFonts w:eastAsia="Times New Roman" w:cs="Tahoma"/>
        <w:b/>
        <w:szCs w:val="24"/>
      </w:rPr>
      <w:t>ELEVATOR LIGHT &amp; VENT</w:t>
    </w:r>
    <w:r w:rsidR="002A5365">
      <w:rPr>
        <w:rFonts w:eastAsia="Times New Roman" w:cs="Tahoma"/>
        <w:b/>
        <w:szCs w:val="24"/>
      </w:rPr>
      <w:t xml:space="preserve"> CTRL</w:t>
    </w:r>
    <w:r w:rsidR="003E6B60">
      <w:rPr>
        <w:rFonts w:eastAsia="Times New Roman" w:cs="Tahoma"/>
        <w:szCs w:val="24"/>
      </w:rPr>
      <w:tab/>
    </w:r>
    <w:r w:rsidR="009A48B5">
      <w:rPr>
        <w:rFonts w:eastAsia="Times New Roman" w:cs="Tahoma"/>
        <w:szCs w:val="24"/>
      </w:rPr>
      <w:t>20</w:t>
    </w:r>
    <w:r w:rsidR="002A5365">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2A5365">
      <w:rPr>
        <w:rFonts w:eastAsia="Times New Roman" w:cs="Tahoma"/>
        <w:szCs w:val="24"/>
      </w:rPr>
      <w:t>PRC-</w:t>
    </w:r>
    <w:r w:rsidR="003E6B60">
      <w:rPr>
        <w:rFonts w:eastAsia="Times New Roman" w:cs="Tahoma"/>
        <w:szCs w:val="24"/>
      </w:rPr>
      <w:t>12</w:t>
    </w:r>
    <w:r w:rsidR="002A5365">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54EA" w14:textId="77777777" w:rsidR="009F3E15" w:rsidRDefault="009F3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6E3526"/>
    <w:multiLevelType w:val="hybridMultilevel"/>
    <w:tmpl w:val="4BE401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32557"/>
    <w:multiLevelType w:val="hybridMultilevel"/>
    <w:tmpl w:val="663203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796412698">
    <w:abstractNumId w:val="10"/>
  </w:num>
  <w:num w:numId="2" w16cid:durableId="1216505561">
    <w:abstractNumId w:val="15"/>
  </w:num>
  <w:num w:numId="3" w16cid:durableId="1526334680">
    <w:abstractNumId w:val="6"/>
  </w:num>
  <w:num w:numId="4" w16cid:durableId="1701084480">
    <w:abstractNumId w:val="2"/>
  </w:num>
  <w:num w:numId="5" w16cid:durableId="471749784">
    <w:abstractNumId w:val="17"/>
  </w:num>
  <w:num w:numId="6" w16cid:durableId="901519619">
    <w:abstractNumId w:val="18"/>
  </w:num>
  <w:num w:numId="7" w16cid:durableId="433985612">
    <w:abstractNumId w:val="20"/>
  </w:num>
  <w:num w:numId="8" w16cid:durableId="2131587927">
    <w:abstractNumId w:val="19"/>
  </w:num>
  <w:num w:numId="9" w16cid:durableId="1115254273">
    <w:abstractNumId w:val="8"/>
  </w:num>
  <w:num w:numId="10" w16cid:durableId="570388637">
    <w:abstractNumId w:val="21"/>
  </w:num>
  <w:num w:numId="11" w16cid:durableId="202181055">
    <w:abstractNumId w:val="11"/>
  </w:num>
  <w:num w:numId="12" w16cid:durableId="750590376">
    <w:abstractNumId w:val="16"/>
  </w:num>
  <w:num w:numId="13" w16cid:durableId="1029263288">
    <w:abstractNumId w:val="14"/>
  </w:num>
  <w:num w:numId="14" w16cid:durableId="1274937899">
    <w:abstractNumId w:val="5"/>
  </w:num>
  <w:num w:numId="15" w16cid:durableId="201329677">
    <w:abstractNumId w:val="0"/>
  </w:num>
  <w:num w:numId="16" w16cid:durableId="304049628">
    <w:abstractNumId w:val="24"/>
  </w:num>
  <w:num w:numId="17" w16cid:durableId="1537890246">
    <w:abstractNumId w:val="22"/>
  </w:num>
  <w:num w:numId="18" w16cid:durableId="422528425">
    <w:abstractNumId w:val="4"/>
  </w:num>
  <w:num w:numId="19" w16cid:durableId="1711495810">
    <w:abstractNumId w:val="9"/>
  </w:num>
  <w:num w:numId="20" w16cid:durableId="1944993404">
    <w:abstractNumId w:val="12"/>
  </w:num>
  <w:num w:numId="21" w16cid:durableId="660743572">
    <w:abstractNumId w:val="1"/>
  </w:num>
  <w:num w:numId="22" w16cid:durableId="719061790">
    <w:abstractNumId w:val="25"/>
  </w:num>
  <w:num w:numId="23" w16cid:durableId="952177547">
    <w:abstractNumId w:val="23"/>
  </w:num>
  <w:num w:numId="24" w16cid:durableId="419914835">
    <w:abstractNumId w:val="13"/>
  </w:num>
  <w:num w:numId="25" w16cid:durableId="37319416">
    <w:abstractNumId w:val="3"/>
  </w:num>
  <w:num w:numId="26" w16cid:durableId="1537087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87843"/>
    <w:rsid w:val="000962B6"/>
    <w:rsid w:val="000974F6"/>
    <w:rsid w:val="000A22C1"/>
    <w:rsid w:val="000A2BCF"/>
    <w:rsid w:val="000B0D31"/>
    <w:rsid w:val="000B1DC9"/>
    <w:rsid w:val="000B2ADC"/>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429C5"/>
    <w:rsid w:val="00142E96"/>
    <w:rsid w:val="0014330A"/>
    <w:rsid w:val="001462B5"/>
    <w:rsid w:val="00151565"/>
    <w:rsid w:val="00157D52"/>
    <w:rsid w:val="00160D6D"/>
    <w:rsid w:val="00166136"/>
    <w:rsid w:val="00166BC3"/>
    <w:rsid w:val="00172108"/>
    <w:rsid w:val="00173A67"/>
    <w:rsid w:val="00176C5A"/>
    <w:rsid w:val="00177F50"/>
    <w:rsid w:val="00182340"/>
    <w:rsid w:val="00182624"/>
    <w:rsid w:val="001955F3"/>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30484"/>
    <w:rsid w:val="002332E7"/>
    <w:rsid w:val="00235463"/>
    <w:rsid w:val="00236DAE"/>
    <w:rsid w:val="002456EF"/>
    <w:rsid w:val="0024609A"/>
    <w:rsid w:val="002537CF"/>
    <w:rsid w:val="00254683"/>
    <w:rsid w:val="00266205"/>
    <w:rsid w:val="002730F7"/>
    <w:rsid w:val="00280646"/>
    <w:rsid w:val="00283CE7"/>
    <w:rsid w:val="00285258"/>
    <w:rsid w:val="00291ECE"/>
    <w:rsid w:val="00294E2C"/>
    <w:rsid w:val="00296BDA"/>
    <w:rsid w:val="002A0A1F"/>
    <w:rsid w:val="002A5365"/>
    <w:rsid w:val="002A757C"/>
    <w:rsid w:val="002B59F4"/>
    <w:rsid w:val="002B79BF"/>
    <w:rsid w:val="002C17B6"/>
    <w:rsid w:val="002D069A"/>
    <w:rsid w:val="002D0CF4"/>
    <w:rsid w:val="002D7756"/>
    <w:rsid w:val="002D7E00"/>
    <w:rsid w:val="002E106F"/>
    <w:rsid w:val="002E149E"/>
    <w:rsid w:val="002E157F"/>
    <w:rsid w:val="002E6CFC"/>
    <w:rsid w:val="002E6E51"/>
    <w:rsid w:val="002F55D9"/>
    <w:rsid w:val="00306180"/>
    <w:rsid w:val="00314E1C"/>
    <w:rsid w:val="0031511A"/>
    <w:rsid w:val="003212EC"/>
    <w:rsid w:val="00322FB2"/>
    <w:rsid w:val="00323830"/>
    <w:rsid w:val="0032525C"/>
    <w:rsid w:val="00332D9D"/>
    <w:rsid w:val="003365EB"/>
    <w:rsid w:val="0035044B"/>
    <w:rsid w:val="00351787"/>
    <w:rsid w:val="0035288D"/>
    <w:rsid w:val="00354987"/>
    <w:rsid w:val="003564BB"/>
    <w:rsid w:val="00362128"/>
    <w:rsid w:val="00365CB9"/>
    <w:rsid w:val="0037058F"/>
    <w:rsid w:val="003705A8"/>
    <w:rsid w:val="00370DF4"/>
    <w:rsid w:val="00374918"/>
    <w:rsid w:val="00386887"/>
    <w:rsid w:val="0039273E"/>
    <w:rsid w:val="00395EF1"/>
    <w:rsid w:val="0039711A"/>
    <w:rsid w:val="003A2B5D"/>
    <w:rsid w:val="003A2C69"/>
    <w:rsid w:val="003A4B4F"/>
    <w:rsid w:val="003B19EF"/>
    <w:rsid w:val="003B1BB9"/>
    <w:rsid w:val="003C520A"/>
    <w:rsid w:val="003C5A58"/>
    <w:rsid w:val="003D089F"/>
    <w:rsid w:val="003D5135"/>
    <w:rsid w:val="003D6444"/>
    <w:rsid w:val="003E007E"/>
    <w:rsid w:val="003E2603"/>
    <w:rsid w:val="003E39F4"/>
    <w:rsid w:val="003E482B"/>
    <w:rsid w:val="003E6B60"/>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97E17"/>
    <w:rsid w:val="005A1601"/>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F2A"/>
    <w:rsid w:val="006147AA"/>
    <w:rsid w:val="00614DC1"/>
    <w:rsid w:val="0061692E"/>
    <w:rsid w:val="00623144"/>
    <w:rsid w:val="00624BCD"/>
    <w:rsid w:val="00627024"/>
    <w:rsid w:val="006441A0"/>
    <w:rsid w:val="00647925"/>
    <w:rsid w:val="0065023B"/>
    <w:rsid w:val="00653689"/>
    <w:rsid w:val="006562AC"/>
    <w:rsid w:val="00660D2B"/>
    <w:rsid w:val="00661B74"/>
    <w:rsid w:val="00662E77"/>
    <w:rsid w:val="006732DD"/>
    <w:rsid w:val="00673E54"/>
    <w:rsid w:val="006813F6"/>
    <w:rsid w:val="00684E9B"/>
    <w:rsid w:val="0068754A"/>
    <w:rsid w:val="00690BFB"/>
    <w:rsid w:val="00690C69"/>
    <w:rsid w:val="0069665A"/>
    <w:rsid w:val="00697617"/>
    <w:rsid w:val="006A0954"/>
    <w:rsid w:val="006A14EC"/>
    <w:rsid w:val="006A25FD"/>
    <w:rsid w:val="006B4579"/>
    <w:rsid w:val="006B481F"/>
    <w:rsid w:val="006B4DF3"/>
    <w:rsid w:val="006B6F94"/>
    <w:rsid w:val="006C5258"/>
    <w:rsid w:val="006D0333"/>
    <w:rsid w:val="006D071D"/>
    <w:rsid w:val="006D39A2"/>
    <w:rsid w:val="006D504E"/>
    <w:rsid w:val="006D5AB4"/>
    <w:rsid w:val="006D5F06"/>
    <w:rsid w:val="006D76EF"/>
    <w:rsid w:val="006E138D"/>
    <w:rsid w:val="006E212F"/>
    <w:rsid w:val="006E274C"/>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473F"/>
    <w:rsid w:val="007C47C4"/>
    <w:rsid w:val="007D24DE"/>
    <w:rsid w:val="007D49C9"/>
    <w:rsid w:val="007D5A2B"/>
    <w:rsid w:val="007F01D0"/>
    <w:rsid w:val="007F02E0"/>
    <w:rsid w:val="007F1EC6"/>
    <w:rsid w:val="007F31D5"/>
    <w:rsid w:val="007F36DC"/>
    <w:rsid w:val="007F598E"/>
    <w:rsid w:val="008114D5"/>
    <w:rsid w:val="00817AFC"/>
    <w:rsid w:val="00831E76"/>
    <w:rsid w:val="00832F4E"/>
    <w:rsid w:val="00834CDC"/>
    <w:rsid w:val="008355D8"/>
    <w:rsid w:val="00837616"/>
    <w:rsid w:val="00841742"/>
    <w:rsid w:val="008456D0"/>
    <w:rsid w:val="008559D3"/>
    <w:rsid w:val="00863890"/>
    <w:rsid w:val="00866EBE"/>
    <w:rsid w:val="00890486"/>
    <w:rsid w:val="008906D8"/>
    <w:rsid w:val="00890FD7"/>
    <w:rsid w:val="008932E3"/>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0ED2"/>
    <w:rsid w:val="0090267D"/>
    <w:rsid w:val="00902EC3"/>
    <w:rsid w:val="00903E2B"/>
    <w:rsid w:val="009079B7"/>
    <w:rsid w:val="00912C47"/>
    <w:rsid w:val="00914140"/>
    <w:rsid w:val="00916AF7"/>
    <w:rsid w:val="00917D8E"/>
    <w:rsid w:val="009216F5"/>
    <w:rsid w:val="00922DA1"/>
    <w:rsid w:val="00923214"/>
    <w:rsid w:val="00923FE7"/>
    <w:rsid w:val="00924000"/>
    <w:rsid w:val="00935B8F"/>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183D"/>
    <w:rsid w:val="00992188"/>
    <w:rsid w:val="009933D3"/>
    <w:rsid w:val="009A48B5"/>
    <w:rsid w:val="009A5E54"/>
    <w:rsid w:val="009B3611"/>
    <w:rsid w:val="009B5875"/>
    <w:rsid w:val="009C45BD"/>
    <w:rsid w:val="009C5613"/>
    <w:rsid w:val="009C5B03"/>
    <w:rsid w:val="009C5B7C"/>
    <w:rsid w:val="009C63E6"/>
    <w:rsid w:val="009C7A9F"/>
    <w:rsid w:val="009D05CB"/>
    <w:rsid w:val="009D0623"/>
    <w:rsid w:val="009D55AC"/>
    <w:rsid w:val="009E282C"/>
    <w:rsid w:val="009E3205"/>
    <w:rsid w:val="009E32B0"/>
    <w:rsid w:val="009E62CC"/>
    <w:rsid w:val="009E73E5"/>
    <w:rsid w:val="009F3E15"/>
    <w:rsid w:val="009F7D29"/>
    <w:rsid w:val="00A011D8"/>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2E7F"/>
    <w:rsid w:val="00A84F9F"/>
    <w:rsid w:val="00A863BF"/>
    <w:rsid w:val="00A924B6"/>
    <w:rsid w:val="00A9331D"/>
    <w:rsid w:val="00A94072"/>
    <w:rsid w:val="00A943D0"/>
    <w:rsid w:val="00A94B8D"/>
    <w:rsid w:val="00A94F34"/>
    <w:rsid w:val="00A9542B"/>
    <w:rsid w:val="00A96EF5"/>
    <w:rsid w:val="00A97183"/>
    <w:rsid w:val="00AA2FC9"/>
    <w:rsid w:val="00AA7D2E"/>
    <w:rsid w:val="00AB0657"/>
    <w:rsid w:val="00AB31EB"/>
    <w:rsid w:val="00AC1D15"/>
    <w:rsid w:val="00AC359D"/>
    <w:rsid w:val="00AC3D49"/>
    <w:rsid w:val="00AC434B"/>
    <w:rsid w:val="00AC43F3"/>
    <w:rsid w:val="00AD3B7D"/>
    <w:rsid w:val="00AD53EB"/>
    <w:rsid w:val="00AD6D8C"/>
    <w:rsid w:val="00AE08AC"/>
    <w:rsid w:val="00AE1132"/>
    <w:rsid w:val="00AE3260"/>
    <w:rsid w:val="00B027F3"/>
    <w:rsid w:val="00B06560"/>
    <w:rsid w:val="00B12879"/>
    <w:rsid w:val="00B152C4"/>
    <w:rsid w:val="00B166C6"/>
    <w:rsid w:val="00B248EB"/>
    <w:rsid w:val="00B24BA2"/>
    <w:rsid w:val="00B2596C"/>
    <w:rsid w:val="00B26D88"/>
    <w:rsid w:val="00B34D26"/>
    <w:rsid w:val="00B37262"/>
    <w:rsid w:val="00B372D3"/>
    <w:rsid w:val="00B40250"/>
    <w:rsid w:val="00B41294"/>
    <w:rsid w:val="00B435D1"/>
    <w:rsid w:val="00B47172"/>
    <w:rsid w:val="00B50135"/>
    <w:rsid w:val="00B51912"/>
    <w:rsid w:val="00B54653"/>
    <w:rsid w:val="00B555AB"/>
    <w:rsid w:val="00B7597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50E7"/>
    <w:rsid w:val="00C16C91"/>
    <w:rsid w:val="00C17826"/>
    <w:rsid w:val="00C21FA7"/>
    <w:rsid w:val="00C25D5E"/>
    <w:rsid w:val="00C37ABD"/>
    <w:rsid w:val="00C41E98"/>
    <w:rsid w:val="00C45F51"/>
    <w:rsid w:val="00C53641"/>
    <w:rsid w:val="00C53C4B"/>
    <w:rsid w:val="00C60284"/>
    <w:rsid w:val="00C63817"/>
    <w:rsid w:val="00C741C1"/>
    <w:rsid w:val="00C80483"/>
    <w:rsid w:val="00C80DF6"/>
    <w:rsid w:val="00C90382"/>
    <w:rsid w:val="00C947A3"/>
    <w:rsid w:val="00C96971"/>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56D4"/>
    <w:rsid w:val="00DA4F1B"/>
    <w:rsid w:val="00DB3237"/>
    <w:rsid w:val="00DC51A0"/>
    <w:rsid w:val="00DC69DB"/>
    <w:rsid w:val="00DD37D7"/>
    <w:rsid w:val="00DE41C2"/>
    <w:rsid w:val="00DE56C1"/>
    <w:rsid w:val="00DE7080"/>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77786"/>
    <w:rsid w:val="00E83E5C"/>
    <w:rsid w:val="00E92619"/>
    <w:rsid w:val="00E9426A"/>
    <w:rsid w:val="00E94DCE"/>
    <w:rsid w:val="00E963C5"/>
    <w:rsid w:val="00EA541C"/>
    <w:rsid w:val="00EA57A6"/>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593"/>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E6788"/>
    <w:rsid w:val="00FF7E8B"/>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F545C-85B8-4B71-9AFB-E673570F2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documentManagement/types"/>
    <ds:schemaRef ds:uri="http://schemas.microsoft.com/office/infopath/2007/PartnerControls"/>
    <ds:schemaRef ds:uri="785685f2-c2e1-4352-89aa-3faca8eaba52"/>
    <ds:schemaRef ds:uri="http://schemas.microsoft.com/office/2006/metadata/properties"/>
    <ds:schemaRef ds:uri="http://purl.org/dc/elements/1.1/"/>
    <ds:schemaRef ds:uri="http://www.w3.org/XML/1998/namespace"/>
    <ds:schemaRef ds:uri="http://purl.org/dc/terms/"/>
    <ds:schemaRef ds:uri="http://schemas.openxmlformats.org/package/2006/metadata/core-properties"/>
    <ds:schemaRef ds:uri="5067c814-4b34-462c-a21d-c185ff6548d2"/>
    <ds:schemaRef ds:uri="http://purl.org/dc/dcmitype/"/>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959</Words>
  <Characters>5468</Characters>
  <Application>Microsoft Office Word</Application>
  <DocSecurity>0</DocSecurity>
  <Lines>45</Lines>
  <Paragraphs>12</Paragraphs>
  <ScaleCrop>false</ScaleCrop>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2022-03-22T21:57:00Z</dcterms:created>
  <dcterms:modified xsi:type="dcterms:W3CDTF">2022-05-12T15:39:00Z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